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9401" w14:textId="3F623C00" w:rsidR="00E0751D" w:rsidRPr="00035F60" w:rsidRDefault="00E0751D" w:rsidP="00035F60">
      <w:pPr>
        <w:spacing w:after="0" w:line="240" w:lineRule="auto"/>
        <w:jc w:val="center"/>
        <w:rPr>
          <w:rStyle w:val="Hipervnculo"/>
          <w:rFonts w:asciiTheme="majorHAnsi" w:eastAsia="Calibri" w:hAnsiTheme="majorHAnsi" w:cstheme="majorHAnsi"/>
          <w:b/>
        </w:rPr>
      </w:pPr>
      <w:r w:rsidRPr="00035F60">
        <w:rPr>
          <w:rStyle w:val="Hipervnculo"/>
          <w:rFonts w:asciiTheme="majorHAnsi" w:eastAsia="Calibri" w:hAnsiTheme="majorHAnsi" w:cstheme="majorHAnsi"/>
          <w:b/>
        </w:rPr>
        <w:t>NOTAS DE DI</w:t>
      </w:r>
      <w:r w:rsidR="00B60C37">
        <w:rPr>
          <w:rStyle w:val="Hipervnculo"/>
          <w:rFonts w:asciiTheme="majorHAnsi" w:eastAsia="Calibri" w:hAnsiTheme="majorHAnsi" w:cstheme="majorHAnsi"/>
          <w:b/>
        </w:rPr>
        <w:t>S</w:t>
      </w:r>
      <w:r w:rsidRPr="00035F60">
        <w:rPr>
          <w:rStyle w:val="Hipervnculo"/>
          <w:rFonts w:asciiTheme="majorHAnsi" w:eastAsia="Calibri" w:hAnsiTheme="majorHAnsi" w:cstheme="majorHAnsi"/>
          <w:b/>
        </w:rPr>
        <w:t>CIPLINA FINANCIERA</w:t>
      </w:r>
    </w:p>
    <w:p w14:paraId="640B9419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</w:p>
    <w:p w14:paraId="6D226FE5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1. Balance Presupuestario de Recursos Disponibles Negativo</w:t>
      </w:r>
    </w:p>
    <w:p w14:paraId="5D2B8E70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informará:</w:t>
      </w:r>
    </w:p>
    <w:p w14:paraId="6B044E67" w14:textId="77777777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Acciones para recuperar el Balance Presupuestario de Recursos Disponibles Sostenible</w:t>
      </w:r>
      <w:r w:rsidR="0012031E" w:rsidRPr="00035F60">
        <w:rPr>
          <w:rFonts w:asciiTheme="majorHAnsi" w:hAnsiTheme="majorHAnsi" w:cstheme="majorHAnsi"/>
        </w:rPr>
        <w:t>.</w:t>
      </w:r>
    </w:p>
    <w:p w14:paraId="1F40BEF4" w14:textId="17B485F8" w:rsidR="00AF5CAD" w:rsidRPr="00035F60" w:rsidRDefault="00FE3BC9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 xml:space="preserve">El Municipio presenta un balance presupuestal sostenible. </w:t>
      </w:r>
    </w:p>
    <w:p w14:paraId="7FE83CD6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2. Aumento o creación de nuevo Gasto</w:t>
      </w:r>
    </w:p>
    <w:p w14:paraId="0B72D6C1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informará:</w:t>
      </w:r>
    </w:p>
    <w:p w14:paraId="6943D987" w14:textId="6AFCEC47" w:rsidR="00FE3BC9" w:rsidRPr="00035F60" w:rsidRDefault="00E0751D" w:rsidP="00FE3BC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Fuente de Ingresos del aumento o creación del Gasto no Etiquetado</w:t>
      </w:r>
      <w:r w:rsidR="0012031E" w:rsidRPr="00035F60">
        <w:rPr>
          <w:rFonts w:asciiTheme="majorHAnsi" w:hAnsiTheme="majorHAnsi" w:cstheme="majorHAnsi"/>
        </w:rPr>
        <w:t>.</w:t>
      </w:r>
    </w:p>
    <w:p w14:paraId="0D7720C3" w14:textId="6C7ADAA8" w:rsidR="00FE3BC9" w:rsidRPr="00035F60" w:rsidRDefault="00FE3BC9" w:rsidP="00FE3BC9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 xml:space="preserve">El municipio en la creación de nuevo gasto siempre procede la reducción de otro. </w:t>
      </w:r>
    </w:p>
    <w:p w14:paraId="4FA56B13" w14:textId="2E308E7D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09A440" w14:textId="77777777" w:rsidR="00E0751D" w:rsidRPr="00035F60" w:rsidRDefault="00E0751D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b) Fuente de Ingresos del aumento o creación del Gasto Etiquetado</w:t>
      </w:r>
      <w:r w:rsidR="0012031E" w:rsidRPr="00035F60">
        <w:rPr>
          <w:rFonts w:asciiTheme="majorHAnsi" w:hAnsiTheme="majorHAnsi" w:cstheme="majorHAnsi"/>
        </w:rPr>
        <w:t>.</w:t>
      </w:r>
    </w:p>
    <w:p w14:paraId="44EEF7C0" w14:textId="603FBAF3" w:rsidR="00E0751D" w:rsidRPr="00035F60" w:rsidRDefault="00FE3BC9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El municipio aumenta o disminuye gasto etiquetado dentro de una modificación presupuestal de ingresos y egresos aprobada por el H. Ayuntamiento de acuerdo a lo convenido con la federación y con el estado.</w:t>
      </w:r>
    </w:p>
    <w:p w14:paraId="7E74E664" w14:textId="07F3D43F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</w:p>
    <w:p w14:paraId="5C5F6FC7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3. Pasivo Circulante al Cierre del Ejercicio</w:t>
      </w:r>
      <w:r w:rsidR="00D217E5" w:rsidRPr="00035F60">
        <w:rPr>
          <w:rFonts w:asciiTheme="majorHAnsi" w:hAnsiTheme="majorHAnsi" w:cstheme="majorHAnsi"/>
          <w:b/>
        </w:rPr>
        <w:t xml:space="preserve"> (ESF-12)</w:t>
      </w:r>
    </w:p>
    <w:p w14:paraId="54501563" w14:textId="03A8344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informará solo al 31 de diciembre</w:t>
      </w:r>
      <w:r w:rsidR="007245B6" w:rsidRPr="00035F60">
        <w:rPr>
          <w:rFonts w:asciiTheme="majorHAnsi" w:hAnsiTheme="majorHAnsi" w:cstheme="majorHAnsi"/>
        </w:rPr>
        <w:t xml:space="preserve"> 2020</w:t>
      </w:r>
    </w:p>
    <w:p w14:paraId="70B19166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4. Deuda Pública y Obligaciones</w:t>
      </w:r>
    </w:p>
    <w:p w14:paraId="6723F50E" w14:textId="77777777" w:rsidR="00E0751D" w:rsidRPr="00035F60" w:rsidRDefault="00E0751D" w:rsidP="00E0751D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697D15CA" w14:textId="6B7BCB43" w:rsidR="00E0751D" w:rsidRPr="00035F60" w:rsidRDefault="00E0751D" w:rsidP="00EC460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2B3817F" w14:textId="77777777" w:rsidR="00EC4604" w:rsidRPr="00035F60" w:rsidRDefault="00EC4604" w:rsidP="00EC4604">
      <w:pPr>
        <w:pStyle w:val="Prrafodelista"/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1134"/>
        <w:gridCol w:w="1134"/>
        <w:gridCol w:w="1275"/>
        <w:gridCol w:w="567"/>
        <w:gridCol w:w="851"/>
        <w:gridCol w:w="567"/>
        <w:gridCol w:w="567"/>
        <w:gridCol w:w="610"/>
      </w:tblGrid>
      <w:tr w:rsidR="00EC4604" w:rsidRPr="00EC4604" w14:paraId="1A2A347D" w14:textId="77777777" w:rsidTr="00EC4604">
        <w:trPr>
          <w:trHeight w:val="285"/>
        </w:trPr>
        <w:tc>
          <w:tcPr>
            <w:tcW w:w="9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00F0FF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Financiamiento Interno 2018 (Deuda Pública)</w:t>
            </w:r>
          </w:p>
        </w:tc>
      </w:tr>
      <w:tr w:rsidR="00EC4604" w:rsidRPr="00EC4604" w14:paraId="239F1029" w14:textId="77777777" w:rsidTr="00EC4604">
        <w:trPr>
          <w:trHeight w:val="285"/>
        </w:trPr>
        <w:tc>
          <w:tcPr>
            <w:tcW w:w="9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2C6EAF" w14:textId="37FBB8C6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Datos al 31 de </w:t>
            </w:r>
            <w:r w:rsidR="000F55AD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Marzo</w:t>
            </w: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 del 2020</w:t>
            </w:r>
          </w:p>
        </w:tc>
      </w:tr>
      <w:tr w:rsidR="00EC4604" w:rsidRPr="00035F60" w14:paraId="07676FFE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AD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6D43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E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5B72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09B7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17F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742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EA0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00A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84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E85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lang w:eastAsia="es-MX"/>
              </w:rPr>
              <w:t> </w:t>
            </w:r>
          </w:p>
        </w:tc>
      </w:tr>
      <w:tr w:rsidR="00EC4604" w:rsidRPr="00035F60" w14:paraId="5C4C791B" w14:textId="77777777" w:rsidTr="00EC4604">
        <w:trPr>
          <w:trHeight w:val="6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0176D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Identificación de Crédito o Instrumento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CF7443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Acreedor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ABE2A4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Financiamiento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227F2E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Capital Amortizado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75B3C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Intereses Pagados Acumulado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E5EEA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Finan. Adeudado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0C0263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Tasa de Interés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C45F78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Tasa Efectiva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8F275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 xml:space="preserve">No. de pagos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E5A0B4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Fecha de Contratación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5300A5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MX"/>
              </w:rPr>
              <w:t>Fecha de Vencimiento</w:t>
            </w:r>
          </w:p>
        </w:tc>
      </w:tr>
      <w:tr w:rsidR="00EC4604" w:rsidRPr="00035F60" w14:paraId="1FBEEECF" w14:textId="77777777" w:rsidTr="00EC4604">
        <w:trPr>
          <w:trHeight w:val="6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DF5D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 xml:space="preserve">Contrato de Apertura de Crédito Simple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BD5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Banco del Bajío, S.A.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D66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CD7D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2,544,642.83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045D" w14:textId="627EB6B3" w:rsidR="00EC4604" w:rsidRPr="00EC4604" w:rsidRDefault="00660B4F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660B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,</w:t>
            </w:r>
            <w:r w:rsidRPr="00660B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993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,</w:t>
            </w:r>
            <w:r w:rsidRPr="00660B4F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550.96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FFE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12,455,357.17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638F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 xml:space="preserve"> TIIE 28 días más sobre tasa de 1.25%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816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8.57%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43E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16/112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69A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02/01/2018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81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30/12/2027</w:t>
            </w:r>
          </w:p>
        </w:tc>
      </w:tr>
      <w:tr w:rsidR="00EC4604" w:rsidRPr="00035F60" w14:paraId="6B317119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5C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DB2B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FE6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7489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CFC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5AF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AE3E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76E8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A230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C150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E4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4604" w:rsidRPr="00035F60" w14:paraId="1021C596" w14:textId="77777777" w:rsidTr="00EC4604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CCA8" w14:textId="77777777" w:rsidR="00EC4604" w:rsidRPr="00EC4604" w:rsidRDefault="00EC4604" w:rsidP="00EC460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3D8B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E8A5" w14:textId="77777777" w:rsidR="00EC4604" w:rsidRPr="00EC4604" w:rsidRDefault="00EC4604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20B" w14:textId="77777777" w:rsidR="00EC4604" w:rsidRPr="00EC4604" w:rsidRDefault="00EC4604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2,544,642.83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A24" w14:textId="5D145FFA" w:rsidR="00EC4604" w:rsidRPr="00EC4604" w:rsidRDefault="00660B4F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1,993,550.96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FF1F" w14:textId="77777777" w:rsidR="00EC4604" w:rsidRPr="00EC4604" w:rsidRDefault="00EC4604" w:rsidP="00EC4604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12,455,357.17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0C25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702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5366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4AA4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691" w14:textId="77777777" w:rsidR="00EC4604" w:rsidRPr="00EC4604" w:rsidRDefault="00EC4604" w:rsidP="00EC460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C4604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EB9E250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F43C2F3" w14:textId="32475E77" w:rsidR="00AF5CAD" w:rsidRPr="00035F60" w:rsidRDefault="00AF5CAD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B85F23E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86A01EE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041AAF0" w14:textId="77777777" w:rsidR="00035F60" w:rsidRDefault="00035F60" w:rsidP="00E0751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9480068" w14:textId="15D8FBD4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lastRenderedPageBreak/>
        <w:t>5. Obligaciones a Corto Plazo</w:t>
      </w:r>
    </w:p>
    <w:p w14:paraId="0A447B76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00412401" w14:textId="77777777" w:rsidR="00E0751D" w:rsidRPr="00035F60" w:rsidRDefault="00E0751D" w:rsidP="00E0751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118"/>
        <w:gridCol w:w="1867"/>
        <w:gridCol w:w="1852"/>
        <w:gridCol w:w="1709"/>
        <w:gridCol w:w="1658"/>
      </w:tblGrid>
      <w:tr w:rsidR="00035F60" w:rsidRPr="00035F60" w14:paraId="591CDA1B" w14:textId="77777777" w:rsidTr="00035F60">
        <w:trPr>
          <w:trHeight w:val="79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E074CDE" w14:textId="4789C332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 xml:space="preserve">Municipio de Valle de Santiago, Gto. </w:t>
            </w: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br/>
              <w:t>Estado Analítico de la Deuda y Otros Pasivos.</w:t>
            </w: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br/>
              <w:t>Del 01 de Enero al 31 de Marzo del 2020.</w:t>
            </w:r>
          </w:p>
        </w:tc>
      </w:tr>
      <w:tr w:rsidR="00035F60" w:rsidRPr="00035F60" w14:paraId="062F1A37" w14:textId="77777777" w:rsidTr="00035F6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2E8288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66CFE0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Denominación de las Deudas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1BD9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Moneda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13DF78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Institución o País 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0B13F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Saldo Inicial del 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4C8FA3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lang w:eastAsia="es-MX"/>
              </w:rPr>
              <w:t>Saldo Final del Período</w:t>
            </w:r>
          </w:p>
        </w:tc>
      </w:tr>
      <w:tr w:rsidR="00035F60" w:rsidRPr="00035F60" w14:paraId="216E11F8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0D53B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1AC5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D27B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8CA4E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75E8BB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12,455,357.17</w:t>
            </w:r>
          </w:p>
        </w:tc>
      </w:tr>
      <w:tr w:rsidR="00035F60" w:rsidRPr="00035F60" w14:paraId="5C6DFA06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B42E3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E9728" w14:textId="77777777" w:rsidR="00035F60" w:rsidRPr="00035F60" w:rsidRDefault="00035F60" w:rsidP="00035F60">
            <w:pPr>
              <w:spacing w:after="0" w:line="240" w:lineRule="auto"/>
              <w:ind w:firstLineChars="500" w:firstLine="803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9877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EA0F9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E22189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D5DA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4BE68B8B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1DA0DC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0C1E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0ACA2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A1CDA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31932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1,205,357.13</w:t>
            </w:r>
          </w:p>
        </w:tc>
      </w:tr>
      <w:tr w:rsidR="00035F60" w:rsidRPr="00035F60" w14:paraId="2401A0C1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842790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EB7D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0C9D1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B2EAC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DA247E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B6F5D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1,205,357.13</w:t>
            </w:r>
          </w:p>
        </w:tc>
      </w:tr>
      <w:tr w:rsidR="00035F60" w:rsidRPr="00035F60" w14:paraId="5A46B1C3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80E4A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B58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2D356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5E5C9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D538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E9E6C3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1C471026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1E6765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17A90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77BD3B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34EE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1614C3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273C75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4AA8995A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434BC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E3608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BA1C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94294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ABFCF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43100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74F5E770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10FEF0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2D25E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5D114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6D96C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F42E3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72B47354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C9FF6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65F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1F7D8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DF30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706FE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14157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6A10F21E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B95DB9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D2D9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DA37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23A16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AB2A1E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BAFB7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0ED064FE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72565CE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F61C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8111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4D030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C38EB1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5DA31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200FC9A1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BF19EB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4EAD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A0F186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EA81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63C232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D95FD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618F2956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B6E89C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65A6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C7D273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E1713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183AD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57A3C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370F9AFA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31A467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ED4B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A822F8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52844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AA295B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01686B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1,205,357.13</w:t>
            </w:r>
          </w:p>
        </w:tc>
      </w:tr>
      <w:tr w:rsidR="00035F60" w:rsidRPr="00035F60" w14:paraId="28AC55DB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B934F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16BC" w14:textId="77777777" w:rsidR="00035F60" w:rsidRPr="00035F60" w:rsidRDefault="00035F60" w:rsidP="00035F60">
            <w:pPr>
              <w:spacing w:after="0" w:line="240" w:lineRule="auto"/>
              <w:ind w:firstLineChars="500" w:firstLine="803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1F6A6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01BAB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22F0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343C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6C9DF149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66723F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39C3DC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1BBB31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932B3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4AC615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035F60" w:rsidRPr="00035F60" w14:paraId="2436947C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3E7FA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4B09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77928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MXN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FDE61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Banco del Bajío S.A.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A309D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CD4A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11,250,000.04</w:t>
            </w:r>
          </w:p>
        </w:tc>
      </w:tr>
      <w:tr w:rsidR="00035F60" w:rsidRPr="00035F60" w14:paraId="308FA046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EB2B04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E2DB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CA996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52ACBF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9D946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153FC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72EAE1FE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0459F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C764D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367CC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C1F8D1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33F7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57AF3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6784872F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ECD2DF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289C2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B9BA9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F8779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D081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B6F9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791F6D5B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43110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13C85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B814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B34CA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752BD6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52E9169E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B33A3D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0B8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9C296F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EE4B6F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0BF6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CE48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1DB57F90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3158EF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AF60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CF88F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8383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1DE56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B7E3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078DD643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EB75A7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D664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A819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B8EF2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D7C031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4EF52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36C308A6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618807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5D85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C7D2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9FFBB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49C78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3AB64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0.00</w:t>
            </w:r>
          </w:p>
        </w:tc>
      </w:tr>
      <w:tr w:rsidR="00035F60" w:rsidRPr="00035F60" w14:paraId="3E589DD5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2FA2BE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3615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E7C3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F8FB0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20A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8F4E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1D0DB492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ABD2A3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CA463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FB366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27EA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A1D530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12,857,142.88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C6A7B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11,250,000.04</w:t>
            </w:r>
          </w:p>
        </w:tc>
      </w:tr>
      <w:tr w:rsidR="00035F60" w:rsidRPr="00035F60" w14:paraId="78978051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1D50E3F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0579F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E50F5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F48F3D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7CE8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B1A2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6DFF9978" w14:textId="77777777" w:rsidTr="00035F60">
        <w:trPr>
          <w:trHeight w:val="225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229311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70E5E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303930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ECCB7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31,659,530.63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D05FFF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15,077,376.96</w:t>
            </w:r>
          </w:p>
        </w:tc>
      </w:tr>
      <w:tr w:rsidR="00035F60" w:rsidRPr="00035F60" w14:paraId="324F2793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1AF76B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A60DD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2C6F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67E9EA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59D55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F1B239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35F60" w:rsidRPr="00035F60" w14:paraId="7B71EF5C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1ADF76A" w14:textId="77777777" w:rsidR="00035F60" w:rsidRPr="00035F60" w:rsidRDefault="00035F60" w:rsidP="00035F6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95C26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0F1F3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ED071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6F5EBB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44,516,673.51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22A69" w14:textId="77777777" w:rsidR="00035F60" w:rsidRPr="00035F60" w:rsidRDefault="00035F60" w:rsidP="00035F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es-MX"/>
              </w:rPr>
              <w:t>27,532,734.13</w:t>
            </w:r>
          </w:p>
        </w:tc>
      </w:tr>
      <w:tr w:rsidR="00035F60" w:rsidRPr="00035F60" w14:paraId="01D4EEE7" w14:textId="77777777" w:rsidTr="00035F6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887DE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13BC5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D28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5657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2484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BEC8" w14:textId="77777777" w:rsidR="00035F60" w:rsidRPr="00035F60" w:rsidRDefault="00035F60" w:rsidP="00035F60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</w:pPr>
            <w:r w:rsidRPr="00035F60">
              <w:rPr>
                <w:rFonts w:asciiTheme="majorHAnsi" w:eastAsia="Times New Roman" w:hAnsiTheme="majorHAnsi" w:cstheme="majorHAnsi"/>
                <w:sz w:val="16"/>
                <w:szCs w:val="16"/>
                <w:lang w:eastAsia="es-MX"/>
              </w:rPr>
              <w:t> </w:t>
            </w:r>
          </w:p>
        </w:tc>
      </w:tr>
    </w:tbl>
    <w:p w14:paraId="5E0EEE70" w14:textId="77777777" w:rsidR="0012031E" w:rsidRPr="00035F60" w:rsidRDefault="0012031E" w:rsidP="00E0751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1AEB11F" w14:textId="77777777" w:rsidR="00E0751D" w:rsidRPr="00035F60" w:rsidRDefault="0012031E" w:rsidP="0012031E">
      <w:pPr>
        <w:spacing w:after="0" w:line="240" w:lineRule="auto"/>
        <w:rPr>
          <w:rFonts w:asciiTheme="majorHAnsi" w:hAnsiTheme="majorHAnsi" w:cstheme="majorHAnsi"/>
          <w:b/>
        </w:rPr>
      </w:pPr>
      <w:r w:rsidRPr="00035F60">
        <w:rPr>
          <w:rFonts w:asciiTheme="majorHAnsi" w:hAnsiTheme="majorHAnsi" w:cstheme="majorHAnsi"/>
          <w:b/>
        </w:rPr>
        <w:t>6. Evaluación de Cumplimiento</w:t>
      </w:r>
    </w:p>
    <w:p w14:paraId="35CDCA87" w14:textId="77777777" w:rsidR="0012031E" w:rsidRPr="00035F60" w:rsidRDefault="0012031E" w:rsidP="0012031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Se revelará:</w:t>
      </w:r>
    </w:p>
    <w:p w14:paraId="32DF75D6" w14:textId="77777777" w:rsidR="0012031E" w:rsidRPr="00035F60" w:rsidRDefault="0012031E" w:rsidP="0012031E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a) La información relativa al cumplimiento de los convenios de Deuda Garantizada.</w:t>
      </w:r>
    </w:p>
    <w:p w14:paraId="17DBB620" w14:textId="77777777" w:rsidR="00035F60" w:rsidRPr="00035F60" w:rsidRDefault="00035F60" w:rsidP="00035F60">
      <w:pPr>
        <w:spacing w:after="0" w:line="240" w:lineRule="auto"/>
        <w:rPr>
          <w:rFonts w:asciiTheme="majorHAnsi" w:hAnsiTheme="majorHAnsi" w:cstheme="majorHAnsi"/>
        </w:rPr>
      </w:pPr>
      <w:r w:rsidRPr="00035F60">
        <w:rPr>
          <w:rFonts w:asciiTheme="majorHAnsi" w:hAnsiTheme="majorHAnsi" w:cstheme="majorHAnsi"/>
        </w:rPr>
        <w:t>No se ha realizado Evaluación de cumplimiento.</w:t>
      </w:r>
    </w:p>
    <w:p w14:paraId="1245E882" w14:textId="77777777" w:rsidR="00035F60" w:rsidRPr="00035F60" w:rsidRDefault="00035F60" w:rsidP="00035F60">
      <w:pPr>
        <w:spacing w:after="0" w:line="240" w:lineRule="auto"/>
        <w:rPr>
          <w:rFonts w:asciiTheme="majorHAnsi" w:hAnsiTheme="majorHAnsi" w:cstheme="majorHAnsi"/>
        </w:rPr>
      </w:pPr>
    </w:p>
    <w:p w14:paraId="0BEC4947" w14:textId="77777777" w:rsidR="00035F60" w:rsidRPr="00035F60" w:rsidRDefault="00035F60" w:rsidP="00035F60">
      <w:pPr>
        <w:rPr>
          <w:rFonts w:asciiTheme="majorHAnsi" w:hAnsiTheme="majorHAnsi" w:cstheme="majorHAnsi"/>
          <w:sz w:val="16"/>
          <w:szCs w:val="16"/>
        </w:rPr>
      </w:pPr>
      <w:r w:rsidRPr="00035F60">
        <w:rPr>
          <w:rFonts w:asciiTheme="majorHAnsi" w:hAnsiTheme="majorHAnsi" w:cstheme="majorHAnsi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035F60" w:rsidRPr="00035F60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81061" w14:textId="77777777" w:rsidR="009E3D86" w:rsidRDefault="009E3D86" w:rsidP="0012031E">
      <w:pPr>
        <w:spacing w:after="0" w:line="240" w:lineRule="auto"/>
      </w:pPr>
      <w:r>
        <w:separator/>
      </w:r>
    </w:p>
  </w:endnote>
  <w:endnote w:type="continuationSeparator" w:id="0">
    <w:p w14:paraId="4E0F7306" w14:textId="77777777" w:rsidR="009E3D86" w:rsidRDefault="009E3D8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610E06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07EEC47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3AE6" w14:textId="77777777" w:rsidR="009E3D86" w:rsidRDefault="009E3D86" w:rsidP="0012031E">
      <w:pPr>
        <w:spacing w:after="0" w:line="240" w:lineRule="auto"/>
      </w:pPr>
      <w:r>
        <w:separator/>
      </w:r>
    </w:p>
  </w:footnote>
  <w:footnote w:type="continuationSeparator" w:id="0">
    <w:p w14:paraId="18C93731" w14:textId="77777777" w:rsidR="009E3D86" w:rsidRDefault="009E3D8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D6F9" w14:textId="052629F2" w:rsidR="0012031E" w:rsidRDefault="00384C99" w:rsidP="0012031E">
    <w:pPr>
      <w:pStyle w:val="Encabezado"/>
      <w:jc w:val="center"/>
    </w:pPr>
    <w:r>
      <w:t xml:space="preserve">Municipio de Valle de Santiago, Gto. </w:t>
    </w:r>
  </w:p>
  <w:p w14:paraId="0EF3C77B" w14:textId="072C541B" w:rsidR="0012031E" w:rsidRDefault="00384C99" w:rsidP="0012031E">
    <w:pPr>
      <w:pStyle w:val="Encabezado"/>
      <w:jc w:val="center"/>
    </w:pPr>
    <w:r>
      <w:t>Correspondientes al Primer Trimestre 2020</w:t>
    </w:r>
    <w:r w:rsidR="000F55AD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17E"/>
    <w:multiLevelType w:val="hybridMultilevel"/>
    <w:tmpl w:val="247E4D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9A0"/>
    <w:multiLevelType w:val="hybridMultilevel"/>
    <w:tmpl w:val="E50C9C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5F60"/>
    <w:rsid w:val="000F55AD"/>
    <w:rsid w:val="0012031E"/>
    <w:rsid w:val="00384C99"/>
    <w:rsid w:val="004C23EA"/>
    <w:rsid w:val="00660B4F"/>
    <w:rsid w:val="007245B6"/>
    <w:rsid w:val="00940570"/>
    <w:rsid w:val="00940575"/>
    <w:rsid w:val="009967AB"/>
    <w:rsid w:val="009E3D86"/>
    <w:rsid w:val="00A827B2"/>
    <w:rsid w:val="00A9653F"/>
    <w:rsid w:val="00AE2E14"/>
    <w:rsid w:val="00AF5CAD"/>
    <w:rsid w:val="00B60C37"/>
    <w:rsid w:val="00D217E5"/>
    <w:rsid w:val="00E0751D"/>
    <w:rsid w:val="00E30E38"/>
    <w:rsid w:val="00EC4604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D35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 Valle de Santiago</cp:lastModifiedBy>
  <cp:revision>5</cp:revision>
  <dcterms:created xsi:type="dcterms:W3CDTF">2020-04-27T17:37:00Z</dcterms:created>
  <dcterms:modified xsi:type="dcterms:W3CDTF">2020-04-28T15:02:00Z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