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A7" w:rsidRPr="00432923" w:rsidRDefault="009A31A7" w:rsidP="00691FB6">
      <w:pPr>
        <w:spacing w:line="360" w:lineRule="auto"/>
        <w:jc w:val="center"/>
        <w:rPr>
          <w:rFonts w:ascii="Arial" w:eastAsia="Calibri" w:hAnsi="Arial" w:cs="Arial"/>
          <w:b/>
          <w:sz w:val="28"/>
          <w:szCs w:val="24"/>
        </w:rPr>
      </w:pPr>
      <w:r w:rsidRPr="00432923">
        <w:rPr>
          <w:rFonts w:ascii="Arial" w:eastAsia="Calibri" w:hAnsi="Arial" w:cs="Arial"/>
          <w:b/>
          <w:sz w:val="28"/>
          <w:szCs w:val="24"/>
        </w:rPr>
        <w:t xml:space="preserve">INICIATIVA DE LEY DE INGRESOS PARA EL MUNICIPIO DE VALLE DE SANTIAGO, DEL ESTADO DE GUANAJUATO, </w:t>
      </w:r>
      <w:r w:rsidR="00643B65" w:rsidRPr="00432923">
        <w:rPr>
          <w:rFonts w:ascii="Arial" w:eastAsia="Calibri" w:hAnsi="Arial" w:cs="Arial"/>
          <w:b/>
          <w:sz w:val="28"/>
          <w:szCs w:val="24"/>
        </w:rPr>
        <w:t>PARA EL EJERCICIO FISCAL DE 201</w:t>
      </w:r>
      <w:r w:rsidR="00420205" w:rsidRPr="00432923">
        <w:rPr>
          <w:rFonts w:ascii="Arial" w:eastAsia="Calibri" w:hAnsi="Arial" w:cs="Arial"/>
          <w:b/>
          <w:sz w:val="28"/>
          <w:szCs w:val="24"/>
        </w:rPr>
        <w:t>9</w:t>
      </w:r>
    </w:p>
    <w:p w:rsidR="00A15D4E" w:rsidRPr="00432923" w:rsidRDefault="00A15D4E" w:rsidP="00A15D4E">
      <w:pPr>
        <w:spacing w:line="360" w:lineRule="auto"/>
        <w:rPr>
          <w:rFonts w:ascii="Arial" w:eastAsia="Calibri" w:hAnsi="Arial" w:cs="Arial"/>
          <w:b/>
          <w:sz w:val="28"/>
          <w:szCs w:val="24"/>
        </w:rPr>
      </w:pPr>
    </w:p>
    <w:p w:rsidR="00E72765" w:rsidRPr="00432923" w:rsidRDefault="00E72765" w:rsidP="00E72765">
      <w:pPr>
        <w:spacing w:line="360" w:lineRule="auto"/>
        <w:rPr>
          <w:rFonts w:ascii="Arial" w:eastAsia="Calibri" w:hAnsi="Arial" w:cs="Arial"/>
          <w:b/>
          <w:sz w:val="28"/>
          <w:szCs w:val="24"/>
        </w:rPr>
      </w:pPr>
      <w:r w:rsidRPr="00432923">
        <w:rPr>
          <w:rFonts w:ascii="Arial" w:eastAsia="Calibri" w:hAnsi="Arial" w:cs="Arial"/>
          <w:b/>
          <w:sz w:val="28"/>
          <w:szCs w:val="24"/>
        </w:rPr>
        <w:t>C. Presidente del Congreso del Estado de Guanajuato</w:t>
      </w:r>
    </w:p>
    <w:p w:rsidR="00E72765" w:rsidRPr="00432923" w:rsidRDefault="00E72765" w:rsidP="00E72765">
      <w:pPr>
        <w:spacing w:line="360" w:lineRule="auto"/>
        <w:rPr>
          <w:rFonts w:ascii="Arial" w:eastAsia="Calibri" w:hAnsi="Arial" w:cs="Arial"/>
          <w:b/>
          <w:sz w:val="24"/>
          <w:szCs w:val="24"/>
        </w:rPr>
      </w:pPr>
      <w:r w:rsidRPr="00432923">
        <w:rPr>
          <w:rFonts w:ascii="Arial" w:eastAsia="Calibri" w:hAnsi="Arial" w:cs="Arial"/>
          <w:b/>
          <w:sz w:val="24"/>
          <w:szCs w:val="24"/>
        </w:rPr>
        <w:t>P r e s e n t e.</w:t>
      </w:r>
    </w:p>
    <w:p w:rsidR="00E72765" w:rsidRPr="00432923" w:rsidRDefault="00E72765" w:rsidP="00E72765">
      <w:pPr>
        <w:pStyle w:val="Sinespaciado"/>
        <w:spacing w:line="360" w:lineRule="auto"/>
        <w:jc w:val="both"/>
        <w:rPr>
          <w:rFonts w:ascii="Arial" w:hAnsi="Arial" w:cs="Arial"/>
          <w:sz w:val="24"/>
          <w:szCs w:val="24"/>
        </w:rPr>
      </w:pPr>
    </w:p>
    <w:p w:rsidR="00E72765" w:rsidRPr="00432923" w:rsidRDefault="00E72765" w:rsidP="004773D2">
      <w:pPr>
        <w:spacing w:line="360" w:lineRule="auto"/>
        <w:ind w:firstLine="708"/>
        <w:jc w:val="both"/>
        <w:rPr>
          <w:rFonts w:ascii="Arial" w:eastAsia="Calibri" w:hAnsi="Arial" w:cs="Arial"/>
          <w:sz w:val="24"/>
          <w:szCs w:val="24"/>
        </w:rPr>
      </w:pPr>
      <w:r w:rsidRPr="00432923">
        <w:rPr>
          <w:rFonts w:ascii="Arial" w:eastAsia="Calibri" w:hAnsi="Arial" w:cs="Arial"/>
          <w:sz w:val="24"/>
          <w:szCs w:val="24"/>
        </w:rPr>
        <w:t>En cumplimiento a lo dispuesto por el artículo 115, fracción IV, inciso</w:t>
      </w:r>
      <w:r w:rsidR="005B5671">
        <w:rPr>
          <w:rFonts w:ascii="Arial" w:eastAsia="Calibri" w:hAnsi="Arial" w:cs="Arial"/>
          <w:sz w:val="24"/>
          <w:szCs w:val="24"/>
        </w:rPr>
        <w:t xml:space="preserve"> a), b</w:t>
      </w:r>
      <w:r w:rsidR="00563199">
        <w:rPr>
          <w:rFonts w:ascii="Arial" w:eastAsia="Calibri" w:hAnsi="Arial" w:cs="Arial"/>
          <w:sz w:val="24"/>
          <w:szCs w:val="24"/>
        </w:rPr>
        <w:t>), y</w:t>
      </w:r>
      <w:r w:rsidRPr="00432923">
        <w:rPr>
          <w:rFonts w:ascii="Arial" w:eastAsia="Calibri" w:hAnsi="Arial" w:cs="Arial"/>
          <w:sz w:val="24"/>
          <w:szCs w:val="24"/>
        </w:rPr>
        <w:t xml:space="preserve"> c), de la Constitución Política de los Estados Unidos Mexicanos, en relación con los </w:t>
      </w:r>
      <w:r w:rsidR="00563199">
        <w:rPr>
          <w:rFonts w:ascii="Arial" w:eastAsia="Calibri" w:hAnsi="Arial" w:cs="Arial"/>
          <w:sz w:val="24"/>
          <w:szCs w:val="24"/>
        </w:rPr>
        <w:t>artículos</w:t>
      </w:r>
      <w:r w:rsidRPr="00432923">
        <w:rPr>
          <w:rFonts w:ascii="Arial" w:eastAsia="Calibri" w:hAnsi="Arial" w:cs="Arial"/>
          <w:sz w:val="24"/>
          <w:szCs w:val="24"/>
        </w:rPr>
        <w:t xml:space="preserve"> 56, fracción IV, y 117, fracción VIII, de la Constitución Política para el Estado de Guan</w:t>
      </w:r>
      <w:r w:rsidR="00643B65" w:rsidRPr="00432923">
        <w:rPr>
          <w:rFonts w:ascii="Arial" w:eastAsia="Calibri" w:hAnsi="Arial" w:cs="Arial"/>
          <w:sz w:val="24"/>
          <w:szCs w:val="24"/>
        </w:rPr>
        <w:t>ajuato; así mismo, 76</w:t>
      </w:r>
      <w:r w:rsidRPr="00432923">
        <w:rPr>
          <w:rFonts w:ascii="Arial" w:eastAsia="Calibri" w:hAnsi="Arial" w:cs="Arial"/>
          <w:sz w:val="24"/>
          <w:szCs w:val="24"/>
        </w:rPr>
        <w:t xml:space="preserve"> fracción</w:t>
      </w:r>
      <w:r w:rsidR="00643B65" w:rsidRPr="00432923">
        <w:rPr>
          <w:rFonts w:ascii="Arial" w:eastAsia="Calibri" w:hAnsi="Arial" w:cs="Arial"/>
          <w:sz w:val="24"/>
          <w:szCs w:val="24"/>
        </w:rPr>
        <w:t xml:space="preserve"> I inciso a) y fracción </w:t>
      </w:r>
      <w:r w:rsidRPr="00432923">
        <w:rPr>
          <w:rFonts w:ascii="Arial" w:eastAsia="Calibri" w:hAnsi="Arial" w:cs="Arial"/>
          <w:sz w:val="24"/>
          <w:szCs w:val="24"/>
        </w:rPr>
        <w:t xml:space="preserve"> IV, inciso b), de la Ley Orgánica Municipal para el Estado de Guanajuato, y 20 de la Ley para el Ejercicio y Control de los Recursos Públicos para el Estado y los Municipios, el H. Ayuntamiento de Valle de Santiago, Gto., presenta la iniciativa de Ley de Ingresos para el Municipio de Valle de Santiago, Guanajuat</w:t>
      </w:r>
      <w:r w:rsidR="00643B65" w:rsidRPr="00432923">
        <w:rPr>
          <w:rFonts w:ascii="Arial" w:eastAsia="Calibri" w:hAnsi="Arial" w:cs="Arial"/>
          <w:sz w:val="24"/>
          <w:szCs w:val="24"/>
        </w:rPr>
        <w:t>o, para el Ejercicio Fiscal 201</w:t>
      </w:r>
      <w:r w:rsidR="00420205" w:rsidRPr="00432923">
        <w:rPr>
          <w:rFonts w:ascii="Arial" w:eastAsia="Calibri" w:hAnsi="Arial" w:cs="Arial"/>
          <w:sz w:val="24"/>
          <w:szCs w:val="24"/>
        </w:rPr>
        <w:t>9</w:t>
      </w:r>
      <w:r w:rsidRPr="00432923">
        <w:rPr>
          <w:rFonts w:ascii="Arial" w:eastAsia="Calibri" w:hAnsi="Arial" w:cs="Arial"/>
          <w:sz w:val="24"/>
          <w:szCs w:val="24"/>
        </w:rPr>
        <w:t>, en atención a la siguiente:</w:t>
      </w:r>
    </w:p>
    <w:p w:rsidR="0070732D" w:rsidRPr="00432923" w:rsidRDefault="0070732D" w:rsidP="00E72765">
      <w:pPr>
        <w:spacing w:line="360" w:lineRule="auto"/>
        <w:jc w:val="both"/>
        <w:rPr>
          <w:rFonts w:ascii="Arial" w:eastAsia="Calibri" w:hAnsi="Arial" w:cs="Arial"/>
          <w:sz w:val="24"/>
          <w:szCs w:val="24"/>
        </w:rPr>
      </w:pPr>
    </w:p>
    <w:p w:rsidR="00E72765" w:rsidRPr="00432923" w:rsidRDefault="00E72765" w:rsidP="00E72765">
      <w:pPr>
        <w:spacing w:line="360" w:lineRule="auto"/>
        <w:jc w:val="center"/>
        <w:rPr>
          <w:rFonts w:ascii="Arial" w:eastAsia="Calibri" w:hAnsi="Arial" w:cs="Arial"/>
          <w:b/>
          <w:sz w:val="24"/>
          <w:szCs w:val="24"/>
        </w:rPr>
      </w:pPr>
      <w:r w:rsidRPr="00432923">
        <w:rPr>
          <w:rFonts w:ascii="Arial" w:eastAsia="Calibri" w:hAnsi="Arial" w:cs="Arial"/>
          <w:b/>
          <w:sz w:val="24"/>
          <w:szCs w:val="24"/>
        </w:rPr>
        <w:t>Exposición de Motivos</w:t>
      </w:r>
    </w:p>
    <w:p w:rsidR="00E72765" w:rsidRPr="00432923" w:rsidRDefault="00E72765" w:rsidP="00E72765">
      <w:pPr>
        <w:spacing w:line="360" w:lineRule="auto"/>
        <w:jc w:val="both"/>
        <w:rPr>
          <w:rFonts w:ascii="Arial" w:eastAsia="Calibri" w:hAnsi="Arial" w:cs="Arial"/>
          <w:sz w:val="24"/>
          <w:szCs w:val="24"/>
        </w:rPr>
      </w:pPr>
      <w:r w:rsidRPr="00432923">
        <w:rPr>
          <w:rFonts w:ascii="Arial" w:eastAsia="Calibri" w:hAnsi="Arial" w:cs="Arial"/>
          <w:b/>
          <w:sz w:val="24"/>
          <w:szCs w:val="24"/>
        </w:rPr>
        <w:t xml:space="preserve">1. Antecedentes. </w:t>
      </w:r>
      <w:r w:rsidRPr="00432923">
        <w:rPr>
          <w:rFonts w:ascii="Arial" w:eastAsia="Calibri" w:hAnsi="Arial" w:cs="Arial"/>
          <w:sz w:val="24"/>
          <w:szCs w:val="24"/>
        </w:rPr>
        <w:t>Las modificaciones al artículo 115 de la Constitución Política de los Estados Unidos Mexicanos, publicadas en el Diario Oficial de la Federación el 23 de diciembre de 1999, otorgaron al Ayuntamiento, entre otras facultades especiales, la de iniciativa, con respecto a su Ley de Ingresos, esto producto de la adición del párrafo segundo al inciso c) de la fracción IV del citado numeral, que a la letra dispone:</w:t>
      </w:r>
      <w:r w:rsidRPr="00432923">
        <w:rPr>
          <w:rFonts w:ascii="Arial" w:eastAsia="Calibri" w:hAnsi="Arial" w:cs="Arial"/>
          <w:sz w:val="24"/>
          <w:szCs w:val="24"/>
        </w:rPr>
        <w:tab/>
      </w:r>
    </w:p>
    <w:p w:rsidR="00E72765" w:rsidRPr="00432923" w:rsidRDefault="00E72765" w:rsidP="00E72765">
      <w:pPr>
        <w:spacing w:line="360" w:lineRule="auto"/>
        <w:jc w:val="both"/>
        <w:rPr>
          <w:rFonts w:ascii="Arial" w:eastAsia="Calibri" w:hAnsi="Arial" w:cs="Arial"/>
          <w:sz w:val="24"/>
          <w:szCs w:val="24"/>
        </w:rPr>
      </w:pPr>
    </w:p>
    <w:p w:rsidR="00E72765" w:rsidRPr="00432923" w:rsidRDefault="008A4BA5" w:rsidP="00E72765">
      <w:pPr>
        <w:spacing w:line="360" w:lineRule="auto"/>
        <w:jc w:val="both"/>
        <w:rPr>
          <w:rFonts w:ascii="Arial" w:eastAsia="Calibri" w:hAnsi="Arial" w:cs="Arial"/>
          <w:sz w:val="24"/>
          <w:szCs w:val="24"/>
        </w:rPr>
      </w:pPr>
      <w:r w:rsidRPr="00432923">
        <w:rPr>
          <w:rFonts w:ascii="Arial" w:eastAsia="Calibri" w:hAnsi="Arial" w:cs="Arial"/>
          <w:sz w:val="24"/>
          <w:szCs w:val="24"/>
        </w:rPr>
        <w:tab/>
      </w:r>
      <w:r w:rsidR="00E72765" w:rsidRPr="00432923">
        <w:rPr>
          <w:rFonts w:ascii="Arial" w:eastAsia="Calibri" w:hAnsi="Arial" w:cs="Arial"/>
          <w:sz w:val="24"/>
          <w:szCs w:val="24"/>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E72765" w:rsidRPr="00432923" w:rsidRDefault="00E72765" w:rsidP="00E72765">
      <w:pPr>
        <w:spacing w:line="360" w:lineRule="auto"/>
        <w:jc w:val="both"/>
        <w:rPr>
          <w:rFonts w:ascii="Arial" w:eastAsia="Calibri" w:hAnsi="Arial" w:cs="Arial"/>
          <w:sz w:val="24"/>
          <w:szCs w:val="24"/>
        </w:rPr>
      </w:pPr>
    </w:p>
    <w:p w:rsidR="00E72765" w:rsidRPr="00432923" w:rsidRDefault="008A4BA5" w:rsidP="00E72765">
      <w:pPr>
        <w:spacing w:line="360" w:lineRule="auto"/>
        <w:jc w:val="both"/>
        <w:rPr>
          <w:rFonts w:ascii="Arial" w:eastAsia="Calibri" w:hAnsi="Arial" w:cs="Arial"/>
          <w:sz w:val="24"/>
          <w:szCs w:val="24"/>
        </w:rPr>
      </w:pPr>
      <w:r w:rsidRPr="00432923">
        <w:rPr>
          <w:rFonts w:ascii="Arial" w:eastAsia="Calibri" w:hAnsi="Arial" w:cs="Arial"/>
          <w:sz w:val="24"/>
          <w:szCs w:val="24"/>
        </w:rPr>
        <w:tab/>
      </w:r>
      <w:r w:rsidR="00E72765" w:rsidRPr="00432923">
        <w:rPr>
          <w:rFonts w:ascii="Arial" w:eastAsia="Calibri" w:hAnsi="Arial" w:cs="Arial"/>
          <w:sz w:val="24"/>
          <w:szCs w:val="24"/>
        </w:rPr>
        <w:t>Por congruencia, el Constituyente Permanente del Estado de Guanajuato adecuo el marco constitucional y legal, con el fin de otorgar, en el ámbito normativo, pleno y cabal cumplimiento al imperativo federal.</w:t>
      </w:r>
    </w:p>
    <w:p w:rsidR="00E72765" w:rsidRPr="00432923" w:rsidRDefault="00E72765" w:rsidP="00E72765">
      <w:pPr>
        <w:spacing w:line="360" w:lineRule="auto"/>
        <w:jc w:val="both"/>
        <w:rPr>
          <w:rFonts w:ascii="Arial" w:eastAsia="Calibri" w:hAnsi="Arial" w:cs="Arial"/>
          <w:sz w:val="24"/>
          <w:szCs w:val="24"/>
        </w:rPr>
      </w:pPr>
    </w:p>
    <w:p w:rsidR="00E72765" w:rsidRPr="00432923" w:rsidRDefault="008A4BA5" w:rsidP="00E72765">
      <w:pPr>
        <w:spacing w:line="360" w:lineRule="auto"/>
        <w:jc w:val="both"/>
        <w:rPr>
          <w:rFonts w:ascii="Arial" w:eastAsia="Calibri" w:hAnsi="Arial" w:cs="Arial"/>
          <w:sz w:val="24"/>
          <w:szCs w:val="24"/>
        </w:rPr>
      </w:pPr>
      <w:r w:rsidRPr="00432923">
        <w:rPr>
          <w:rFonts w:ascii="Arial" w:eastAsia="Calibri" w:hAnsi="Arial" w:cs="Arial"/>
          <w:sz w:val="24"/>
          <w:szCs w:val="24"/>
        </w:rPr>
        <w:tab/>
      </w:r>
      <w:r w:rsidR="00E72765" w:rsidRPr="00432923">
        <w:rPr>
          <w:rFonts w:ascii="Arial" w:eastAsia="Calibri" w:hAnsi="Arial" w:cs="Arial"/>
          <w:sz w:val="24"/>
          <w:szCs w:val="24"/>
        </w:rPr>
        <w:t>Entre otras adecuaciones, se adiciono en idénticos términos a la disposición federal, la facultad expresa para que los Ayuntamientos puedan presentar la iniciativa de Ley de Ingresos Municipal, derogándose, en consecuencia, la potestad que le asistía al Gobernador del Estado en esta materia.</w:t>
      </w:r>
    </w:p>
    <w:p w:rsidR="00E72765" w:rsidRPr="00432923" w:rsidRDefault="00E72765" w:rsidP="00E72765">
      <w:pPr>
        <w:spacing w:line="360" w:lineRule="auto"/>
        <w:jc w:val="both"/>
        <w:rPr>
          <w:rFonts w:ascii="Arial" w:eastAsia="Calibri" w:hAnsi="Arial" w:cs="Arial"/>
          <w:sz w:val="24"/>
          <w:szCs w:val="24"/>
        </w:rPr>
      </w:pPr>
    </w:p>
    <w:p w:rsidR="00E72765" w:rsidRPr="00432923" w:rsidRDefault="008A4BA5" w:rsidP="00E72765">
      <w:pPr>
        <w:spacing w:line="360" w:lineRule="auto"/>
        <w:jc w:val="both"/>
        <w:rPr>
          <w:rFonts w:ascii="Arial" w:eastAsia="Calibri" w:hAnsi="Arial" w:cs="Arial"/>
          <w:sz w:val="24"/>
          <w:szCs w:val="24"/>
        </w:rPr>
      </w:pPr>
      <w:r w:rsidRPr="00432923">
        <w:rPr>
          <w:rFonts w:ascii="Arial" w:eastAsia="Calibri" w:hAnsi="Arial" w:cs="Arial"/>
          <w:sz w:val="24"/>
          <w:szCs w:val="24"/>
        </w:rPr>
        <w:tab/>
      </w:r>
      <w:r w:rsidR="00E72765" w:rsidRPr="00432923">
        <w:rPr>
          <w:rFonts w:ascii="Arial" w:eastAsia="Calibri" w:hAnsi="Arial" w:cs="Arial"/>
          <w:sz w:val="24"/>
          <w:szCs w:val="24"/>
        </w:rPr>
        <w:t>Estas acciones legislativas tienen como premisas: primero, el reconocimiento de que es a los municipios a quienes les asiste la facultad de proponer y justificar el esquema tributario municipal, por ser quienes enfrentan directamente las necesidades derivadas de su organización y funcionamiento, y segundo, como consecuencia de este reconocimiento, se desprende el fortalecimiento de la hacienda pública municipal.</w:t>
      </w:r>
    </w:p>
    <w:p w:rsidR="00E72765" w:rsidRPr="00432923" w:rsidRDefault="00E72765" w:rsidP="00E72765">
      <w:pPr>
        <w:spacing w:line="360" w:lineRule="auto"/>
        <w:jc w:val="both"/>
        <w:rPr>
          <w:rFonts w:ascii="Arial" w:eastAsia="Calibri" w:hAnsi="Arial" w:cs="Arial"/>
          <w:sz w:val="24"/>
          <w:szCs w:val="24"/>
        </w:rPr>
      </w:pPr>
    </w:p>
    <w:p w:rsidR="00E72765" w:rsidRPr="00432923" w:rsidRDefault="00E72765" w:rsidP="00E72765">
      <w:pPr>
        <w:spacing w:line="360" w:lineRule="auto"/>
        <w:jc w:val="both"/>
        <w:rPr>
          <w:rFonts w:ascii="Arial" w:eastAsia="Calibri" w:hAnsi="Arial" w:cs="Arial"/>
          <w:sz w:val="24"/>
          <w:szCs w:val="24"/>
        </w:rPr>
      </w:pPr>
      <w:r w:rsidRPr="00432923">
        <w:rPr>
          <w:rFonts w:ascii="Arial" w:eastAsia="Calibri" w:hAnsi="Arial" w:cs="Arial"/>
          <w:b/>
          <w:sz w:val="24"/>
          <w:szCs w:val="24"/>
        </w:rPr>
        <w:lastRenderedPageBreak/>
        <w:t>2. Estructura normativa.</w:t>
      </w:r>
      <w:r w:rsidRPr="00432923">
        <w:rPr>
          <w:rFonts w:ascii="Arial" w:eastAsia="Calibri" w:hAnsi="Arial" w:cs="Arial"/>
          <w:sz w:val="24"/>
          <w:szCs w:val="24"/>
        </w:rPr>
        <w:t xml:space="preserve"> La iniciativa de Ley de Ingresos que ponemos a su consideración ha sido estructurada por capítulos, los cuales responden a los siguientes rubros:</w:t>
      </w:r>
    </w:p>
    <w:p w:rsidR="00E72765" w:rsidRPr="00432923" w:rsidRDefault="00E72765" w:rsidP="0029627D">
      <w:pPr>
        <w:pStyle w:val="Prrafodelista"/>
        <w:numPr>
          <w:ilvl w:val="0"/>
          <w:numId w:val="5"/>
        </w:numPr>
        <w:spacing w:line="360" w:lineRule="auto"/>
        <w:jc w:val="both"/>
        <w:rPr>
          <w:rFonts w:ascii="Arial" w:eastAsia="Calibri" w:hAnsi="Arial" w:cs="Arial"/>
          <w:sz w:val="24"/>
          <w:szCs w:val="24"/>
        </w:rPr>
      </w:pPr>
      <w:r w:rsidRPr="00432923">
        <w:rPr>
          <w:rFonts w:ascii="Arial" w:eastAsia="Calibri" w:hAnsi="Arial" w:cs="Arial"/>
          <w:sz w:val="24"/>
          <w:szCs w:val="24"/>
        </w:rPr>
        <w:t>De la Naturaleza y Objeto de la Ley;</w:t>
      </w:r>
    </w:p>
    <w:p w:rsidR="00E72765" w:rsidRPr="00432923" w:rsidRDefault="00E72765" w:rsidP="0029627D">
      <w:pPr>
        <w:pStyle w:val="Prrafodelista"/>
        <w:numPr>
          <w:ilvl w:val="0"/>
          <w:numId w:val="5"/>
        </w:numPr>
        <w:spacing w:line="360" w:lineRule="auto"/>
        <w:jc w:val="both"/>
        <w:rPr>
          <w:rFonts w:ascii="Arial" w:eastAsia="Calibri" w:hAnsi="Arial" w:cs="Arial"/>
          <w:sz w:val="24"/>
          <w:szCs w:val="24"/>
        </w:rPr>
      </w:pPr>
      <w:r w:rsidRPr="00432923">
        <w:rPr>
          <w:rFonts w:ascii="Arial" w:eastAsia="Calibri" w:hAnsi="Arial" w:cs="Arial"/>
          <w:sz w:val="24"/>
          <w:szCs w:val="24"/>
        </w:rPr>
        <w:t>De los Conceptos de Ingresos;</w:t>
      </w:r>
    </w:p>
    <w:p w:rsidR="00E72765" w:rsidRPr="00432923" w:rsidRDefault="00E72765" w:rsidP="0029627D">
      <w:pPr>
        <w:pStyle w:val="Prrafodelista"/>
        <w:numPr>
          <w:ilvl w:val="0"/>
          <w:numId w:val="5"/>
        </w:numPr>
        <w:spacing w:line="360" w:lineRule="auto"/>
        <w:jc w:val="both"/>
        <w:rPr>
          <w:rFonts w:ascii="Arial" w:eastAsia="Calibri" w:hAnsi="Arial" w:cs="Arial"/>
          <w:sz w:val="24"/>
          <w:szCs w:val="24"/>
        </w:rPr>
      </w:pPr>
      <w:r w:rsidRPr="00432923">
        <w:rPr>
          <w:rFonts w:ascii="Arial" w:eastAsia="Calibri" w:hAnsi="Arial" w:cs="Arial"/>
          <w:sz w:val="24"/>
          <w:szCs w:val="24"/>
        </w:rPr>
        <w:t>De los Impuestos;</w:t>
      </w:r>
    </w:p>
    <w:p w:rsidR="00E72765" w:rsidRPr="00432923" w:rsidRDefault="00E72765" w:rsidP="0029627D">
      <w:pPr>
        <w:pStyle w:val="Prrafodelista"/>
        <w:numPr>
          <w:ilvl w:val="0"/>
          <w:numId w:val="5"/>
        </w:numPr>
        <w:spacing w:line="360" w:lineRule="auto"/>
        <w:jc w:val="both"/>
        <w:rPr>
          <w:rFonts w:ascii="Arial" w:eastAsia="Calibri" w:hAnsi="Arial" w:cs="Arial"/>
          <w:sz w:val="24"/>
          <w:szCs w:val="24"/>
        </w:rPr>
      </w:pPr>
      <w:r w:rsidRPr="00432923">
        <w:rPr>
          <w:rFonts w:ascii="Arial" w:eastAsia="Calibri" w:hAnsi="Arial" w:cs="Arial"/>
          <w:sz w:val="24"/>
          <w:szCs w:val="24"/>
        </w:rPr>
        <w:t>De los Derechos;</w:t>
      </w:r>
    </w:p>
    <w:p w:rsidR="00E72765" w:rsidRPr="00432923" w:rsidRDefault="00E72765" w:rsidP="0029627D">
      <w:pPr>
        <w:pStyle w:val="Prrafodelista"/>
        <w:numPr>
          <w:ilvl w:val="0"/>
          <w:numId w:val="5"/>
        </w:numPr>
        <w:spacing w:line="360" w:lineRule="auto"/>
        <w:jc w:val="both"/>
        <w:rPr>
          <w:rFonts w:ascii="Arial" w:eastAsia="Calibri" w:hAnsi="Arial" w:cs="Arial"/>
          <w:sz w:val="24"/>
          <w:szCs w:val="24"/>
        </w:rPr>
      </w:pPr>
      <w:r w:rsidRPr="00432923">
        <w:rPr>
          <w:rFonts w:ascii="Arial" w:eastAsia="Calibri" w:hAnsi="Arial" w:cs="Arial"/>
          <w:sz w:val="24"/>
          <w:szCs w:val="24"/>
        </w:rPr>
        <w:t>De las Contribuciones Especiales;</w:t>
      </w:r>
    </w:p>
    <w:p w:rsidR="00E72765" w:rsidRPr="00432923" w:rsidRDefault="00E72765" w:rsidP="0029627D">
      <w:pPr>
        <w:pStyle w:val="Prrafodelista"/>
        <w:numPr>
          <w:ilvl w:val="0"/>
          <w:numId w:val="5"/>
        </w:numPr>
        <w:spacing w:line="360" w:lineRule="auto"/>
        <w:jc w:val="both"/>
        <w:rPr>
          <w:rFonts w:ascii="Arial" w:eastAsia="Calibri" w:hAnsi="Arial" w:cs="Arial"/>
          <w:sz w:val="24"/>
          <w:szCs w:val="24"/>
        </w:rPr>
      </w:pPr>
      <w:r w:rsidRPr="00432923">
        <w:rPr>
          <w:rFonts w:ascii="Arial" w:eastAsia="Calibri" w:hAnsi="Arial" w:cs="Arial"/>
          <w:sz w:val="24"/>
          <w:szCs w:val="24"/>
        </w:rPr>
        <w:t>De los Productos;</w:t>
      </w:r>
    </w:p>
    <w:p w:rsidR="00E72765" w:rsidRPr="00432923" w:rsidRDefault="00E72765" w:rsidP="0029627D">
      <w:pPr>
        <w:pStyle w:val="Prrafodelista"/>
        <w:numPr>
          <w:ilvl w:val="0"/>
          <w:numId w:val="5"/>
        </w:numPr>
        <w:spacing w:line="360" w:lineRule="auto"/>
        <w:jc w:val="both"/>
        <w:rPr>
          <w:rFonts w:ascii="Arial" w:eastAsia="Calibri" w:hAnsi="Arial" w:cs="Arial"/>
          <w:sz w:val="24"/>
          <w:szCs w:val="24"/>
        </w:rPr>
      </w:pPr>
      <w:r w:rsidRPr="00432923">
        <w:rPr>
          <w:rFonts w:ascii="Arial" w:eastAsia="Calibri" w:hAnsi="Arial" w:cs="Arial"/>
          <w:sz w:val="24"/>
          <w:szCs w:val="24"/>
        </w:rPr>
        <w:t>De los Aprovechamientos;</w:t>
      </w:r>
    </w:p>
    <w:p w:rsidR="00E72765" w:rsidRPr="00432923" w:rsidRDefault="00E72765" w:rsidP="0029627D">
      <w:pPr>
        <w:pStyle w:val="Prrafodelista"/>
        <w:numPr>
          <w:ilvl w:val="0"/>
          <w:numId w:val="5"/>
        </w:numPr>
        <w:spacing w:line="360" w:lineRule="auto"/>
        <w:jc w:val="both"/>
        <w:rPr>
          <w:rFonts w:ascii="Arial" w:eastAsia="Calibri" w:hAnsi="Arial" w:cs="Arial"/>
          <w:sz w:val="24"/>
          <w:szCs w:val="24"/>
        </w:rPr>
      </w:pPr>
      <w:r w:rsidRPr="00432923">
        <w:rPr>
          <w:rFonts w:ascii="Arial" w:eastAsia="Calibri" w:hAnsi="Arial" w:cs="Arial"/>
          <w:sz w:val="24"/>
          <w:szCs w:val="24"/>
        </w:rPr>
        <w:t>De las Participaciones Federales;</w:t>
      </w:r>
    </w:p>
    <w:p w:rsidR="00E72765" w:rsidRPr="00432923" w:rsidRDefault="00E72765" w:rsidP="0029627D">
      <w:pPr>
        <w:pStyle w:val="Prrafodelista"/>
        <w:numPr>
          <w:ilvl w:val="0"/>
          <w:numId w:val="5"/>
        </w:numPr>
        <w:spacing w:line="360" w:lineRule="auto"/>
        <w:jc w:val="both"/>
        <w:rPr>
          <w:rFonts w:ascii="Arial" w:eastAsia="Calibri" w:hAnsi="Arial" w:cs="Arial"/>
          <w:sz w:val="24"/>
          <w:szCs w:val="24"/>
        </w:rPr>
      </w:pPr>
      <w:r w:rsidRPr="00432923">
        <w:rPr>
          <w:rFonts w:ascii="Arial" w:eastAsia="Calibri" w:hAnsi="Arial" w:cs="Arial"/>
          <w:sz w:val="24"/>
          <w:szCs w:val="24"/>
        </w:rPr>
        <w:t>De los Ingresos Extraordinarios;</w:t>
      </w:r>
    </w:p>
    <w:p w:rsidR="00E72765" w:rsidRPr="00432923" w:rsidRDefault="00E72765" w:rsidP="0029627D">
      <w:pPr>
        <w:pStyle w:val="Prrafodelista"/>
        <w:numPr>
          <w:ilvl w:val="0"/>
          <w:numId w:val="5"/>
        </w:numPr>
        <w:spacing w:line="360" w:lineRule="auto"/>
        <w:jc w:val="both"/>
        <w:rPr>
          <w:rFonts w:ascii="Arial" w:eastAsia="Calibri" w:hAnsi="Arial" w:cs="Arial"/>
          <w:sz w:val="24"/>
          <w:szCs w:val="24"/>
        </w:rPr>
      </w:pPr>
      <w:r w:rsidRPr="00432923">
        <w:rPr>
          <w:rFonts w:ascii="Arial" w:eastAsia="Calibri" w:hAnsi="Arial" w:cs="Arial"/>
          <w:sz w:val="24"/>
          <w:szCs w:val="24"/>
        </w:rPr>
        <w:t>De las Facilidades Administrativas y Estímulos Fiscales;</w:t>
      </w:r>
    </w:p>
    <w:p w:rsidR="00E72765" w:rsidRPr="00432923" w:rsidRDefault="00E72765" w:rsidP="0029627D">
      <w:pPr>
        <w:pStyle w:val="Prrafodelista"/>
        <w:numPr>
          <w:ilvl w:val="0"/>
          <w:numId w:val="5"/>
        </w:numPr>
        <w:spacing w:line="360" w:lineRule="auto"/>
        <w:jc w:val="both"/>
        <w:rPr>
          <w:rFonts w:ascii="Arial" w:eastAsia="Calibri" w:hAnsi="Arial" w:cs="Arial"/>
          <w:sz w:val="24"/>
          <w:szCs w:val="24"/>
        </w:rPr>
      </w:pPr>
      <w:r w:rsidRPr="00432923">
        <w:rPr>
          <w:rFonts w:ascii="Arial" w:eastAsia="Calibri" w:hAnsi="Arial" w:cs="Arial"/>
          <w:sz w:val="24"/>
          <w:szCs w:val="24"/>
        </w:rPr>
        <w:t>De los Medios de Defensa Aplicables al Impuesto Predial;</w:t>
      </w:r>
    </w:p>
    <w:p w:rsidR="00E72765" w:rsidRPr="00432923" w:rsidRDefault="00E72765" w:rsidP="0029627D">
      <w:pPr>
        <w:pStyle w:val="Prrafodelista"/>
        <w:numPr>
          <w:ilvl w:val="0"/>
          <w:numId w:val="5"/>
        </w:numPr>
        <w:spacing w:line="360" w:lineRule="auto"/>
        <w:jc w:val="both"/>
        <w:rPr>
          <w:rFonts w:ascii="Arial" w:eastAsia="Calibri" w:hAnsi="Arial" w:cs="Arial"/>
          <w:sz w:val="24"/>
          <w:szCs w:val="24"/>
        </w:rPr>
      </w:pPr>
      <w:r w:rsidRPr="00432923">
        <w:rPr>
          <w:rFonts w:ascii="Arial" w:eastAsia="Calibri" w:hAnsi="Arial" w:cs="Arial"/>
          <w:sz w:val="24"/>
          <w:szCs w:val="24"/>
        </w:rPr>
        <w:t>Disposiciones Transitorias.</w:t>
      </w:r>
    </w:p>
    <w:p w:rsidR="00CD5E6E" w:rsidRPr="00432923" w:rsidRDefault="00CD5E6E" w:rsidP="00CD5E6E">
      <w:pPr>
        <w:pStyle w:val="Prrafodelista"/>
        <w:spacing w:line="360" w:lineRule="auto"/>
        <w:jc w:val="both"/>
        <w:rPr>
          <w:rFonts w:ascii="Arial" w:eastAsia="Calibri" w:hAnsi="Arial" w:cs="Arial"/>
          <w:sz w:val="24"/>
          <w:szCs w:val="24"/>
        </w:rPr>
      </w:pPr>
    </w:p>
    <w:p w:rsidR="00E72765" w:rsidRPr="00432923" w:rsidRDefault="008A4BA5" w:rsidP="00E72765">
      <w:pPr>
        <w:spacing w:line="360" w:lineRule="auto"/>
        <w:jc w:val="both"/>
        <w:rPr>
          <w:rFonts w:ascii="Arial" w:eastAsia="Calibri" w:hAnsi="Arial" w:cs="Arial"/>
          <w:sz w:val="24"/>
          <w:szCs w:val="24"/>
        </w:rPr>
      </w:pPr>
      <w:r w:rsidRPr="00432923">
        <w:rPr>
          <w:rFonts w:ascii="Arial" w:eastAsia="Calibri" w:hAnsi="Arial" w:cs="Arial"/>
          <w:sz w:val="24"/>
          <w:szCs w:val="24"/>
        </w:rPr>
        <w:tab/>
      </w:r>
      <w:r w:rsidR="00E72765" w:rsidRPr="00432923">
        <w:rPr>
          <w:rFonts w:ascii="Arial" w:eastAsia="Calibri" w:hAnsi="Arial" w:cs="Arial"/>
          <w:sz w:val="24"/>
          <w:szCs w:val="24"/>
        </w:rPr>
        <w:t>El esquema normativo propuesto responde al escenario impositivo que puede recaudar el municipio, atendiendo a la competencia que le asiste por disposición Constitucional, y en virtud de la Pertenencia al Sistema Nacional de Coordinación Fiscal.</w:t>
      </w:r>
    </w:p>
    <w:p w:rsidR="00E72765" w:rsidRPr="00432923" w:rsidRDefault="00E72765" w:rsidP="00E72765">
      <w:pPr>
        <w:spacing w:line="360" w:lineRule="auto"/>
        <w:jc w:val="both"/>
        <w:rPr>
          <w:rFonts w:ascii="Arial" w:eastAsia="Calibri" w:hAnsi="Arial" w:cs="Arial"/>
          <w:b/>
          <w:sz w:val="24"/>
          <w:szCs w:val="24"/>
        </w:rPr>
      </w:pPr>
    </w:p>
    <w:p w:rsidR="00651CD6" w:rsidRPr="00432923" w:rsidRDefault="00E72765" w:rsidP="00651CD6">
      <w:pPr>
        <w:spacing w:line="360" w:lineRule="auto"/>
        <w:jc w:val="both"/>
        <w:rPr>
          <w:rFonts w:ascii="Arial" w:eastAsia="Calibri" w:hAnsi="Arial" w:cs="Arial"/>
          <w:sz w:val="24"/>
          <w:szCs w:val="24"/>
        </w:rPr>
      </w:pPr>
      <w:r w:rsidRPr="00432923">
        <w:rPr>
          <w:rFonts w:ascii="Arial" w:eastAsia="Calibri" w:hAnsi="Arial" w:cs="Arial"/>
          <w:b/>
          <w:sz w:val="24"/>
          <w:szCs w:val="24"/>
        </w:rPr>
        <w:t>3. Justificación del contenido normativo.</w:t>
      </w:r>
      <w:r w:rsidRPr="00432923">
        <w:rPr>
          <w:rFonts w:ascii="Arial" w:eastAsia="Calibri" w:hAnsi="Arial" w:cs="Arial"/>
          <w:sz w:val="24"/>
          <w:szCs w:val="24"/>
        </w:rPr>
        <w:t xml:space="preserve"> Para dar orden y claridad a la justificación del contenido normativo, procederemos a exponer los argumentos y razonamientos que apoyan la propuesta, en atención a cada uno de los rubros de la estructura de la iniciativa señalados con anterioridad:</w:t>
      </w:r>
    </w:p>
    <w:p w:rsidR="0097553B" w:rsidRPr="00432923" w:rsidRDefault="0097553B" w:rsidP="00651CD6">
      <w:pPr>
        <w:spacing w:line="360" w:lineRule="auto"/>
        <w:jc w:val="both"/>
        <w:rPr>
          <w:rFonts w:ascii="Arial" w:eastAsia="Calibri" w:hAnsi="Arial" w:cs="Arial"/>
          <w:b/>
          <w:sz w:val="24"/>
          <w:szCs w:val="24"/>
        </w:rPr>
      </w:pPr>
    </w:p>
    <w:p w:rsidR="00E72765" w:rsidRPr="00432923" w:rsidRDefault="00E72765" w:rsidP="00651CD6">
      <w:pPr>
        <w:spacing w:line="360" w:lineRule="auto"/>
        <w:jc w:val="both"/>
        <w:rPr>
          <w:rFonts w:ascii="Arial" w:eastAsia="Calibri" w:hAnsi="Arial" w:cs="Arial"/>
          <w:sz w:val="24"/>
          <w:szCs w:val="24"/>
        </w:rPr>
      </w:pPr>
      <w:r w:rsidRPr="00432923">
        <w:rPr>
          <w:rFonts w:ascii="Arial" w:eastAsia="Calibri" w:hAnsi="Arial" w:cs="Arial"/>
          <w:b/>
          <w:sz w:val="24"/>
          <w:szCs w:val="24"/>
        </w:rPr>
        <w:t>Naturaleza y objeto de la Ley.</w:t>
      </w:r>
      <w:r w:rsidRPr="00432923">
        <w:rPr>
          <w:rFonts w:ascii="Arial" w:eastAsia="Calibri" w:hAnsi="Arial" w:cs="Arial"/>
          <w:sz w:val="24"/>
          <w:szCs w:val="24"/>
        </w:rPr>
        <w:t xml:space="preserve"> Por imperativo Constitucional, las haciendas públicas municipales deben ceñirse al principio de orientación y destino del gasto, por lo que consideramos justificado reiterar a través de este capítulo, que los ingresos que se recauden por concepto de contribuciones, así como los provenientes </w:t>
      </w:r>
      <w:r w:rsidR="00612799" w:rsidRPr="00432923">
        <w:rPr>
          <w:rFonts w:ascii="Arial" w:eastAsia="Calibri" w:hAnsi="Arial" w:cs="Arial"/>
          <w:sz w:val="24"/>
          <w:szCs w:val="24"/>
        </w:rPr>
        <w:t>de otros conceptos, se destinará</w:t>
      </w:r>
      <w:r w:rsidRPr="00432923">
        <w:rPr>
          <w:rFonts w:ascii="Arial" w:eastAsia="Calibri" w:hAnsi="Arial" w:cs="Arial"/>
          <w:sz w:val="24"/>
          <w:szCs w:val="24"/>
        </w:rPr>
        <w:t>n a sufragar los gastos públicos establecidos y autorizados en el presupuesto de Egresos Municipal, así como en lo dispuesto en los convenios de coordinación y en las leyes en que se fundamenten.</w:t>
      </w:r>
    </w:p>
    <w:p w:rsidR="00E72765" w:rsidRPr="00432923" w:rsidRDefault="00E72765" w:rsidP="00E72765">
      <w:pPr>
        <w:spacing w:line="360" w:lineRule="auto"/>
        <w:jc w:val="both"/>
        <w:rPr>
          <w:rFonts w:ascii="Arial" w:eastAsia="Calibri" w:hAnsi="Arial" w:cs="Arial"/>
          <w:b/>
          <w:sz w:val="24"/>
          <w:szCs w:val="24"/>
        </w:rPr>
      </w:pPr>
    </w:p>
    <w:p w:rsidR="00E72765" w:rsidRPr="00432923" w:rsidRDefault="00E72765" w:rsidP="00E72765">
      <w:pPr>
        <w:spacing w:line="360" w:lineRule="auto"/>
        <w:jc w:val="both"/>
        <w:rPr>
          <w:rFonts w:ascii="Arial" w:eastAsia="Calibri" w:hAnsi="Arial" w:cs="Arial"/>
          <w:sz w:val="24"/>
          <w:szCs w:val="24"/>
        </w:rPr>
      </w:pPr>
      <w:r w:rsidRPr="00432923">
        <w:rPr>
          <w:rFonts w:ascii="Arial" w:eastAsia="Calibri" w:hAnsi="Arial" w:cs="Arial"/>
          <w:b/>
          <w:sz w:val="24"/>
          <w:szCs w:val="24"/>
        </w:rPr>
        <w:t>Impuestos.</w:t>
      </w:r>
      <w:r w:rsidRPr="00432923">
        <w:rPr>
          <w:rFonts w:ascii="Arial" w:eastAsia="Calibri" w:hAnsi="Arial" w:cs="Arial"/>
          <w:sz w:val="24"/>
          <w:szCs w:val="24"/>
        </w:rPr>
        <w:t xml:space="preserve"> En la iniciativa que presentamos a consideración de este Congreso se encuentran previstos todos los impuestos que la Ley de Hacienda para los Municipios del Estado de Guanajuato establece.</w:t>
      </w:r>
    </w:p>
    <w:p w:rsidR="00E72765" w:rsidRPr="00432923" w:rsidRDefault="00E72765" w:rsidP="00E72765">
      <w:pPr>
        <w:spacing w:line="360" w:lineRule="auto"/>
        <w:jc w:val="both"/>
        <w:rPr>
          <w:rFonts w:ascii="Arial" w:eastAsia="Calibri" w:hAnsi="Arial" w:cs="Arial"/>
          <w:sz w:val="24"/>
          <w:szCs w:val="24"/>
        </w:rPr>
      </w:pPr>
    </w:p>
    <w:p w:rsidR="00715A79" w:rsidRPr="00432923" w:rsidRDefault="00E72765" w:rsidP="00715A79">
      <w:pPr>
        <w:spacing w:line="360" w:lineRule="auto"/>
        <w:jc w:val="both"/>
        <w:rPr>
          <w:rFonts w:ascii="Arial" w:eastAsia="Calibri" w:hAnsi="Arial" w:cs="Arial"/>
          <w:sz w:val="24"/>
          <w:szCs w:val="24"/>
        </w:rPr>
      </w:pPr>
      <w:r w:rsidRPr="00432923">
        <w:rPr>
          <w:rFonts w:ascii="Arial" w:eastAsia="Calibri" w:hAnsi="Arial" w:cs="Arial"/>
          <w:b/>
          <w:sz w:val="24"/>
          <w:szCs w:val="24"/>
        </w:rPr>
        <w:t>Impuesto Predial:</w:t>
      </w:r>
      <w:r w:rsidR="00667246" w:rsidRPr="00432923">
        <w:rPr>
          <w:rFonts w:ascii="Arial" w:eastAsia="Calibri" w:hAnsi="Arial" w:cs="Arial"/>
          <w:sz w:val="24"/>
          <w:szCs w:val="24"/>
        </w:rPr>
        <w:t xml:space="preserve"> </w:t>
      </w:r>
      <w:r w:rsidR="00715A79" w:rsidRPr="00432923">
        <w:rPr>
          <w:rFonts w:ascii="Arial" w:eastAsia="Calibri" w:hAnsi="Arial" w:cs="Arial"/>
          <w:sz w:val="24"/>
          <w:szCs w:val="24"/>
        </w:rPr>
        <w:t xml:space="preserve">Al respecto no se proponen cambios a los conceptos de cobro del impuesto de predial vigentes en el municipio, y en cuanto a las cuotas su índice inflacionario a considerar para su actualización es del </w:t>
      </w:r>
      <w:r w:rsidR="003705E1" w:rsidRPr="00432923">
        <w:rPr>
          <w:rFonts w:ascii="Arial" w:eastAsia="Calibri" w:hAnsi="Arial" w:cs="Arial"/>
          <w:sz w:val="24"/>
          <w:szCs w:val="24"/>
        </w:rPr>
        <w:t>4</w:t>
      </w:r>
      <w:r w:rsidR="00715A79" w:rsidRPr="00432923">
        <w:rPr>
          <w:rFonts w:ascii="Arial" w:eastAsia="Calibri" w:hAnsi="Arial" w:cs="Arial"/>
          <w:sz w:val="24"/>
          <w:szCs w:val="24"/>
        </w:rPr>
        <w:t>%.</w:t>
      </w:r>
    </w:p>
    <w:p w:rsidR="00715A79" w:rsidRPr="00432923" w:rsidRDefault="00715A79" w:rsidP="00E72765">
      <w:pPr>
        <w:spacing w:line="360" w:lineRule="auto"/>
        <w:jc w:val="both"/>
        <w:rPr>
          <w:rFonts w:ascii="Arial" w:eastAsia="Calibri" w:hAnsi="Arial" w:cs="Arial"/>
          <w:b/>
          <w:sz w:val="24"/>
          <w:szCs w:val="24"/>
        </w:rPr>
      </w:pPr>
    </w:p>
    <w:p w:rsidR="00E72765" w:rsidRPr="00432923" w:rsidRDefault="00E72765" w:rsidP="00E72765">
      <w:pPr>
        <w:spacing w:line="360" w:lineRule="auto"/>
        <w:jc w:val="both"/>
        <w:rPr>
          <w:rFonts w:ascii="Arial" w:eastAsia="Calibri" w:hAnsi="Arial" w:cs="Arial"/>
          <w:sz w:val="24"/>
          <w:szCs w:val="24"/>
        </w:rPr>
      </w:pPr>
      <w:r w:rsidRPr="00432923">
        <w:rPr>
          <w:rFonts w:ascii="Arial" w:eastAsia="Calibri" w:hAnsi="Arial" w:cs="Arial"/>
          <w:b/>
          <w:sz w:val="24"/>
          <w:szCs w:val="24"/>
        </w:rPr>
        <w:t>Impuesto sobre</w:t>
      </w:r>
      <w:r w:rsidR="00643B65" w:rsidRPr="00432923">
        <w:rPr>
          <w:rFonts w:ascii="Arial" w:eastAsia="Calibri" w:hAnsi="Arial" w:cs="Arial"/>
          <w:b/>
          <w:sz w:val="24"/>
          <w:szCs w:val="24"/>
        </w:rPr>
        <w:t xml:space="preserve"> </w:t>
      </w:r>
      <w:r w:rsidR="00FD6BF7" w:rsidRPr="00432923">
        <w:rPr>
          <w:rFonts w:ascii="Arial" w:eastAsia="Calibri" w:hAnsi="Arial" w:cs="Arial"/>
          <w:b/>
          <w:sz w:val="24"/>
          <w:szCs w:val="24"/>
        </w:rPr>
        <w:t>adquisición de bienes inmuebles</w:t>
      </w:r>
      <w:r w:rsidRPr="00432923">
        <w:rPr>
          <w:rFonts w:ascii="Arial" w:eastAsia="Calibri" w:hAnsi="Arial" w:cs="Arial"/>
          <w:b/>
          <w:sz w:val="24"/>
          <w:szCs w:val="24"/>
        </w:rPr>
        <w:t>:</w:t>
      </w:r>
      <w:r w:rsidRPr="00432923">
        <w:rPr>
          <w:rFonts w:ascii="Arial" w:eastAsia="Calibri" w:hAnsi="Arial" w:cs="Arial"/>
          <w:sz w:val="24"/>
          <w:szCs w:val="24"/>
        </w:rPr>
        <w:t xml:space="preserve"> Al respecto no se proponen cambios a los conceptos de cobro ni a las tasas del impuesto sobre </w:t>
      </w:r>
      <w:r w:rsidR="00493228" w:rsidRPr="00432923">
        <w:rPr>
          <w:rFonts w:ascii="Arial" w:eastAsia="Calibri" w:hAnsi="Arial" w:cs="Arial"/>
          <w:sz w:val="24"/>
          <w:szCs w:val="24"/>
        </w:rPr>
        <w:t>adquisición de bienes inmuebles</w:t>
      </w:r>
      <w:r w:rsidRPr="00432923">
        <w:rPr>
          <w:rFonts w:ascii="Arial" w:eastAsia="Calibri" w:hAnsi="Arial" w:cs="Arial"/>
          <w:sz w:val="24"/>
          <w:szCs w:val="24"/>
        </w:rPr>
        <w:t xml:space="preserve"> vigentes en el municipio.</w:t>
      </w:r>
    </w:p>
    <w:p w:rsidR="00E72765" w:rsidRPr="00432923" w:rsidRDefault="00E72765" w:rsidP="00E72765">
      <w:pPr>
        <w:spacing w:line="360" w:lineRule="auto"/>
        <w:jc w:val="both"/>
        <w:rPr>
          <w:rFonts w:ascii="Arial" w:eastAsia="Calibri" w:hAnsi="Arial" w:cs="Arial"/>
          <w:b/>
          <w:sz w:val="24"/>
          <w:szCs w:val="24"/>
        </w:rPr>
      </w:pPr>
    </w:p>
    <w:p w:rsidR="00E72765" w:rsidRPr="00432923" w:rsidRDefault="00E72765" w:rsidP="00E72765">
      <w:pPr>
        <w:spacing w:line="360" w:lineRule="auto"/>
        <w:jc w:val="both"/>
        <w:rPr>
          <w:rFonts w:ascii="Arial" w:eastAsia="Calibri" w:hAnsi="Arial" w:cs="Arial"/>
          <w:sz w:val="24"/>
          <w:szCs w:val="24"/>
        </w:rPr>
      </w:pPr>
      <w:r w:rsidRPr="00432923">
        <w:rPr>
          <w:rFonts w:ascii="Arial" w:eastAsia="Calibri" w:hAnsi="Arial" w:cs="Arial"/>
          <w:b/>
          <w:sz w:val="24"/>
          <w:szCs w:val="24"/>
        </w:rPr>
        <w:lastRenderedPageBreak/>
        <w:t>Impuesto so</w:t>
      </w:r>
      <w:r w:rsidR="00FD6BF7" w:rsidRPr="00432923">
        <w:rPr>
          <w:rFonts w:ascii="Arial" w:eastAsia="Calibri" w:hAnsi="Arial" w:cs="Arial"/>
          <w:b/>
          <w:sz w:val="24"/>
          <w:szCs w:val="24"/>
        </w:rPr>
        <w:t>bre d</w:t>
      </w:r>
      <w:r w:rsidRPr="00432923">
        <w:rPr>
          <w:rFonts w:ascii="Arial" w:eastAsia="Calibri" w:hAnsi="Arial" w:cs="Arial"/>
          <w:b/>
          <w:sz w:val="24"/>
          <w:szCs w:val="24"/>
        </w:rPr>
        <w:t>ivisión y lotificación de inmuebles:</w:t>
      </w:r>
      <w:r w:rsidRPr="00432923">
        <w:rPr>
          <w:rFonts w:ascii="Arial" w:eastAsia="Calibri" w:hAnsi="Arial" w:cs="Arial"/>
          <w:sz w:val="24"/>
          <w:szCs w:val="24"/>
        </w:rPr>
        <w:t xml:space="preserve"> Al respecto no se proponen cambios a los conceptos de cobro ni a las tasas del impuesto sobre división y lotificación de inmuebles vigentes en el municipio.</w:t>
      </w:r>
    </w:p>
    <w:p w:rsidR="00E72765" w:rsidRPr="00432923" w:rsidRDefault="00E72765" w:rsidP="00E72765">
      <w:pPr>
        <w:spacing w:line="360" w:lineRule="auto"/>
        <w:jc w:val="both"/>
        <w:rPr>
          <w:rFonts w:ascii="Arial" w:eastAsia="Calibri" w:hAnsi="Arial" w:cs="Arial"/>
          <w:b/>
          <w:sz w:val="24"/>
          <w:szCs w:val="24"/>
        </w:rPr>
      </w:pPr>
    </w:p>
    <w:p w:rsidR="00E72765" w:rsidRPr="00432923" w:rsidRDefault="00E72765" w:rsidP="00E72765">
      <w:pPr>
        <w:spacing w:line="360" w:lineRule="auto"/>
        <w:jc w:val="both"/>
        <w:rPr>
          <w:rFonts w:ascii="Arial" w:eastAsia="Calibri" w:hAnsi="Arial" w:cs="Arial"/>
          <w:sz w:val="24"/>
          <w:szCs w:val="24"/>
        </w:rPr>
      </w:pPr>
      <w:r w:rsidRPr="00432923">
        <w:rPr>
          <w:rFonts w:ascii="Arial" w:eastAsia="Calibri" w:hAnsi="Arial" w:cs="Arial"/>
          <w:b/>
          <w:sz w:val="24"/>
          <w:szCs w:val="24"/>
        </w:rPr>
        <w:t>Impuesto de fraccionamientos:</w:t>
      </w:r>
      <w:r w:rsidRPr="00432923">
        <w:rPr>
          <w:rFonts w:ascii="Arial" w:eastAsia="Calibri" w:hAnsi="Arial" w:cs="Arial"/>
          <w:sz w:val="24"/>
          <w:szCs w:val="24"/>
        </w:rPr>
        <w:t xml:space="preserve"> Al respecto no se proponen cambios a los conceptos de cobro del impuesto de fraccionamientos vigentes en el municipio, y en cuanto a las cuotas su índice inflacionario a considera</w:t>
      </w:r>
      <w:r w:rsidR="004709AA" w:rsidRPr="00432923">
        <w:rPr>
          <w:rFonts w:ascii="Arial" w:eastAsia="Calibri" w:hAnsi="Arial" w:cs="Arial"/>
          <w:sz w:val="24"/>
          <w:szCs w:val="24"/>
        </w:rPr>
        <w:t xml:space="preserve">r para su actualización es del </w:t>
      </w:r>
      <w:r w:rsidR="002D0187" w:rsidRPr="00432923">
        <w:rPr>
          <w:rFonts w:ascii="Arial" w:eastAsia="Calibri" w:hAnsi="Arial" w:cs="Arial"/>
          <w:sz w:val="24"/>
          <w:szCs w:val="24"/>
        </w:rPr>
        <w:t>4</w:t>
      </w:r>
      <w:r w:rsidRPr="00432923">
        <w:rPr>
          <w:rFonts w:ascii="Arial" w:eastAsia="Calibri" w:hAnsi="Arial" w:cs="Arial"/>
          <w:sz w:val="24"/>
          <w:szCs w:val="24"/>
        </w:rPr>
        <w:t>%.</w:t>
      </w:r>
    </w:p>
    <w:p w:rsidR="00E72765" w:rsidRPr="00432923" w:rsidRDefault="00E72765" w:rsidP="00E72765">
      <w:pPr>
        <w:spacing w:line="360" w:lineRule="auto"/>
        <w:jc w:val="both"/>
        <w:rPr>
          <w:rFonts w:ascii="Arial" w:eastAsia="Calibri" w:hAnsi="Arial" w:cs="Arial"/>
          <w:b/>
          <w:sz w:val="24"/>
          <w:szCs w:val="24"/>
        </w:rPr>
      </w:pPr>
    </w:p>
    <w:p w:rsidR="00E72765" w:rsidRPr="00432923" w:rsidRDefault="00E72765" w:rsidP="00E72765">
      <w:pPr>
        <w:spacing w:line="360" w:lineRule="auto"/>
        <w:jc w:val="both"/>
        <w:rPr>
          <w:rFonts w:ascii="Arial" w:eastAsia="Calibri" w:hAnsi="Arial" w:cs="Arial"/>
          <w:sz w:val="24"/>
          <w:szCs w:val="24"/>
        </w:rPr>
      </w:pPr>
      <w:r w:rsidRPr="00432923">
        <w:rPr>
          <w:rFonts w:ascii="Arial" w:eastAsia="Calibri" w:hAnsi="Arial" w:cs="Arial"/>
          <w:b/>
          <w:sz w:val="24"/>
          <w:szCs w:val="24"/>
        </w:rPr>
        <w:t>Impuestos sobre juegos y apuestas permitidas:</w:t>
      </w:r>
      <w:r w:rsidRPr="00432923">
        <w:rPr>
          <w:rFonts w:ascii="Arial" w:eastAsia="Calibri" w:hAnsi="Arial" w:cs="Arial"/>
          <w:sz w:val="24"/>
          <w:szCs w:val="24"/>
        </w:rPr>
        <w:t xml:space="preserve"> Al respecto no se proponen cambios a los conceptos de cobro ni a las tasas del impuesto sobre juegos y apuestas permitidas vigente en el municipio.</w:t>
      </w:r>
    </w:p>
    <w:p w:rsidR="00E72765" w:rsidRPr="00432923" w:rsidRDefault="00E72765" w:rsidP="00E72765">
      <w:pPr>
        <w:spacing w:line="360" w:lineRule="auto"/>
        <w:jc w:val="both"/>
        <w:rPr>
          <w:rFonts w:ascii="Arial" w:eastAsia="Calibri" w:hAnsi="Arial" w:cs="Arial"/>
          <w:b/>
          <w:sz w:val="24"/>
          <w:szCs w:val="24"/>
        </w:rPr>
      </w:pPr>
    </w:p>
    <w:p w:rsidR="00715A79" w:rsidRPr="00432923" w:rsidRDefault="00E72765" w:rsidP="00715A79">
      <w:pPr>
        <w:spacing w:line="360" w:lineRule="auto"/>
        <w:jc w:val="both"/>
        <w:rPr>
          <w:rFonts w:ascii="Arial" w:eastAsia="Calibri" w:hAnsi="Arial" w:cs="Arial"/>
          <w:sz w:val="24"/>
          <w:szCs w:val="24"/>
        </w:rPr>
      </w:pPr>
      <w:r w:rsidRPr="00432923">
        <w:rPr>
          <w:rFonts w:ascii="Arial" w:eastAsia="Calibri" w:hAnsi="Arial" w:cs="Arial"/>
          <w:b/>
          <w:sz w:val="24"/>
          <w:szCs w:val="24"/>
        </w:rPr>
        <w:t>Impuesto sobre diversiones y espectáculos públicos:</w:t>
      </w:r>
      <w:r w:rsidRPr="00432923">
        <w:rPr>
          <w:rFonts w:ascii="Arial" w:eastAsia="Calibri" w:hAnsi="Arial" w:cs="Arial"/>
          <w:sz w:val="24"/>
          <w:szCs w:val="24"/>
        </w:rPr>
        <w:t xml:space="preserve"> Al respecto </w:t>
      </w:r>
      <w:r w:rsidR="00715A79" w:rsidRPr="00432923">
        <w:rPr>
          <w:rFonts w:ascii="Arial" w:eastAsia="Calibri" w:hAnsi="Arial" w:cs="Arial"/>
          <w:sz w:val="24"/>
          <w:szCs w:val="24"/>
        </w:rPr>
        <w:t>no se proponen cambios a los conceptos de cobro del impuesto sobre diversiones y espectáculos públicos vigente en el municipio.</w:t>
      </w:r>
    </w:p>
    <w:p w:rsidR="00151F12" w:rsidRPr="00432923" w:rsidRDefault="00151F12" w:rsidP="00E72765">
      <w:pPr>
        <w:spacing w:line="360" w:lineRule="auto"/>
        <w:jc w:val="both"/>
        <w:rPr>
          <w:rFonts w:ascii="Arial" w:eastAsia="Calibri" w:hAnsi="Arial" w:cs="Arial"/>
          <w:b/>
          <w:sz w:val="24"/>
          <w:szCs w:val="24"/>
        </w:rPr>
      </w:pPr>
    </w:p>
    <w:p w:rsidR="00E72765" w:rsidRPr="00432923" w:rsidRDefault="00E72765" w:rsidP="00E72765">
      <w:pPr>
        <w:spacing w:line="360" w:lineRule="auto"/>
        <w:jc w:val="both"/>
        <w:rPr>
          <w:rFonts w:ascii="Arial" w:eastAsia="Calibri" w:hAnsi="Arial" w:cs="Arial"/>
          <w:sz w:val="24"/>
          <w:szCs w:val="24"/>
        </w:rPr>
      </w:pPr>
      <w:r w:rsidRPr="00432923">
        <w:rPr>
          <w:rFonts w:ascii="Arial" w:eastAsia="Calibri" w:hAnsi="Arial" w:cs="Arial"/>
          <w:b/>
          <w:sz w:val="24"/>
          <w:szCs w:val="24"/>
        </w:rPr>
        <w:t>Impuesto sobre rifas, sorteos, loterías y concursos:</w:t>
      </w:r>
      <w:r w:rsidRPr="00432923">
        <w:rPr>
          <w:rFonts w:ascii="Arial" w:eastAsia="Calibri" w:hAnsi="Arial" w:cs="Arial"/>
          <w:sz w:val="24"/>
          <w:szCs w:val="24"/>
        </w:rPr>
        <w:t xml:space="preserve"> Al respecto no se proponen cambios a los conceptos de cobro ni a las tasas del impuesto sobre rifas, sorteos, loterías y concursos vigentes en el municipio.</w:t>
      </w:r>
    </w:p>
    <w:p w:rsidR="00E72765" w:rsidRPr="00432923" w:rsidRDefault="00E72765" w:rsidP="00E72765">
      <w:pPr>
        <w:spacing w:line="360" w:lineRule="auto"/>
        <w:jc w:val="both"/>
        <w:rPr>
          <w:rFonts w:ascii="Arial" w:eastAsia="Calibri" w:hAnsi="Arial" w:cs="Arial"/>
          <w:b/>
          <w:sz w:val="24"/>
          <w:szCs w:val="24"/>
        </w:rPr>
      </w:pPr>
    </w:p>
    <w:p w:rsidR="00E72765" w:rsidRPr="00432923" w:rsidRDefault="00E72765" w:rsidP="00E72765">
      <w:pPr>
        <w:spacing w:line="360" w:lineRule="auto"/>
        <w:jc w:val="both"/>
        <w:rPr>
          <w:rFonts w:ascii="Arial" w:eastAsia="Calibri" w:hAnsi="Arial" w:cs="Arial"/>
          <w:sz w:val="24"/>
          <w:szCs w:val="24"/>
        </w:rPr>
      </w:pPr>
      <w:r w:rsidRPr="00432923">
        <w:rPr>
          <w:rFonts w:ascii="Arial" w:eastAsia="Calibri" w:hAnsi="Arial" w:cs="Arial"/>
          <w:b/>
          <w:sz w:val="24"/>
          <w:szCs w:val="24"/>
        </w:rPr>
        <w:t xml:space="preserve">Impuesto sobre explotación de bancos de mármoles, canteras, pizarras, basaltos, cal, calizas, tezontle, tepetate y sus derivados, arena y grava y otros </w:t>
      </w:r>
      <w:r w:rsidRPr="00432923">
        <w:rPr>
          <w:rFonts w:ascii="Arial" w:eastAsia="Calibri" w:hAnsi="Arial" w:cs="Arial"/>
          <w:b/>
          <w:sz w:val="24"/>
          <w:szCs w:val="24"/>
        </w:rPr>
        <w:lastRenderedPageBreak/>
        <w:t xml:space="preserve">similares: </w:t>
      </w:r>
      <w:r w:rsidRPr="00432923">
        <w:rPr>
          <w:rFonts w:ascii="Arial" w:eastAsia="Calibri" w:hAnsi="Arial" w:cs="Arial"/>
          <w:sz w:val="24"/>
          <w:szCs w:val="24"/>
        </w:rPr>
        <w:t>Al respecto no se proponen cambios a los conceptos de cobro del impuesto</w:t>
      </w:r>
      <w:r w:rsidR="00FA630A" w:rsidRPr="00432923">
        <w:rPr>
          <w:rFonts w:ascii="Arial" w:eastAsia="Calibri" w:hAnsi="Arial" w:cs="Arial"/>
          <w:sz w:val="24"/>
          <w:szCs w:val="24"/>
        </w:rPr>
        <w:t xml:space="preserve"> </w:t>
      </w:r>
      <w:r w:rsidRPr="00432923">
        <w:rPr>
          <w:rFonts w:ascii="Arial" w:eastAsia="Calibri" w:hAnsi="Arial" w:cs="Arial"/>
          <w:sz w:val="24"/>
          <w:szCs w:val="24"/>
        </w:rPr>
        <w:t xml:space="preserve">sobre explotación de bancos de mármoles, canteras, pizarras, basaltos, cal, calizas, tezontle, tepetate y sus derivados, arena y grava y otros similares vigentes en el municipio, en cuanto a las cuotas señaladas en la tarifa su índice inflacionario a considerar para su actualización es del </w:t>
      </w:r>
      <w:r w:rsidR="002D0187" w:rsidRPr="00432923">
        <w:rPr>
          <w:rFonts w:ascii="Arial" w:eastAsia="Calibri" w:hAnsi="Arial" w:cs="Arial"/>
          <w:sz w:val="24"/>
          <w:szCs w:val="24"/>
        </w:rPr>
        <w:t>4</w:t>
      </w:r>
      <w:r w:rsidRPr="00432923">
        <w:rPr>
          <w:rFonts w:ascii="Arial" w:eastAsia="Calibri" w:hAnsi="Arial" w:cs="Arial"/>
          <w:sz w:val="24"/>
          <w:szCs w:val="24"/>
        </w:rPr>
        <w:t>%.</w:t>
      </w:r>
    </w:p>
    <w:p w:rsidR="00E72765" w:rsidRPr="00432923" w:rsidRDefault="00E72765" w:rsidP="00E72765">
      <w:pPr>
        <w:spacing w:line="360" w:lineRule="auto"/>
        <w:jc w:val="both"/>
        <w:rPr>
          <w:rFonts w:ascii="Arial" w:eastAsia="Calibri" w:hAnsi="Arial" w:cs="Arial"/>
          <w:b/>
          <w:sz w:val="24"/>
          <w:szCs w:val="24"/>
        </w:rPr>
      </w:pPr>
    </w:p>
    <w:p w:rsidR="00E72765" w:rsidRPr="00432923" w:rsidRDefault="00E72765" w:rsidP="00E72765">
      <w:pPr>
        <w:spacing w:line="360" w:lineRule="auto"/>
        <w:jc w:val="both"/>
        <w:rPr>
          <w:rFonts w:ascii="Arial" w:eastAsia="Calibri" w:hAnsi="Arial" w:cs="Arial"/>
          <w:sz w:val="24"/>
          <w:szCs w:val="24"/>
        </w:rPr>
      </w:pPr>
      <w:r w:rsidRPr="00432923">
        <w:rPr>
          <w:rFonts w:ascii="Arial" w:eastAsia="Calibri" w:hAnsi="Arial" w:cs="Arial"/>
          <w:b/>
          <w:sz w:val="24"/>
          <w:szCs w:val="24"/>
        </w:rPr>
        <w:t>Derechos.</w:t>
      </w:r>
      <w:r w:rsidRPr="00432923">
        <w:rPr>
          <w:rFonts w:ascii="Arial" w:eastAsia="Calibri" w:hAnsi="Arial" w:cs="Arial"/>
          <w:sz w:val="24"/>
          <w:szCs w:val="24"/>
        </w:rPr>
        <w:t xml:space="preserve"> Las cuotas establecidas para los derechos, en esta iniciativa, corresponden a servicios y funciones públicas que por mandato de ley el municipio tiene a su cargo, y que el H. Ayuntamiento ha justificado su cobro con el objeto de que sean prestados de manera continua, observando desde luego, que dichas cuotas sean fijas e iguales para todos los que reciben servicios análogos.</w:t>
      </w:r>
    </w:p>
    <w:p w:rsidR="00E72765" w:rsidRPr="00432923" w:rsidRDefault="00E72765" w:rsidP="00E72765">
      <w:pPr>
        <w:spacing w:line="360" w:lineRule="auto"/>
        <w:jc w:val="both"/>
        <w:rPr>
          <w:rFonts w:ascii="Arial" w:eastAsia="Calibri" w:hAnsi="Arial" w:cs="Arial"/>
          <w:b/>
          <w:sz w:val="24"/>
          <w:szCs w:val="24"/>
        </w:rPr>
      </w:pPr>
    </w:p>
    <w:p w:rsidR="00367D12" w:rsidRDefault="00D64453" w:rsidP="00367D12">
      <w:pPr>
        <w:spacing w:line="360" w:lineRule="auto"/>
        <w:jc w:val="both"/>
        <w:rPr>
          <w:rFonts w:ascii="Arial" w:eastAsia="Calibri" w:hAnsi="Arial" w:cs="Arial"/>
          <w:sz w:val="24"/>
          <w:szCs w:val="24"/>
        </w:rPr>
      </w:pPr>
      <w:r w:rsidRPr="00432923">
        <w:rPr>
          <w:rFonts w:ascii="Arial" w:eastAsia="Calibri" w:hAnsi="Arial" w:cs="Arial"/>
          <w:b/>
          <w:sz w:val="24"/>
          <w:szCs w:val="24"/>
        </w:rPr>
        <w:t>Por servicios de Agua Potable, Drenaje, alcantarillado, tratamiento y disposición de agua residuales</w:t>
      </w:r>
      <w:r w:rsidR="00787AB6">
        <w:rPr>
          <w:rFonts w:ascii="Arial" w:eastAsia="Calibri" w:hAnsi="Arial" w:cs="Arial"/>
          <w:sz w:val="24"/>
          <w:szCs w:val="24"/>
        </w:rPr>
        <w:t>.</w:t>
      </w:r>
      <w:r w:rsidR="00367D12" w:rsidRPr="00432923">
        <w:rPr>
          <w:rFonts w:ascii="Arial" w:eastAsia="Calibri" w:hAnsi="Arial" w:cs="Arial"/>
          <w:sz w:val="24"/>
          <w:szCs w:val="24"/>
        </w:rPr>
        <w:t xml:space="preserve"> </w:t>
      </w:r>
    </w:p>
    <w:p w:rsidR="00B97308" w:rsidRPr="00B97308" w:rsidRDefault="00B97308" w:rsidP="00B97308">
      <w:pPr>
        <w:spacing w:line="360" w:lineRule="auto"/>
        <w:jc w:val="both"/>
        <w:rPr>
          <w:rFonts w:ascii="Arial" w:eastAsia="Calibri" w:hAnsi="Arial" w:cs="Arial"/>
          <w:b/>
          <w:bCs/>
          <w:sz w:val="24"/>
          <w:szCs w:val="24"/>
        </w:rPr>
      </w:pPr>
      <w:r w:rsidRPr="00B97308">
        <w:rPr>
          <w:rFonts w:ascii="Arial" w:eastAsia="Calibri" w:hAnsi="Arial" w:cs="Arial"/>
          <w:b/>
          <w:bCs/>
          <w:sz w:val="24"/>
          <w:szCs w:val="24"/>
        </w:rPr>
        <w:t>INDICADORES MACROECONÓMICOS:</w:t>
      </w:r>
    </w:p>
    <w:p w:rsidR="00B97308" w:rsidRPr="00B97308" w:rsidRDefault="00B97308" w:rsidP="00B97308">
      <w:pPr>
        <w:spacing w:line="360" w:lineRule="auto"/>
        <w:jc w:val="both"/>
        <w:rPr>
          <w:rFonts w:ascii="Arial" w:eastAsia="Calibri" w:hAnsi="Arial" w:cs="Arial"/>
          <w:b/>
          <w:bCs/>
          <w:sz w:val="24"/>
          <w:szCs w:val="24"/>
        </w:rPr>
      </w:pPr>
      <w:r w:rsidRPr="00B97308">
        <w:rPr>
          <w:rFonts w:ascii="Arial" w:eastAsia="Calibri" w:hAnsi="Arial" w:cs="Arial"/>
          <w:b/>
          <w:bCs/>
          <w:sz w:val="24"/>
          <w:szCs w:val="24"/>
        </w:rPr>
        <w:t>SECRETARÍA DE HACIENDA Y CRÉDITO PÚBLICO (SHCP)</w:t>
      </w:r>
    </w:p>
    <w:p w:rsidR="00B97308" w:rsidRDefault="00B97308" w:rsidP="00B97308">
      <w:pPr>
        <w:spacing w:line="360" w:lineRule="auto"/>
        <w:jc w:val="both"/>
        <w:rPr>
          <w:rFonts w:ascii="Arial" w:eastAsia="Calibri" w:hAnsi="Arial" w:cs="Arial"/>
          <w:sz w:val="24"/>
          <w:szCs w:val="24"/>
        </w:rPr>
      </w:pPr>
      <w:r w:rsidRPr="00B97308">
        <w:rPr>
          <w:rFonts w:ascii="Arial" w:eastAsia="Calibri" w:hAnsi="Arial" w:cs="Arial"/>
          <w:sz w:val="24"/>
          <w:szCs w:val="24"/>
        </w:rPr>
        <w:t xml:space="preserve">La SHCP emitió en marzo de 2018 el </w:t>
      </w:r>
      <w:r w:rsidRPr="00B97308">
        <w:rPr>
          <w:rFonts w:ascii="Arial" w:eastAsia="Calibri" w:hAnsi="Arial" w:cs="Arial"/>
          <w:i/>
          <w:iCs/>
          <w:sz w:val="24"/>
          <w:szCs w:val="24"/>
        </w:rPr>
        <w:t>Documento Relativo al Cumplimiento de las</w:t>
      </w:r>
      <w:r>
        <w:rPr>
          <w:rFonts w:ascii="Arial" w:eastAsia="Calibri" w:hAnsi="Arial" w:cs="Arial"/>
          <w:i/>
          <w:iCs/>
          <w:sz w:val="24"/>
          <w:szCs w:val="24"/>
        </w:rPr>
        <w:t xml:space="preserve"> </w:t>
      </w:r>
      <w:r w:rsidRPr="00B97308">
        <w:rPr>
          <w:rFonts w:ascii="Arial" w:eastAsia="Calibri" w:hAnsi="Arial" w:cs="Arial"/>
          <w:i/>
          <w:iCs/>
          <w:sz w:val="24"/>
          <w:szCs w:val="24"/>
        </w:rPr>
        <w:t>Disposiciones Contenidas en el Artículo 42, Fracción I, de la Ley Federal de Presupuesto y</w:t>
      </w:r>
      <w:r>
        <w:rPr>
          <w:rFonts w:ascii="Arial" w:eastAsia="Calibri" w:hAnsi="Arial" w:cs="Arial"/>
          <w:i/>
          <w:iCs/>
          <w:sz w:val="24"/>
          <w:szCs w:val="24"/>
        </w:rPr>
        <w:t xml:space="preserve"> </w:t>
      </w:r>
      <w:r w:rsidRPr="00B97308">
        <w:rPr>
          <w:rFonts w:ascii="Arial" w:eastAsia="Calibri" w:hAnsi="Arial" w:cs="Arial"/>
          <w:i/>
          <w:iCs/>
          <w:sz w:val="24"/>
          <w:szCs w:val="24"/>
        </w:rPr>
        <w:t>Responsabilidad Hacendaria</w:t>
      </w:r>
      <w:r w:rsidRPr="00B97308">
        <w:rPr>
          <w:rFonts w:ascii="Arial" w:eastAsia="Calibri" w:hAnsi="Arial" w:cs="Arial"/>
          <w:sz w:val="24"/>
          <w:szCs w:val="24"/>
        </w:rPr>
        <w:t>, denominado comúnmente como PRE-CRITERIOS 2019, a</w:t>
      </w:r>
      <w:r>
        <w:rPr>
          <w:rFonts w:ascii="Arial" w:eastAsia="Calibri" w:hAnsi="Arial" w:cs="Arial"/>
          <w:sz w:val="24"/>
          <w:szCs w:val="24"/>
        </w:rPr>
        <w:t xml:space="preserve"> </w:t>
      </w:r>
      <w:r w:rsidRPr="00B97308">
        <w:rPr>
          <w:rFonts w:ascii="Arial" w:eastAsia="Calibri" w:hAnsi="Arial" w:cs="Arial"/>
          <w:sz w:val="24"/>
          <w:szCs w:val="24"/>
        </w:rPr>
        <w:t>través del cual sienta las bases para la planeación presupuestaria y financiera del siguiente</w:t>
      </w:r>
      <w:r>
        <w:rPr>
          <w:rFonts w:ascii="Arial" w:eastAsia="Calibri" w:hAnsi="Arial" w:cs="Arial"/>
          <w:sz w:val="24"/>
          <w:szCs w:val="24"/>
        </w:rPr>
        <w:t xml:space="preserve"> </w:t>
      </w:r>
      <w:r w:rsidRPr="00B97308">
        <w:rPr>
          <w:rFonts w:ascii="Arial" w:eastAsia="Calibri" w:hAnsi="Arial" w:cs="Arial"/>
          <w:sz w:val="24"/>
          <w:szCs w:val="24"/>
        </w:rPr>
        <w:t>año.</w:t>
      </w:r>
      <w:r>
        <w:rPr>
          <w:rFonts w:ascii="Arial" w:eastAsia="Calibri" w:hAnsi="Arial" w:cs="Arial"/>
          <w:sz w:val="24"/>
          <w:szCs w:val="24"/>
        </w:rPr>
        <w:t xml:space="preserve"> </w:t>
      </w:r>
    </w:p>
    <w:p w:rsidR="00B97308" w:rsidRDefault="00B97308" w:rsidP="00B97308">
      <w:pPr>
        <w:spacing w:line="360" w:lineRule="auto"/>
        <w:jc w:val="both"/>
        <w:rPr>
          <w:rFonts w:ascii="Arial" w:eastAsia="Calibri" w:hAnsi="Arial" w:cs="Arial"/>
          <w:sz w:val="24"/>
          <w:szCs w:val="24"/>
        </w:rPr>
      </w:pPr>
      <w:r w:rsidRPr="00B97308">
        <w:rPr>
          <w:rFonts w:ascii="Arial" w:eastAsia="Calibri" w:hAnsi="Arial" w:cs="Arial"/>
          <w:sz w:val="24"/>
          <w:szCs w:val="24"/>
        </w:rPr>
        <w:t>Estos pre-criterios se actualizan posteriormente en agosto cuando se remite el Paquete</w:t>
      </w:r>
      <w:r>
        <w:rPr>
          <w:rFonts w:ascii="Arial" w:eastAsia="Calibri" w:hAnsi="Arial" w:cs="Arial"/>
          <w:sz w:val="24"/>
          <w:szCs w:val="24"/>
        </w:rPr>
        <w:t xml:space="preserve"> </w:t>
      </w:r>
      <w:r w:rsidRPr="00B97308">
        <w:rPr>
          <w:rFonts w:ascii="Arial" w:eastAsia="Calibri" w:hAnsi="Arial" w:cs="Arial"/>
          <w:sz w:val="24"/>
          <w:szCs w:val="24"/>
        </w:rPr>
        <w:t>Fiscal de la Federación al H. Congreso de la Unión.</w:t>
      </w:r>
      <w:r>
        <w:rPr>
          <w:rFonts w:ascii="Arial" w:eastAsia="Calibri" w:hAnsi="Arial" w:cs="Arial"/>
          <w:sz w:val="24"/>
          <w:szCs w:val="24"/>
        </w:rPr>
        <w:t xml:space="preserve"> </w:t>
      </w:r>
    </w:p>
    <w:p w:rsidR="00B97308" w:rsidRDefault="00B97308" w:rsidP="00B97308">
      <w:pPr>
        <w:spacing w:line="360" w:lineRule="auto"/>
        <w:jc w:val="both"/>
        <w:rPr>
          <w:rFonts w:ascii="Arial" w:eastAsia="Calibri" w:hAnsi="Arial" w:cs="Arial"/>
          <w:sz w:val="24"/>
          <w:szCs w:val="24"/>
        </w:rPr>
      </w:pPr>
      <w:r w:rsidRPr="00B97308">
        <w:rPr>
          <w:rFonts w:ascii="Arial" w:eastAsia="Calibri" w:hAnsi="Arial" w:cs="Arial"/>
          <w:sz w:val="24"/>
          <w:szCs w:val="24"/>
        </w:rPr>
        <w:lastRenderedPageBreak/>
        <w:t>En su Anexo I, Marco Macroeconómico, 2018-2019, prevé una inflación al cierre de 2018</w:t>
      </w:r>
      <w:r>
        <w:rPr>
          <w:rFonts w:ascii="Arial" w:eastAsia="Calibri" w:hAnsi="Arial" w:cs="Arial"/>
          <w:sz w:val="24"/>
          <w:szCs w:val="24"/>
        </w:rPr>
        <w:t xml:space="preserve"> </w:t>
      </w:r>
      <w:r w:rsidRPr="00B97308">
        <w:rPr>
          <w:rFonts w:ascii="Arial" w:eastAsia="Calibri" w:hAnsi="Arial" w:cs="Arial"/>
          <w:sz w:val="24"/>
          <w:szCs w:val="24"/>
        </w:rPr>
        <w:t xml:space="preserve">de </w:t>
      </w:r>
      <w:r w:rsidRPr="00B97308">
        <w:rPr>
          <w:rFonts w:ascii="Arial" w:eastAsia="Calibri" w:hAnsi="Arial" w:cs="Arial"/>
          <w:b/>
          <w:bCs/>
          <w:sz w:val="24"/>
          <w:szCs w:val="24"/>
        </w:rPr>
        <w:t xml:space="preserve">3.5% </w:t>
      </w:r>
      <w:r w:rsidRPr="00B97308">
        <w:rPr>
          <w:rFonts w:ascii="Arial" w:eastAsia="Calibri" w:hAnsi="Arial" w:cs="Arial"/>
          <w:sz w:val="24"/>
          <w:szCs w:val="24"/>
        </w:rPr>
        <w:t xml:space="preserve">mientras que, para 2019, sería del </w:t>
      </w:r>
      <w:r w:rsidRPr="00B97308">
        <w:rPr>
          <w:rFonts w:ascii="Arial" w:eastAsia="Calibri" w:hAnsi="Arial" w:cs="Arial"/>
          <w:b/>
          <w:bCs/>
          <w:sz w:val="24"/>
          <w:szCs w:val="24"/>
        </w:rPr>
        <w:t>3%</w:t>
      </w:r>
      <w:r w:rsidRPr="00B97308">
        <w:rPr>
          <w:rFonts w:ascii="Arial" w:eastAsia="Calibri" w:hAnsi="Arial" w:cs="Arial"/>
          <w:sz w:val="24"/>
          <w:szCs w:val="24"/>
        </w:rPr>
        <w:t>.</w:t>
      </w:r>
      <w:r>
        <w:rPr>
          <w:rFonts w:ascii="Arial" w:eastAsia="Calibri" w:hAnsi="Arial" w:cs="Arial"/>
          <w:sz w:val="24"/>
          <w:szCs w:val="24"/>
        </w:rPr>
        <w:t xml:space="preserve"> </w:t>
      </w:r>
    </w:p>
    <w:p w:rsidR="00B97308" w:rsidRPr="00B97308" w:rsidRDefault="00B97308" w:rsidP="00B97308">
      <w:pPr>
        <w:spacing w:line="360" w:lineRule="auto"/>
        <w:jc w:val="both"/>
        <w:rPr>
          <w:rFonts w:ascii="Arial" w:eastAsia="Calibri" w:hAnsi="Arial" w:cs="Arial"/>
          <w:sz w:val="24"/>
          <w:szCs w:val="24"/>
        </w:rPr>
      </w:pPr>
      <w:r w:rsidRPr="00B97308">
        <w:rPr>
          <w:rFonts w:ascii="Arial" w:eastAsia="Calibri" w:hAnsi="Arial" w:cs="Arial"/>
          <w:sz w:val="24"/>
          <w:szCs w:val="24"/>
        </w:rPr>
        <w:t>Sin embargo, refiere que estas proyecciones están sujetas a impactos sobre las finanzas</w:t>
      </w:r>
      <w:r>
        <w:rPr>
          <w:rFonts w:ascii="Arial" w:eastAsia="Calibri" w:hAnsi="Arial" w:cs="Arial"/>
          <w:sz w:val="24"/>
          <w:szCs w:val="24"/>
        </w:rPr>
        <w:t xml:space="preserve"> </w:t>
      </w:r>
      <w:r w:rsidRPr="00B97308">
        <w:rPr>
          <w:rFonts w:ascii="Arial" w:eastAsia="Calibri" w:hAnsi="Arial" w:cs="Arial"/>
          <w:sz w:val="24"/>
          <w:szCs w:val="24"/>
        </w:rPr>
        <w:t>públicas derivados del ingreso petrolero, la variación del dólar, la tasa de interés nominal y</w:t>
      </w:r>
      <w:r>
        <w:rPr>
          <w:rFonts w:ascii="Arial" w:eastAsia="Calibri" w:hAnsi="Arial" w:cs="Arial"/>
          <w:sz w:val="24"/>
          <w:szCs w:val="24"/>
        </w:rPr>
        <w:t xml:space="preserve"> </w:t>
      </w:r>
      <w:r w:rsidRPr="00B97308">
        <w:rPr>
          <w:rFonts w:ascii="Arial" w:eastAsia="Calibri" w:hAnsi="Arial" w:cs="Arial"/>
          <w:sz w:val="24"/>
          <w:szCs w:val="24"/>
        </w:rPr>
        <w:t>la tasa de crecimiento real de la economía.</w:t>
      </w:r>
    </w:p>
    <w:p w:rsidR="00B97308" w:rsidRPr="00B97308" w:rsidRDefault="00B97308" w:rsidP="00B97308">
      <w:pPr>
        <w:spacing w:line="360" w:lineRule="auto"/>
        <w:jc w:val="both"/>
        <w:rPr>
          <w:rFonts w:ascii="Arial" w:eastAsia="Calibri" w:hAnsi="Arial" w:cs="Arial"/>
          <w:b/>
          <w:bCs/>
          <w:sz w:val="24"/>
          <w:szCs w:val="24"/>
        </w:rPr>
      </w:pPr>
      <w:r w:rsidRPr="00B97308">
        <w:rPr>
          <w:rFonts w:ascii="Arial" w:eastAsia="Calibri" w:hAnsi="Arial" w:cs="Arial"/>
          <w:b/>
          <w:bCs/>
          <w:sz w:val="24"/>
          <w:szCs w:val="24"/>
        </w:rPr>
        <w:t>BANCO DE MÉXICO (BANXICO)</w:t>
      </w:r>
    </w:p>
    <w:p w:rsidR="00B97308" w:rsidRPr="00B97308" w:rsidRDefault="00B97308" w:rsidP="00DE4AF0">
      <w:pPr>
        <w:spacing w:line="360" w:lineRule="auto"/>
        <w:jc w:val="both"/>
        <w:rPr>
          <w:rFonts w:ascii="Arial" w:eastAsia="Calibri" w:hAnsi="Arial" w:cs="Arial"/>
          <w:bCs/>
          <w:sz w:val="24"/>
          <w:szCs w:val="24"/>
        </w:rPr>
      </w:pPr>
      <w:r w:rsidRPr="00B97308">
        <w:rPr>
          <w:rFonts w:ascii="Arial" w:eastAsia="Calibri" w:hAnsi="Arial" w:cs="Arial"/>
          <w:sz w:val="24"/>
          <w:szCs w:val="24"/>
        </w:rPr>
        <w:t xml:space="preserve">Más recientemente, en junio de 2018, el Banco de México publicó la </w:t>
      </w:r>
      <w:r w:rsidRPr="00B97308">
        <w:rPr>
          <w:rFonts w:ascii="Arial" w:eastAsia="Calibri" w:hAnsi="Arial" w:cs="Arial"/>
          <w:i/>
          <w:iCs/>
          <w:sz w:val="24"/>
          <w:szCs w:val="24"/>
        </w:rPr>
        <w:t>Encuesta sobre las</w:t>
      </w:r>
      <w:r>
        <w:rPr>
          <w:rFonts w:ascii="Arial" w:eastAsia="Calibri" w:hAnsi="Arial" w:cs="Arial"/>
          <w:i/>
          <w:iCs/>
          <w:sz w:val="24"/>
          <w:szCs w:val="24"/>
        </w:rPr>
        <w:t xml:space="preserve"> </w:t>
      </w:r>
      <w:r w:rsidRPr="00B97308">
        <w:rPr>
          <w:rFonts w:ascii="Arial" w:eastAsia="Calibri" w:hAnsi="Arial" w:cs="Arial"/>
          <w:i/>
          <w:iCs/>
          <w:sz w:val="24"/>
          <w:szCs w:val="24"/>
        </w:rPr>
        <w:t>Expectativas de los Especialistas en Economía del Sector Privado: Mayo de 2018</w:t>
      </w:r>
      <w:r w:rsidRPr="00B97308">
        <w:rPr>
          <w:rFonts w:ascii="Arial" w:eastAsia="Calibri" w:hAnsi="Arial" w:cs="Arial"/>
          <w:sz w:val="24"/>
          <w:szCs w:val="24"/>
        </w:rPr>
        <w:t>. En la</w:t>
      </w:r>
      <w:r>
        <w:rPr>
          <w:rFonts w:ascii="Arial" w:eastAsia="Calibri" w:hAnsi="Arial" w:cs="Arial"/>
          <w:sz w:val="24"/>
          <w:szCs w:val="24"/>
        </w:rPr>
        <w:t xml:space="preserve"> </w:t>
      </w:r>
      <w:r w:rsidRPr="00B97308">
        <w:rPr>
          <w:rFonts w:ascii="Arial" w:eastAsia="Calibri" w:hAnsi="Arial" w:cs="Arial"/>
          <w:sz w:val="24"/>
          <w:szCs w:val="24"/>
        </w:rPr>
        <w:t>misma, se muestra un dato mejorado de inflación actualizada y estimada al cierre de 2018</w:t>
      </w:r>
      <w:r>
        <w:rPr>
          <w:rFonts w:ascii="Arial" w:eastAsia="Calibri" w:hAnsi="Arial" w:cs="Arial"/>
          <w:sz w:val="24"/>
          <w:szCs w:val="24"/>
        </w:rPr>
        <w:t xml:space="preserve"> </w:t>
      </w:r>
      <w:r w:rsidRPr="00B97308">
        <w:rPr>
          <w:rFonts w:ascii="Arial" w:eastAsia="Calibri" w:hAnsi="Arial" w:cs="Arial"/>
          <w:sz w:val="24"/>
          <w:szCs w:val="24"/>
        </w:rPr>
        <w:t xml:space="preserve">de </w:t>
      </w:r>
      <w:r w:rsidRPr="00B97308">
        <w:rPr>
          <w:rFonts w:ascii="Arial" w:eastAsia="Calibri" w:hAnsi="Arial" w:cs="Arial"/>
          <w:bCs/>
          <w:sz w:val="24"/>
          <w:szCs w:val="24"/>
        </w:rPr>
        <w:t>3.98%.</w:t>
      </w:r>
    </w:p>
    <w:p w:rsidR="00B97308" w:rsidRDefault="00B97308" w:rsidP="00DE4AF0">
      <w:pPr>
        <w:spacing w:line="360" w:lineRule="auto"/>
        <w:jc w:val="both"/>
        <w:rPr>
          <w:rFonts w:ascii="Arial" w:eastAsia="Calibri" w:hAnsi="Arial" w:cs="Arial"/>
          <w:bCs/>
          <w:sz w:val="24"/>
          <w:szCs w:val="24"/>
        </w:rPr>
      </w:pPr>
      <w:r w:rsidRPr="00B97308">
        <w:rPr>
          <w:rFonts w:ascii="Arial" w:eastAsia="Calibri" w:hAnsi="Arial" w:cs="Arial"/>
          <w:bCs/>
          <w:sz w:val="24"/>
          <w:szCs w:val="24"/>
        </w:rPr>
        <w:t>El 3 de septiembre de 2018, el Banco de México publicó la Encuesta del mes de</w:t>
      </w:r>
      <w:r w:rsidR="00DE4AF0">
        <w:rPr>
          <w:rFonts w:ascii="Arial" w:eastAsia="Calibri" w:hAnsi="Arial" w:cs="Arial"/>
          <w:bCs/>
          <w:sz w:val="24"/>
          <w:szCs w:val="24"/>
        </w:rPr>
        <w:t xml:space="preserve"> </w:t>
      </w:r>
      <w:r w:rsidRPr="00B97308">
        <w:rPr>
          <w:rFonts w:ascii="Arial" w:eastAsia="Calibri" w:hAnsi="Arial" w:cs="Arial"/>
          <w:bCs/>
          <w:sz w:val="24"/>
          <w:szCs w:val="24"/>
        </w:rPr>
        <w:t>Agosto, en la cual los especialistas esperan un panorama económico más negativo,</w:t>
      </w:r>
      <w:r w:rsidR="00DE4AF0">
        <w:rPr>
          <w:rFonts w:ascii="Arial" w:eastAsia="Calibri" w:hAnsi="Arial" w:cs="Arial"/>
          <w:bCs/>
          <w:sz w:val="24"/>
          <w:szCs w:val="24"/>
        </w:rPr>
        <w:t xml:space="preserve"> </w:t>
      </w:r>
      <w:r w:rsidRPr="00B97308">
        <w:rPr>
          <w:rFonts w:ascii="Arial" w:eastAsia="Calibri" w:hAnsi="Arial" w:cs="Arial"/>
          <w:bCs/>
          <w:sz w:val="24"/>
          <w:szCs w:val="24"/>
        </w:rPr>
        <w:t>con una inflación al cierre de 2018 de 4.41% y, para 2019, del 3.74%.</w:t>
      </w:r>
      <w:r>
        <w:rPr>
          <w:rFonts w:ascii="Arial" w:eastAsia="Calibri" w:hAnsi="Arial" w:cs="Arial"/>
          <w:bCs/>
          <w:sz w:val="24"/>
          <w:szCs w:val="24"/>
        </w:rPr>
        <w:t xml:space="preserve"> </w:t>
      </w:r>
    </w:p>
    <w:p w:rsidR="00B97308" w:rsidRPr="00B97308" w:rsidRDefault="00B97308" w:rsidP="00DE4AF0">
      <w:pPr>
        <w:spacing w:line="360" w:lineRule="auto"/>
        <w:jc w:val="both"/>
        <w:rPr>
          <w:rFonts w:ascii="Arial" w:eastAsia="Calibri" w:hAnsi="Arial" w:cs="Arial"/>
          <w:sz w:val="24"/>
          <w:szCs w:val="24"/>
        </w:rPr>
      </w:pPr>
      <w:r w:rsidRPr="00B97308">
        <w:rPr>
          <w:rFonts w:ascii="Arial" w:eastAsia="Calibri" w:hAnsi="Arial" w:cs="Arial"/>
          <w:sz w:val="24"/>
          <w:szCs w:val="24"/>
        </w:rPr>
        <w:t>Esta última cifra es la más adecuada para las proyecciones tarifarias, en especial bajolas circunstancias actuales, en que hay mayor incertidumbre y volatilidad económica,derivadas principalmente del cambio de administración del ejecutivo federal.</w:t>
      </w:r>
    </w:p>
    <w:p w:rsidR="00B97308" w:rsidRPr="00B97308" w:rsidRDefault="00B97308" w:rsidP="00DE4AF0">
      <w:pPr>
        <w:spacing w:line="360" w:lineRule="auto"/>
        <w:jc w:val="both"/>
        <w:rPr>
          <w:rFonts w:ascii="Arial" w:eastAsia="Calibri" w:hAnsi="Arial" w:cs="Arial"/>
          <w:sz w:val="24"/>
          <w:szCs w:val="24"/>
        </w:rPr>
      </w:pPr>
      <w:r w:rsidRPr="00B97308">
        <w:rPr>
          <w:rFonts w:ascii="Arial" w:eastAsia="Calibri" w:hAnsi="Arial" w:cs="Arial"/>
          <w:sz w:val="24"/>
          <w:szCs w:val="24"/>
        </w:rPr>
        <w:t>Asimismo, BANXICO subió sus tasas de interés al 7.75% anual, pero se especula que</w:t>
      </w:r>
      <w:r w:rsidR="00DE4AF0">
        <w:rPr>
          <w:rFonts w:ascii="Arial" w:eastAsia="Calibri" w:hAnsi="Arial" w:cs="Arial"/>
          <w:sz w:val="24"/>
          <w:szCs w:val="24"/>
        </w:rPr>
        <w:t xml:space="preserve"> </w:t>
      </w:r>
      <w:r w:rsidRPr="00B97308">
        <w:rPr>
          <w:rFonts w:ascii="Arial" w:eastAsia="Calibri" w:hAnsi="Arial" w:cs="Arial"/>
          <w:sz w:val="24"/>
          <w:szCs w:val="24"/>
        </w:rPr>
        <w:t>podría llegar al 7.88% al final de 2018.</w:t>
      </w:r>
    </w:p>
    <w:p w:rsidR="00B97308" w:rsidRDefault="00B97308" w:rsidP="00B97308">
      <w:pPr>
        <w:spacing w:line="360" w:lineRule="auto"/>
        <w:jc w:val="both"/>
        <w:rPr>
          <w:rFonts w:ascii="Arial" w:eastAsia="Calibri" w:hAnsi="Arial" w:cs="Arial"/>
          <w:b/>
          <w:sz w:val="24"/>
          <w:szCs w:val="24"/>
        </w:rPr>
      </w:pPr>
      <w:r w:rsidRPr="00B97308">
        <w:rPr>
          <w:rFonts w:ascii="Arial" w:eastAsia="Calibri" w:hAnsi="Arial" w:cs="Arial"/>
          <w:b/>
          <w:sz w:val="24"/>
          <w:szCs w:val="24"/>
        </w:rPr>
        <w:t>COMISIÓN FEDERAL DE ELECTRICIDAD (CFE)</w:t>
      </w:r>
      <w:r>
        <w:rPr>
          <w:rFonts w:ascii="Arial" w:eastAsia="Calibri" w:hAnsi="Arial" w:cs="Arial"/>
          <w:b/>
          <w:sz w:val="24"/>
          <w:szCs w:val="24"/>
        </w:rPr>
        <w:t xml:space="preserve"> </w:t>
      </w:r>
    </w:p>
    <w:p w:rsidR="00B97308" w:rsidRPr="00B97308" w:rsidRDefault="00B97308" w:rsidP="00B97308">
      <w:pPr>
        <w:spacing w:line="360" w:lineRule="auto"/>
        <w:jc w:val="both"/>
        <w:rPr>
          <w:rFonts w:ascii="Arial" w:eastAsia="Calibri" w:hAnsi="Arial" w:cs="Arial"/>
          <w:sz w:val="24"/>
          <w:szCs w:val="24"/>
        </w:rPr>
      </w:pPr>
      <w:r w:rsidRPr="00B97308">
        <w:rPr>
          <w:rFonts w:ascii="Arial" w:eastAsia="Calibri" w:hAnsi="Arial" w:cs="Arial"/>
          <w:sz w:val="24"/>
          <w:szCs w:val="24"/>
        </w:rPr>
        <w:t>A raíz de la liberación de las tarifas de energía eléctrica, que mes a mes fluctúan</w:t>
      </w:r>
      <w:r>
        <w:rPr>
          <w:rFonts w:ascii="Arial" w:eastAsia="Calibri" w:hAnsi="Arial" w:cs="Arial"/>
          <w:sz w:val="24"/>
          <w:szCs w:val="24"/>
        </w:rPr>
        <w:t xml:space="preserve"> </w:t>
      </w:r>
      <w:r w:rsidRPr="00B97308">
        <w:rPr>
          <w:rFonts w:ascii="Arial" w:eastAsia="Calibri" w:hAnsi="Arial" w:cs="Arial"/>
          <w:sz w:val="24"/>
          <w:szCs w:val="24"/>
        </w:rPr>
        <w:t>dependiendo de diversos factores, en especial del precio del barril de petróleo, el costo de</w:t>
      </w:r>
      <w:r>
        <w:rPr>
          <w:rFonts w:ascii="Arial" w:eastAsia="Calibri" w:hAnsi="Arial" w:cs="Arial"/>
          <w:sz w:val="24"/>
          <w:szCs w:val="24"/>
        </w:rPr>
        <w:t xml:space="preserve"> </w:t>
      </w:r>
      <w:r w:rsidRPr="00B97308">
        <w:rPr>
          <w:rFonts w:ascii="Arial" w:eastAsia="Calibri" w:hAnsi="Arial" w:cs="Arial"/>
          <w:sz w:val="24"/>
          <w:szCs w:val="24"/>
        </w:rPr>
        <w:t xml:space="preserve">la energía eléctrica para la extracción, bombeo y distribución del agua y la operación </w:t>
      </w:r>
      <w:r w:rsidRPr="00B97308">
        <w:rPr>
          <w:rFonts w:ascii="Arial" w:eastAsia="Calibri" w:hAnsi="Arial" w:cs="Arial"/>
          <w:sz w:val="24"/>
          <w:szCs w:val="24"/>
        </w:rPr>
        <w:lastRenderedPageBreak/>
        <w:t>de las</w:t>
      </w:r>
      <w:r>
        <w:rPr>
          <w:rFonts w:ascii="Arial" w:eastAsia="Calibri" w:hAnsi="Arial" w:cs="Arial"/>
          <w:sz w:val="24"/>
          <w:szCs w:val="24"/>
        </w:rPr>
        <w:t xml:space="preserve"> </w:t>
      </w:r>
      <w:r w:rsidRPr="00B97308">
        <w:rPr>
          <w:rFonts w:ascii="Arial" w:eastAsia="Calibri" w:hAnsi="Arial" w:cs="Arial"/>
          <w:sz w:val="24"/>
          <w:szCs w:val="24"/>
        </w:rPr>
        <w:t>plantas tratadoras de los Organismos Operadores, es cada vez más volátil y difícil de</w:t>
      </w:r>
      <w:r>
        <w:rPr>
          <w:rFonts w:ascii="Arial" w:eastAsia="Calibri" w:hAnsi="Arial" w:cs="Arial"/>
          <w:sz w:val="24"/>
          <w:szCs w:val="24"/>
        </w:rPr>
        <w:t xml:space="preserve"> </w:t>
      </w:r>
      <w:r w:rsidRPr="00B97308">
        <w:rPr>
          <w:rFonts w:ascii="Arial" w:eastAsia="Calibri" w:hAnsi="Arial" w:cs="Arial"/>
          <w:sz w:val="24"/>
          <w:szCs w:val="24"/>
        </w:rPr>
        <w:t>estimar. De diciembre de 2017 a septiembre de 2018, ha habido incrementos y</w:t>
      </w:r>
      <w:r>
        <w:rPr>
          <w:rFonts w:ascii="Arial" w:eastAsia="Calibri" w:hAnsi="Arial" w:cs="Arial"/>
          <w:sz w:val="24"/>
          <w:szCs w:val="24"/>
        </w:rPr>
        <w:t xml:space="preserve"> </w:t>
      </w:r>
      <w:r w:rsidRPr="00B97308">
        <w:rPr>
          <w:rFonts w:ascii="Arial" w:eastAsia="Calibri" w:hAnsi="Arial" w:cs="Arial"/>
          <w:sz w:val="24"/>
          <w:szCs w:val="24"/>
        </w:rPr>
        <w:t>disminuciones mensuales a los precios, si bien es de esperarse que en 2019 las variaciones</w:t>
      </w:r>
      <w:r>
        <w:rPr>
          <w:rFonts w:ascii="Arial" w:eastAsia="Calibri" w:hAnsi="Arial" w:cs="Arial"/>
          <w:sz w:val="24"/>
          <w:szCs w:val="24"/>
        </w:rPr>
        <w:t xml:space="preserve"> </w:t>
      </w:r>
      <w:r w:rsidRPr="00B97308">
        <w:rPr>
          <w:rFonts w:ascii="Arial" w:eastAsia="Calibri" w:hAnsi="Arial" w:cs="Arial"/>
          <w:sz w:val="24"/>
          <w:szCs w:val="24"/>
        </w:rPr>
        <w:t>sean menores.</w:t>
      </w:r>
    </w:p>
    <w:p w:rsidR="00B97308" w:rsidRDefault="00B97308" w:rsidP="00B97308">
      <w:pPr>
        <w:spacing w:line="360" w:lineRule="auto"/>
        <w:jc w:val="both"/>
        <w:rPr>
          <w:rFonts w:ascii="Arial" w:eastAsia="Calibri" w:hAnsi="Arial" w:cs="Arial"/>
          <w:sz w:val="24"/>
          <w:szCs w:val="24"/>
        </w:rPr>
      </w:pPr>
      <w:r w:rsidRPr="00B97308">
        <w:rPr>
          <w:rFonts w:ascii="Arial" w:eastAsia="Calibri" w:hAnsi="Arial" w:cs="Arial"/>
          <w:sz w:val="24"/>
          <w:szCs w:val="24"/>
        </w:rPr>
        <w:t>Es de resaltar que el precio a pagar por la capacidad instalada de las bombas se ha</w:t>
      </w:r>
      <w:r>
        <w:rPr>
          <w:rFonts w:ascii="Arial" w:eastAsia="Calibri" w:hAnsi="Arial" w:cs="Arial"/>
          <w:sz w:val="24"/>
          <w:szCs w:val="24"/>
        </w:rPr>
        <w:t xml:space="preserve"> </w:t>
      </w:r>
      <w:r w:rsidRPr="00B97308">
        <w:rPr>
          <w:rFonts w:ascii="Arial" w:eastAsia="Calibri" w:hAnsi="Arial" w:cs="Arial"/>
          <w:sz w:val="24"/>
          <w:szCs w:val="24"/>
        </w:rPr>
        <w:t>incrementado en el periodo citado en más del 115% en la zona Bajío. A continuación, como</w:t>
      </w:r>
      <w:r>
        <w:rPr>
          <w:rFonts w:ascii="Arial" w:eastAsia="Calibri" w:hAnsi="Arial" w:cs="Arial"/>
          <w:sz w:val="24"/>
          <w:szCs w:val="24"/>
        </w:rPr>
        <w:t xml:space="preserve"> </w:t>
      </w:r>
      <w:r w:rsidRPr="00B97308">
        <w:rPr>
          <w:rFonts w:ascii="Arial" w:eastAsia="Calibri" w:hAnsi="Arial" w:cs="Arial"/>
          <w:sz w:val="24"/>
          <w:szCs w:val="24"/>
        </w:rPr>
        <w:t>ejemplo, se presentan los incrementos acumulados de precios para la tarifa Gran demanda</w:t>
      </w:r>
      <w:r>
        <w:rPr>
          <w:rFonts w:ascii="Arial" w:eastAsia="Calibri" w:hAnsi="Arial" w:cs="Arial"/>
          <w:sz w:val="24"/>
          <w:szCs w:val="24"/>
        </w:rPr>
        <w:t xml:space="preserve"> </w:t>
      </w:r>
      <w:r w:rsidRPr="00B97308">
        <w:rPr>
          <w:rFonts w:ascii="Arial" w:eastAsia="Calibri" w:hAnsi="Arial" w:cs="Arial"/>
          <w:sz w:val="24"/>
          <w:szCs w:val="24"/>
        </w:rPr>
        <w:t>en media tensión ordinaria GDMTO.</w:t>
      </w:r>
    </w:p>
    <w:p w:rsidR="00B97308" w:rsidRDefault="00B97308" w:rsidP="00B97308">
      <w:pPr>
        <w:spacing w:line="360" w:lineRule="auto"/>
        <w:jc w:val="both"/>
        <w:rPr>
          <w:noProof/>
          <w:lang w:eastAsia="es-MX"/>
        </w:rPr>
      </w:pPr>
    </w:p>
    <w:p w:rsidR="00B97308" w:rsidRDefault="00B97308" w:rsidP="00B97308">
      <w:pPr>
        <w:spacing w:line="360" w:lineRule="auto"/>
        <w:jc w:val="both"/>
        <w:rPr>
          <w:rFonts w:ascii="Arial" w:eastAsia="Calibri" w:hAnsi="Arial" w:cs="Arial"/>
          <w:sz w:val="24"/>
          <w:szCs w:val="24"/>
        </w:rPr>
      </w:pPr>
      <w:r>
        <w:rPr>
          <w:noProof/>
          <w:lang w:eastAsia="es-MX"/>
        </w:rPr>
        <w:drawing>
          <wp:inline distT="0" distB="0" distL="0" distR="0" wp14:anchorId="50B8EFF3" wp14:editId="64680214">
            <wp:extent cx="5705475" cy="288098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787" t="29234" r="34382" b="26038"/>
                    <a:stretch/>
                  </pic:blipFill>
                  <pic:spPr bwMode="auto">
                    <a:xfrm>
                      <a:off x="0" y="0"/>
                      <a:ext cx="5720347" cy="2888492"/>
                    </a:xfrm>
                    <a:prstGeom prst="rect">
                      <a:avLst/>
                    </a:prstGeom>
                    <a:ln>
                      <a:noFill/>
                    </a:ln>
                    <a:extLst>
                      <a:ext uri="{53640926-AAD7-44D8-BBD7-CCE9431645EC}">
                        <a14:shadowObscured xmlns:a14="http://schemas.microsoft.com/office/drawing/2010/main"/>
                      </a:ext>
                    </a:extLst>
                  </pic:spPr>
                </pic:pic>
              </a:graphicData>
            </a:graphic>
          </wp:inline>
        </w:drawing>
      </w:r>
    </w:p>
    <w:p w:rsidR="00B97308" w:rsidRPr="00B97308" w:rsidRDefault="00B97308" w:rsidP="00B97308">
      <w:pPr>
        <w:spacing w:line="360" w:lineRule="auto"/>
        <w:jc w:val="both"/>
        <w:rPr>
          <w:rFonts w:ascii="Arial" w:eastAsia="Calibri" w:hAnsi="Arial" w:cs="Arial"/>
          <w:b/>
          <w:sz w:val="24"/>
          <w:szCs w:val="24"/>
        </w:rPr>
      </w:pPr>
      <w:r w:rsidRPr="00B97308">
        <w:rPr>
          <w:rFonts w:ascii="Arial" w:eastAsia="Calibri" w:hAnsi="Arial" w:cs="Arial"/>
          <w:b/>
          <w:sz w:val="24"/>
          <w:szCs w:val="24"/>
        </w:rPr>
        <w:t>PERSPECTIVAS FINANCIERAS:</w:t>
      </w:r>
    </w:p>
    <w:p w:rsidR="00B97308" w:rsidRPr="00B97308" w:rsidRDefault="00B97308" w:rsidP="00B97308">
      <w:pPr>
        <w:spacing w:line="360" w:lineRule="auto"/>
        <w:jc w:val="both"/>
        <w:rPr>
          <w:rFonts w:ascii="Arial" w:eastAsia="Calibri" w:hAnsi="Arial" w:cs="Arial"/>
          <w:b/>
          <w:sz w:val="24"/>
          <w:szCs w:val="24"/>
        </w:rPr>
      </w:pPr>
      <w:r w:rsidRPr="00B97308">
        <w:rPr>
          <w:rFonts w:ascii="Arial" w:eastAsia="Calibri" w:hAnsi="Arial" w:cs="Arial"/>
          <w:b/>
          <w:sz w:val="24"/>
          <w:szCs w:val="24"/>
        </w:rPr>
        <w:t>SISTEMA DE AGUA POTABLE Y ALCANTARILLADO DEL MUNICIPIO DE VALLE DE SANTIAGO, GUANAJUATO</w:t>
      </w:r>
    </w:p>
    <w:p w:rsidR="00B97308" w:rsidRPr="00B97308" w:rsidRDefault="00B97308" w:rsidP="00B97308">
      <w:pPr>
        <w:spacing w:line="360" w:lineRule="auto"/>
        <w:jc w:val="both"/>
        <w:rPr>
          <w:rFonts w:ascii="Arial" w:eastAsia="Calibri" w:hAnsi="Arial" w:cs="Arial"/>
          <w:b/>
          <w:sz w:val="24"/>
          <w:szCs w:val="24"/>
        </w:rPr>
      </w:pPr>
      <w:r w:rsidRPr="00B97308">
        <w:rPr>
          <w:rFonts w:ascii="Arial" w:eastAsia="Calibri" w:hAnsi="Arial" w:cs="Arial"/>
          <w:b/>
          <w:sz w:val="24"/>
          <w:szCs w:val="24"/>
        </w:rPr>
        <w:t>A) DEFICIT PRESUPUESTAL</w:t>
      </w:r>
    </w:p>
    <w:p w:rsidR="00B97308" w:rsidRPr="00B97308" w:rsidRDefault="00B97308" w:rsidP="00B97308">
      <w:pPr>
        <w:spacing w:line="360" w:lineRule="auto"/>
        <w:jc w:val="both"/>
        <w:rPr>
          <w:rFonts w:ascii="Arial" w:eastAsia="Calibri" w:hAnsi="Arial" w:cs="Arial"/>
          <w:sz w:val="24"/>
          <w:szCs w:val="24"/>
        </w:rPr>
      </w:pPr>
      <w:r w:rsidRPr="00B97308">
        <w:rPr>
          <w:rFonts w:ascii="Arial" w:eastAsia="Calibri" w:hAnsi="Arial" w:cs="Arial"/>
          <w:sz w:val="24"/>
          <w:szCs w:val="24"/>
        </w:rPr>
        <w:lastRenderedPageBreak/>
        <w:t>El Organismo Operador tiene actualmente un déficit que se refleja en el retraso en el pago</w:t>
      </w:r>
      <w:r>
        <w:rPr>
          <w:rFonts w:ascii="Arial" w:eastAsia="Calibri" w:hAnsi="Arial" w:cs="Arial"/>
          <w:sz w:val="24"/>
          <w:szCs w:val="24"/>
        </w:rPr>
        <w:t xml:space="preserve"> </w:t>
      </w:r>
      <w:r w:rsidRPr="00B97308">
        <w:rPr>
          <w:rFonts w:ascii="Arial" w:eastAsia="Calibri" w:hAnsi="Arial" w:cs="Arial"/>
          <w:sz w:val="24"/>
          <w:szCs w:val="24"/>
        </w:rPr>
        <w:t>a Proveedores y la posposición de compras e inversiones, por la disminución del flujo que</w:t>
      </w:r>
      <w:r>
        <w:rPr>
          <w:rFonts w:ascii="Arial" w:eastAsia="Calibri" w:hAnsi="Arial" w:cs="Arial"/>
          <w:sz w:val="24"/>
          <w:szCs w:val="24"/>
        </w:rPr>
        <w:t xml:space="preserve"> </w:t>
      </w:r>
      <w:r w:rsidRPr="00B97308">
        <w:rPr>
          <w:rFonts w:ascii="Arial" w:eastAsia="Calibri" w:hAnsi="Arial" w:cs="Arial"/>
          <w:sz w:val="24"/>
          <w:szCs w:val="24"/>
        </w:rPr>
        <w:t>se agudiza conforme se aproxima el fin de año. El impacto negativo al flujo en los primeros</w:t>
      </w:r>
      <w:r>
        <w:rPr>
          <w:rFonts w:ascii="Arial" w:eastAsia="Calibri" w:hAnsi="Arial" w:cs="Arial"/>
          <w:sz w:val="24"/>
          <w:szCs w:val="24"/>
        </w:rPr>
        <w:t xml:space="preserve"> </w:t>
      </w:r>
      <w:r w:rsidRPr="00B97308">
        <w:rPr>
          <w:rFonts w:ascii="Arial" w:eastAsia="Calibri" w:hAnsi="Arial" w:cs="Arial"/>
          <w:sz w:val="24"/>
          <w:szCs w:val="24"/>
        </w:rPr>
        <w:t>meses del año, tiene su origen en el pago atrasado que se hace de la deuda a proveedores</w:t>
      </w:r>
      <w:r>
        <w:rPr>
          <w:rFonts w:ascii="Arial" w:eastAsia="Calibri" w:hAnsi="Arial" w:cs="Arial"/>
          <w:sz w:val="24"/>
          <w:szCs w:val="24"/>
        </w:rPr>
        <w:t xml:space="preserve"> </w:t>
      </w:r>
      <w:r w:rsidRPr="00B97308">
        <w:rPr>
          <w:rFonts w:ascii="Arial" w:eastAsia="Calibri" w:hAnsi="Arial" w:cs="Arial"/>
          <w:sz w:val="24"/>
          <w:szCs w:val="24"/>
        </w:rPr>
        <w:t>y contratistas, procedente del año anterior. Parte de este flujo negativo se resarce con los</w:t>
      </w:r>
      <w:r>
        <w:rPr>
          <w:rFonts w:ascii="Arial" w:eastAsia="Calibri" w:hAnsi="Arial" w:cs="Arial"/>
          <w:sz w:val="24"/>
          <w:szCs w:val="24"/>
        </w:rPr>
        <w:t xml:space="preserve"> </w:t>
      </w:r>
      <w:r w:rsidRPr="00B97308">
        <w:rPr>
          <w:rFonts w:ascii="Arial" w:eastAsia="Calibri" w:hAnsi="Arial" w:cs="Arial"/>
          <w:sz w:val="24"/>
          <w:szCs w:val="24"/>
        </w:rPr>
        <w:t>ingresos por pagos anticipados. Sin embargo, esto limita la capacidad económica del</w:t>
      </w:r>
      <w:r>
        <w:rPr>
          <w:rFonts w:ascii="Arial" w:eastAsia="Calibri" w:hAnsi="Arial" w:cs="Arial"/>
          <w:sz w:val="24"/>
          <w:szCs w:val="24"/>
        </w:rPr>
        <w:t xml:space="preserve"> </w:t>
      </w:r>
      <w:r w:rsidRPr="00B97308">
        <w:rPr>
          <w:rFonts w:ascii="Arial" w:eastAsia="Calibri" w:hAnsi="Arial" w:cs="Arial"/>
          <w:sz w:val="24"/>
          <w:szCs w:val="24"/>
        </w:rPr>
        <w:t>Organismo al disminuir sus ingresos en meses posteriores.</w:t>
      </w:r>
    </w:p>
    <w:p w:rsidR="00B97308" w:rsidRPr="00B97308" w:rsidRDefault="00B97308" w:rsidP="00B97308">
      <w:pPr>
        <w:spacing w:line="360" w:lineRule="auto"/>
        <w:jc w:val="both"/>
        <w:rPr>
          <w:rFonts w:ascii="Arial" w:eastAsia="Calibri" w:hAnsi="Arial" w:cs="Arial"/>
          <w:b/>
          <w:sz w:val="24"/>
          <w:szCs w:val="24"/>
        </w:rPr>
      </w:pPr>
      <w:r w:rsidRPr="00B97308">
        <w:rPr>
          <w:rFonts w:ascii="Arial" w:eastAsia="Calibri" w:hAnsi="Arial" w:cs="Arial"/>
          <w:b/>
          <w:sz w:val="24"/>
          <w:szCs w:val="24"/>
        </w:rPr>
        <w:t>B) SITUACIÓN ACTUAL DE LA OPERACIÓN</w:t>
      </w:r>
    </w:p>
    <w:p w:rsidR="00B97308" w:rsidRPr="00B97308" w:rsidRDefault="00B97308" w:rsidP="00B97308">
      <w:pPr>
        <w:spacing w:line="360" w:lineRule="auto"/>
        <w:jc w:val="both"/>
        <w:rPr>
          <w:rFonts w:ascii="Arial" w:eastAsia="Calibri" w:hAnsi="Arial" w:cs="Arial"/>
          <w:sz w:val="24"/>
          <w:szCs w:val="24"/>
        </w:rPr>
      </w:pPr>
      <w:r w:rsidRPr="00B97308">
        <w:rPr>
          <w:rFonts w:ascii="Arial" w:eastAsia="Calibri" w:hAnsi="Arial" w:cs="Arial"/>
          <w:sz w:val="24"/>
          <w:szCs w:val="24"/>
        </w:rPr>
        <w:t>El Organismo Operador enfrenta las siguientes necesidades urgentes:</w:t>
      </w:r>
    </w:p>
    <w:p w:rsidR="00B97308" w:rsidRPr="002F19EE" w:rsidRDefault="00B97308" w:rsidP="00300371">
      <w:pPr>
        <w:pStyle w:val="Prrafodelista"/>
        <w:numPr>
          <w:ilvl w:val="0"/>
          <w:numId w:val="35"/>
        </w:numPr>
        <w:spacing w:line="360" w:lineRule="auto"/>
        <w:jc w:val="both"/>
        <w:rPr>
          <w:rFonts w:ascii="Arial" w:eastAsia="Calibri" w:hAnsi="Arial" w:cs="Arial"/>
          <w:sz w:val="24"/>
          <w:szCs w:val="24"/>
        </w:rPr>
      </w:pPr>
      <w:r w:rsidRPr="002F19EE">
        <w:rPr>
          <w:rFonts w:ascii="Arial" w:eastAsia="Calibri" w:hAnsi="Arial" w:cs="Arial"/>
          <w:sz w:val="24"/>
          <w:szCs w:val="24"/>
        </w:rPr>
        <w:t xml:space="preserve">Ampliar la cobertura de los servicios de agua potable, por el crecimiento de la mancha urbana. </w:t>
      </w:r>
    </w:p>
    <w:p w:rsidR="00B97308" w:rsidRPr="002F19EE" w:rsidRDefault="00B97308" w:rsidP="00300371">
      <w:pPr>
        <w:pStyle w:val="Prrafodelista"/>
        <w:numPr>
          <w:ilvl w:val="0"/>
          <w:numId w:val="35"/>
        </w:numPr>
        <w:spacing w:line="360" w:lineRule="auto"/>
        <w:jc w:val="both"/>
        <w:rPr>
          <w:rFonts w:ascii="Arial" w:eastAsia="Calibri" w:hAnsi="Arial" w:cs="Arial"/>
          <w:sz w:val="24"/>
          <w:szCs w:val="24"/>
        </w:rPr>
      </w:pPr>
      <w:r w:rsidRPr="002F19EE">
        <w:rPr>
          <w:rFonts w:ascii="Arial" w:eastAsia="Calibri" w:hAnsi="Arial" w:cs="Arial"/>
          <w:sz w:val="24"/>
          <w:szCs w:val="24"/>
        </w:rPr>
        <w:t>Aumentar la cobertura de alcantarillado, por los mismos motivos.</w:t>
      </w:r>
    </w:p>
    <w:p w:rsidR="00B97308" w:rsidRPr="002F19EE" w:rsidRDefault="00B97308" w:rsidP="00300371">
      <w:pPr>
        <w:pStyle w:val="Prrafodelista"/>
        <w:numPr>
          <w:ilvl w:val="0"/>
          <w:numId w:val="35"/>
        </w:numPr>
        <w:spacing w:line="360" w:lineRule="auto"/>
        <w:jc w:val="both"/>
        <w:rPr>
          <w:rFonts w:ascii="Arial" w:eastAsia="Calibri" w:hAnsi="Arial" w:cs="Arial"/>
          <w:sz w:val="24"/>
          <w:szCs w:val="24"/>
        </w:rPr>
      </w:pPr>
      <w:r w:rsidRPr="002F19EE">
        <w:rPr>
          <w:rFonts w:ascii="Arial" w:eastAsia="Calibri" w:hAnsi="Arial" w:cs="Arial"/>
          <w:sz w:val="24"/>
          <w:szCs w:val="24"/>
        </w:rPr>
        <w:t xml:space="preserve">Incrementar la calidad de los servicios, en especial del agua procedente de los pozos ubicados en zonas marginadas, los cuales proveen de agua de mala calidad, que requiere un tratamiento superior y oneroso. </w:t>
      </w:r>
    </w:p>
    <w:p w:rsidR="00B97308" w:rsidRPr="002F19EE" w:rsidRDefault="00B97308" w:rsidP="00300371">
      <w:pPr>
        <w:pStyle w:val="Prrafodelista"/>
        <w:numPr>
          <w:ilvl w:val="0"/>
          <w:numId w:val="35"/>
        </w:numPr>
        <w:spacing w:line="360" w:lineRule="auto"/>
        <w:jc w:val="both"/>
        <w:rPr>
          <w:rFonts w:ascii="Arial" w:eastAsia="Calibri" w:hAnsi="Arial" w:cs="Arial"/>
          <w:sz w:val="24"/>
          <w:szCs w:val="24"/>
        </w:rPr>
      </w:pPr>
      <w:r w:rsidRPr="002F19EE">
        <w:rPr>
          <w:rFonts w:ascii="Arial" w:eastAsia="Calibri" w:hAnsi="Arial" w:cs="Arial"/>
          <w:sz w:val="24"/>
          <w:szCs w:val="24"/>
        </w:rPr>
        <w:t>Implementar completamente el tratamiento de aguas residuales.</w:t>
      </w:r>
    </w:p>
    <w:p w:rsidR="00B97308" w:rsidRPr="002F19EE" w:rsidRDefault="00B97308" w:rsidP="00300371">
      <w:pPr>
        <w:pStyle w:val="Prrafodelista"/>
        <w:numPr>
          <w:ilvl w:val="0"/>
          <w:numId w:val="35"/>
        </w:numPr>
        <w:spacing w:line="360" w:lineRule="auto"/>
        <w:jc w:val="both"/>
        <w:rPr>
          <w:rFonts w:ascii="Arial" w:eastAsia="Calibri" w:hAnsi="Arial" w:cs="Arial"/>
          <w:sz w:val="24"/>
          <w:szCs w:val="24"/>
        </w:rPr>
      </w:pPr>
      <w:r w:rsidRPr="002F19EE">
        <w:rPr>
          <w:rFonts w:ascii="Arial" w:eastAsia="Calibri" w:hAnsi="Arial" w:cs="Arial"/>
          <w:sz w:val="24"/>
          <w:szCs w:val="24"/>
        </w:rPr>
        <w:t>Mejorar su recaudación, con el objeto de contar con mayores recursos para hacer frente a sus costos de operación y servicio.</w:t>
      </w:r>
    </w:p>
    <w:p w:rsidR="002F19EE" w:rsidRPr="002F19EE" w:rsidRDefault="00B97308" w:rsidP="00300371">
      <w:pPr>
        <w:pStyle w:val="Prrafodelista"/>
        <w:numPr>
          <w:ilvl w:val="0"/>
          <w:numId w:val="35"/>
        </w:numPr>
        <w:spacing w:line="360" w:lineRule="auto"/>
        <w:jc w:val="both"/>
        <w:rPr>
          <w:rFonts w:ascii="Arial" w:eastAsia="Calibri" w:hAnsi="Arial" w:cs="Arial"/>
          <w:sz w:val="24"/>
          <w:szCs w:val="24"/>
        </w:rPr>
      </w:pPr>
      <w:r w:rsidRPr="002F19EE">
        <w:rPr>
          <w:rFonts w:ascii="Arial" w:eastAsia="Calibri" w:hAnsi="Arial" w:cs="Arial"/>
          <w:sz w:val="24"/>
          <w:szCs w:val="24"/>
        </w:rPr>
        <w:t xml:space="preserve">Actualizar su padrón de usuarios, para aplicar correctamente las tarifas autorizadas. </w:t>
      </w:r>
    </w:p>
    <w:p w:rsidR="00B97308" w:rsidRDefault="00B97308" w:rsidP="00B97308">
      <w:pPr>
        <w:spacing w:line="360" w:lineRule="auto"/>
        <w:jc w:val="both"/>
        <w:rPr>
          <w:rFonts w:ascii="Arial" w:eastAsia="Calibri" w:hAnsi="Arial" w:cs="Arial"/>
          <w:sz w:val="24"/>
          <w:szCs w:val="24"/>
        </w:rPr>
      </w:pPr>
      <w:r w:rsidRPr="00B97308">
        <w:rPr>
          <w:rFonts w:ascii="Arial" w:eastAsia="Calibri" w:hAnsi="Arial" w:cs="Arial"/>
          <w:sz w:val="24"/>
          <w:szCs w:val="24"/>
        </w:rPr>
        <w:t>Para atender las necesidades descritas, es necesario incrementar la inversión en</w:t>
      </w:r>
      <w:r>
        <w:rPr>
          <w:rFonts w:ascii="Arial" w:eastAsia="Calibri" w:hAnsi="Arial" w:cs="Arial"/>
          <w:sz w:val="24"/>
          <w:szCs w:val="24"/>
        </w:rPr>
        <w:t xml:space="preserve"> </w:t>
      </w:r>
      <w:r w:rsidRPr="00B97308">
        <w:rPr>
          <w:rFonts w:ascii="Arial" w:eastAsia="Calibri" w:hAnsi="Arial" w:cs="Arial"/>
          <w:sz w:val="24"/>
          <w:szCs w:val="24"/>
        </w:rPr>
        <w:t>infraestructura durante los próximos años, comenzando desde ahora. Esta inversión sería</w:t>
      </w:r>
      <w:r>
        <w:rPr>
          <w:rFonts w:ascii="Arial" w:eastAsia="Calibri" w:hAnsi="Arial" w:cs="Arial"/>
          <w:sz w:val="24"/>
          <w:szCs w:val="24"/>
        </w:rPr>
        <w:t xml:space="preserve"> </w:t>
      </w:r>
      <w:r w:rsidRPr="00B97308">
        <w:rPr>
          <w:rFonts w:ascii="Arial" w:eastAsia="Calibri" w:hAnsi="Arial" w:cs="Arial"/>
          <w:sz w:val="24"/>
          <w:szCs w:val="24"/>
        </w:rPr>
        <w:t xml:space="preserve">con recursos propios y estatales, principalmente. Sin embargo, cabe hacer notar </w:t>
      </w:r>
      <w:r w:rsidRPr="00B97308">
        <w:rPr>
          <w:rFonts w:ascii="Arial" w:eastAsia="Calibri" w:hAnsi="Arial" w:cs="Arial"/>
          <w:sz w:val="24"/>
          <w:szCs w:val="24"/>
        </w:rPr>
        <w:lastRenderedPageBreak/>
        <w:t>que,</w:t>
      </w:r>
      <w:r>
        <w:rPr>
          <w:rFonts w:ascii="Arial" w:eastAsia="Calibri" w:hAnsi="Arial" w:cs="Arial"/>
          <w:sz w:val="24"/>
          <w:szCs w:val="24"/>
        </w:rPr>
        <w:t xml:space="preserve"> </w:t>
      </w:r>
      <w:r w:rsidRPr="00B97308">
        <w:rPr>
          <w:rFonts w:ascii="Arial" w:eastAsia="Calibri" w:hAnsi="Arial" w:cs="Arial"/>
          <w:sz w:val="24"/>
          <w:szCs w:val="24"/>
        </w:rPr>
        <w:t>históricamente, esta inversión se registra como Ingresos Extraordinarios y no es susceptible</w:t>
      </w:r>
      <w:r>
        <w:rPr>
          <w:rFonts w:ascii="Arial" w:eastAsia="Calibri" w:hAnsi="Arial" w:cs="Arial"/>
          <w:sz w:val="24"/>
          <w:szCs w:val="24"/>
        </w:rPr>
        <w:t xml:space="preserve"> </w:t>
      </w:r>
      <w:r w:rsidRPr="00B97308">
        <w:rPr>
          <w:rFonts w:ascii="Arial" w:eastAsia="Calibri" w:hAnsi="Arial" w:cs="Arial"/>
          <w:sz w:val="24"/>
          <w:szCs w:val="24"/>
        </w:rPr>
        <w:t>de cuantificar inicialmente, hasta que da inicio el ejercicio fiscal.</w:t>
      </w:r>
    </w:p>
    <w:p w:rsidR="002F19EE" w:rsidRDefault="002F19EE" w:rsidP="002F19EE">
      <w:pPr>
        <w:spacing w:line="360" w:lineRule="auto"/>
        <w:jc w:val="both"/>
        <w:rPr>
          <w:rFonts w:ascii="Arial" w:eastAsia="Calibri" w:hAnsi="Arial" w:cs="Arial"/>
          <w:b/>
          <w:sz w:val="24"/>
          <w:szCs w:val="24"/>
          <w:lang w:val="en-US"/>
        </w:rPr>
      </w:pPr>
      <w:r w:rsidRPr="002F19EE">
        <w:rPr>
          <w:rFonts w:ascii="Arial" w:eastAsia="Calibri" w:hAnsi="Arial" w:cs="Arial"/>
          <w:b/>
          <w:sz w:val="24"/>
          <w:szCs w:val="24"/>
          <w:lang w:val="en-US"/>
        </w:rPr>
        <w:t>ANÁLISIS   DEL   COMPORTAMIENTO   FINANCIERO   Y   OPERATIVO   DEL SISTEMA:</w:t>
      </w:r>
    </w:p>
    <w:p w:rsidR="002F19EE" w:rsidRDefault="002F19EE" w:rsidP="002F19EE">
      <w:pPr>
        <w:spacing w:line="360" w:lineRule="auto"/>
        <w:jc w:val="both"/>
        <w:rPr>
          <w:rFonts w:ascii="Arial" w:eastAsia="Calibri" w:hAnsi="Arial" w:cs="Arial"/>
          <w:b/>
          <w:sz w:val="24"/>
          <w:szCs w:val="24"/>
          <w:lang w:val="en-US"/>
        </w:rPr>
      </w:pPr>
      <w:r w:rsidRPr="002F19EE">
        <w:rPr>
          <w:rFonts w:ascii="Arial" w:eastAsia="Calibri" w:hAnsi="Arial" w:cs="Arial"/>
          <w:b/>
          <w:sz w:val="24"/>
          <w:szCs w:val="24"/>
          <w:lang w:val="en-US"/>
        </w:rPr>
        <w:t>EGRESOS</w:t>
      </w:r>
    </w:p>
    <w:p w:rsidR="002F19EE" w:rsidRDefault="002F19EE" w:rsidP="002F19EE">
      <w:pPr>
        <w:spacing w:line="360" w:lineRule="auto"/>
        <w:jc w:val="both"/>
        <w:rPr>
          <w:rFonts w:ascii="Arial" w:eastAsia="Calibri" w:hAnsi="Arial" w:cs="Arial"/>
          <w:sz w:val="24"/>
          <w:szCs w:val="24"/>
        </w:rPr>
      </w:pPr>
      <w:r w:rsidRPr="002F19EE">
        <w:rPr>
          <w:rFonts w:ascii="Arial" w:eastAsia="Calibri" w:hAnsi="Arial" w:cs="Arial"/>
          <w:sz w:val="24"/>
          <w:szCs w:val="24"/>
        </w:rPr>
        <w:t>El Organismo Operador ha ejercido, en los últimos años, los montos presupuestales que se indican en la siguiente tabla:</w:t>
      </w:r>
    </w:p>
    <w:p w:rsidR="00A61118" w:rsidRPr="002F19EE" w:rsidRDefault="00A61118" w:rsidP="00A61118">
      <w:pPr>
        <w:spacing w:line="360" w:lineRule="auto"/>
        <w:jc w:val="both"/>
        <w:rPr>
          <w:rFonts w:ascii="Arial" w:eastAsia="Calibri" w:hAnsi="Arial" w:cs="Arial"/>
          <w:sz w:val="24"/>
          <w:szCs w:val="24"/>
          <w:lang w:val="en-US"/>
        </w:rPr>
      </w:pPr>
      <w:r w:rsidRPr="002F19EE">
        <w:rPr>
          <w:rFonts w:ascii="Arial" w:eastAsia="Calibri" w:hAnsi="Arial" w:cs="Arial"/>
          <w:b/>
          <w:sz w:val="24"/>
          <w:szCs w:val="24"/>
          <w:lang w:val="en-US"/>
        </w:rPr>
        <w:t>PRESUPUESTO DE EGRESOS 2015-2018 DESGLOSADO POR ÁREA</w:t>
      </w:r>
    </w:p>
    <w:tbl>
      <w:tblPr>
        <w:tblStyle w:val="Tablaconcuadrcula"/>
        <w:tblW w:w="0" w:type="auto"/>
        <w:tblLook w:val="04A0" w:firstRow="1" w:lastRow="0" w:firstColumn="1" w:lastColumn="0" w:noHBand="0" w:noVBand="1"/>
      </w:tblPr>
      <w:tblGrid>
        <w:gridCol w:w="1537"/>
        <w:gridCol w:w="896"/>
        <w:gridCol w:w="417"/>
        <w:gridCol w:w="1091"/>
        <w:gridCol w:w="417"/>
        <w:gridCol w:w="612"/>
        <w:gridCol w:w="936"/>
        <w:gridCol w:w="417"/>
        <w:gridCol w:w="702"/>
        <w:gridCol w:w="967"/>
        <w:gridCol w:w="417"/>
        <w:gridCol w:w="702"/>
      </w:tblGrid>
      <w:tr w:rsidR="00A61118" w:rsidRPr="00A61118" w:rsidTr="00A61118">
        <w:trPr>
          <w:trHeight w:hRule="exact" w:val="300"/>
        </w:trPr>
        <w:tc>
          <w:tcPr>
            <w:tcW w:w="1537" w:type="dxa"/>
            <w:vMerge w:val="restart"/>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 </w:t>
            </w:r>
          </w:p>
        </w:tc>
        <w:tc>
          <w:tcPr>
            <w:tcW w:w="1313" w:type="dxa"/>
            <w:gridSpan w:val="2"/>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2015</w:t>
            </w:r>
          </w:p>
        </w:tc>
        <w:tc>
          <w:tcPr>
            <w:tcW w:w="2120" w:type="dxa"/>
            <w:gridSpan w:val="3"/>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2016</w:t>
            </w:r>
          </w:p>
        </w:tc>
        <w:tc>
          <w:tcPr>
            <w:tcW w:w="2055" w:type="dxa"/>
            <w:gridSpan w:val="3"/>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2017</w:t>
            </w:r>
          </w:p>
        </w:tc>
        <w:tc>
          <w:tcPr>
            <w:tcW w:w="2086" w:type="dxa"/>
            <w:gridSpan w:val="3"/>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2018</w:t>
            </w:r>
          </w:p>
        </w:tc>
      </w:tr>
      <w:tr w:rsidR="00A61118" w:rsidRPr="00A61118" w:rsidTr="00A61118">
        <w:trPr>
          <w:trHeight w:val="300"/>
        </w:trPr>
        <w:tc>
          <w:tcPr>
            <w:tcW w:w="1537" w:type="dxa"/>
            <w:vMerge/>
            <w:hideMark/>
          </w:tcPr>
          <w:p w:rsidR="00A61118" w:rsidRPr="00A61118" w:rsidRDefault="00A61118" w:rsidP="00A61118">
            <w:pPr>
              <w:spacing w:line="360" w:lineRule="auto"/>
              <w:jc w:val="both"/>
              <w:rPr>
                <w:rFonts w:ascii="Arial" w:eastAsia="Calibri" w:hAnsi="Arial" w:cs="Arial"/>
                <w:sz w:val="12"/>
                <w:szCs w:val="24"/>
              </w:rPr>
            </w:pPr>
          </w:p>
        </w:tc>
        <w:tc>
          <w:tcPr>
            <w:tcW w:w="896"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EJERCIDO</w:t>
            </w:r>
          </w:p>
        </w:tc>
        <w:tc>
          <w:tcPr>
            <w:tcW w:w="417"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w:t>
            </w:r>
          </w:p>
        </w:tc>
        <w:tc>
          <w:tcPr>
            <w:tcW w:w="1091"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DEVENGADO</w:t>
            </w:r>
          </w:p>
        </w:tc>
        <w:tc>
          <w:tcPr>
            <w:tcW w:w="417"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w:t>
            </w:r>
          </w:p>
        </w:tc>
        <w:tc>
          <w:tcPr>
            <w:tcW w:w="612"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 INCRE M</w:t>
            </w:r>
          </w:p>
        </w:tc>
        <w:tc>
          <w:tcPr>
            <w:tcW w:w="936"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EJERCIDO</w:t>
            </w:r>
          </w:p>
        </w:tc>
        <w:tc>
          <w:tcPr>
            <w:tcW w:w="417"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w:t>
            </w:r>
          </w:p>
        </w:tc>
        <w:tc>
          <w:tcPr>
            <w:tcW w:w="702"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 INCREM</w:t>
            </w:r>
          </w:p>
        </w:tc>
        <w:tc>
          <w:tcPr>
            <w:tcW w:w="967"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ASIGNADO</w:t>
            </w:r>
          </w:p>
        </w:tc>
        <w:tc>
          <w:tcPr>
            <w:tcW w:w="417"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w:t>
            </w:r>
          </w:p>
        </w:tc>
        <w:tc>
          <w:tcPr>
            <w:tcW w:w="702"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 INCREM</w:t>
            </w:r>
          </w:p>
        </w:tc>
      </w:tr>
      <w:tr w:rsidR="00A61118" w:rsidRPr="00A61118" w:rsidTr="00A61118">
        <w:trPr>
          <w:trHeight w:val="300"/>
        </w:trPr>
        <w:tc>
          <w:tcPr>
            <w:tcW w:w="1537"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TOTAL PRESUPUESTO</w:t>
            </w:r>
          </w:p>
        </w:tc>
        <w:tc>
          <w:tcPr>
            <w:tcW w:w="896"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28,845,809</w:t>
            </w:r>
          </w:p>
        </w:tc>
        <w:tc>
          <w:tcPr>
            <w:tcW w:w="417"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100</w:t>
            </w:r>
          </w:p>
        </w:tc>
        <w:tc>
          <w:tcPr>
            <w:tcW w:w="1091"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35,336,220</w:t>
            </w:r>
          </w:p>
        </w:tc>
        <w:tc>
          <w:tcPr>
            <w:tcW w:w="417"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100</w:t>
            </w:r>
          </w:p>
        </w:tc>
        <w:tc>
          <w:tcPr>
            <w:tcW w:w="612"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23</w:t>
            </w:r>
          </w:p>
        </w:tc>
        <w:tc>
          <w:tcPr>
            <w:tcW w:w="936"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39,334,50</w:t>
            </w:r>
          </w:p>
        </w:tc>
        <w:tc>
          <w:tcPr>
            <w:tcW w:w="417"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100</w:t>
            </w:r>
          </w:p>
        </w:tc>
        <w:tc>
          <w:tcPr>
            <w:tcW w:w="702"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11</w:t>
            </w:r>
          </w:p>
        </w:tc>
        <w:tc>
          <w:tcPr>
            <w:tcW w:w="967"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47,043,004</w:t>
            </w:r>
          </w:p>
        </w:tc>
        <w:tc>
          <w:tcPr>
            <w:tcW w:w="417"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100</w:t>
            </w:r>
          </w:p>
        </w:tc>
        <w:tc>
          <w:tcPr>
            <w:tcW w:w="702" w:type="dxa"/>
            <w:hideMark/>
          </w:tcPr>
          <w:p w:rsidR="00A61118" w:rsidRPr="00A61118" w:rsidRDefault="00A61118" w:rsidP="00A61118">
            <w:pPr>
              <w:spacing w:line="360" w:lineRule="auto"/>
              <w:jc w:val="both"/>
              <w:rPr>
                <w:rFonts w:ascii="Arial" w:eastAsia="Calibri" w:hAnsi="Arial" w:cs="Arial"/>
                <w:b/>
                <w:bCs/>
                <w:sz w:val="12"/>
                <w:szCs w:val="24"/>
              </w:rPr>
            </w:pPr>
            <w:r w:rsidRPr="00A61118">
              <w:rPr>
                <w:rFonts w:ascii="Arial" w:eastAsia="Calibri" w:hAnsi="Arial" w:cs="Arial"/>
                <w:b/>
                <w:bCs/>
                <w:sz w:val="12"/>
                <w:szCs w:val="24"/>
                <w:lang w:val="en-US"/>
              </w:rPr>
              <w:t>20</w:t>
            </w:r>
          </w:p>
        </w:tc>
      </w:tr>
      <w:tr w:rsidR="00A61118" w:rsidRPr="00A61118" w:rsidTr="00A61118">
        <w:trPr>
          <w:trHeight w:val="300"/>
        </w:trPr>
        <w:tc>
          <w:tcPr>
            <w:tcW w:w="153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DIRECCION GENERAL</w:t>
            </w:r>
          </w:p>
        </w:tc>
        <w:tc>
          <w:tcPr>
            <w:tcW w:w="89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1,899,325</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7</w:t>
            </w:r>
          </w:p>
        </w:tc>
        <w:tc>
          <w:tcPr>
            <w:tcW w:w="1091"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2,154,093</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6</w:t>
            </w:r>
          </w:p>
        </w:tc>
        <w:tc>
          <w:tcPr>
            <w:tcW w:w="61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13</w:t>
            </w:r>
          </w:p>
        </w:tc>
        <w:tc>
          <w:tcPr>
            <w:tcW w:w="93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2,261,85</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6</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5</w:t>
            </w:r>
          </w:p>
        </w:tc>
        <w:tc>
          <w:tcPr>
            <w:tcW w:w="96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2,057,370</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4</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-9</w:t>
            </w:r>
          </w:p>
        </w:tc>
      </w:tr>
      <w:tr w:rsidR="00A61118" w:rsidRPr="00A61118" w:rsidTr="00A61118">
        <w:trPr>
          <w:trHeight w:hRule="exact" w:val="300"/>
        </w:trPr>
        <w:tc>
          <w:tcPr>
            <w:tcW w:w="153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COMUNICACIÓN SOCIAL</w:t>
            </w:r>
          </w:p>
        </w:tc>
        <w:tc>
          <w:tcPr>
            <w:tcW w:w="89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553,595</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w:t>
            </w:r>
          </w:p>
        </w:tc>
        <w:tc>
          <w:tcPr>
            <w:tcW w:w="1091"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600,009</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w:t>
            </w:r>
          </w:p>
        </w:tc>
        <w:tc>
          <w:tcPr>
            <w:tcW w:w="61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8</w:t>
            </w:r>
          </w:p>
        </w:tc>
        <w:tc>
          <w:tcPr>
            <w:tcW w:w="93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614,451</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w:t>
            </w:r>
          </w:p>
        </w:tc>
        <w:tc>
          <w:tcPr>
            <w:tcW w:w="96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890,348</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45</w:t>
            </w:r>
          </w:p>
        </w:tc>
      </w:tr>
      <w:tr w:rsidR="00A61118" w:rsidRPr="00A61118" w:rsidTr="00A61118">
        <w:trPr>
          <w:trHeight w:val="300"/>
        </w:trPr>
        <w:tc>
          <w:tcPr>
            <w:tcW w:w="153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ADMINISTRACION</w:t>
            </w:r>
          </w:p>
        </w:tc>
        <w:tc>
          <w:tcPr>
            <w:tcW w:w="89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2,872,160</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10</w:t>
            </w:r>
          </w:p>
        </w:tc>
        <w:tc>
          <w:tcPr>
            <w:tcW w:w="1091"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3,032,841</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9</w:t>
            </w:r>
          </w:p>
        </w:tc>
        <w:tc>
          <w:tcPr>
            <w:tcW w:w="61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6</w:t>
            </w:r>
          </w:p>
        </w:tc>
        <w:tc>
          <w:tcPr>
            <w:tcW w:w="93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3,831,878</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10</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26</w:t>
            </w:r>
          </w:p>
        </w:tc>
        <w:tc>
          <w:tcPr>
            <w:tcW w:w="96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4,148,220</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9</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8</w:t>
            </w:r>
          </w:p>
        </w:tc>
      </w:tr>
      <w:tr w:rsidR="00A61118" w:rsidRPr="00A61118" w:rsidTr="00A61118">
        <w:trPr>
          <w:trHeight w:val="300"/>
        </w:trPr>
        <w:tc>
          <w:tcPr>
            <w:tcW w:w="153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COMERCIALIZACION</w:t>
            </w:r>
          </w:p>
        </w:tc>
        <w:tc>
          <w:tcPr>
            <w:tcW w:w="89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3,801,111</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13</w:t>
            </w:r>
          </w:p>
        </w:tc>
        <w:tc>
          <w:tcPr>
            <w:tcW w:w="1091"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4,538,862</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13</w:t>
            </w:r>
          </w:p>
        </w:tc>
        <w:tc>
          <w:tcPr>
            <w:tcW w:w="61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19</w:t>
            </w:r>
          </w:p>
        </w:tc>
        <w:tc>
          <w:tcPr>
            <w:tcW w:w="93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4,659,935</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12</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3</w:t>
            </w:r>
          </w:p>
        </w:tc>
        <w:tc>
          <w:tcPr>
            <w:tcW w:w="96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5,603,130</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20</w:t>
            </w:r>
          </w:p>
        </w:tc>
      </w:tr>
      <w:tr w:rsidR="00A61118" w:rsidRPr="00A61118" w:rsidTr="00A61118">
        <w:trPr>
          <w:trHeight w:val="330"/>
        </w:trPr>
        <w:tc>
          <w:tcPr>
            <w:tcW w:w="153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rPr>
              <w:t>OPERACIÓN Y MANTENIMIENTO</w:t>
            </w:r>
          </w:p>
        </w:tc>
        <w:tc>
          <w:tcPr>
            <w:tcW w:w="89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1,159,050</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4</w:t>
            </w:r>
          </w:p>
        </w:tc>
        <w:tc>
          <w:tcPr>
            <w:tcW w:w="1091"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1,167,941</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3</w:t>
            </w:r>
          </w:p>
        </w:tc>
        <w:tc>
          <w:tcPr>
            <w:tcW w:w="61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w:t>
            </w:r>
          </w:p>
        </w:tc>
        <w:tc>
          <w:tcPr>
            <w:tcW w:w="93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1,775,228</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5</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52</w:t>
            </w:r>
          </w:p>
        </w:tc>
        <w:tc>
          <w:tcPr>
            <w:tcW w:w="96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1,818,820</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4</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w:t>
            </w:r>
          </w:p>
        </w:tc>
      </w:tr>
      <w:tr w:rsidR="00A61118" w:rsidRPr="00A61118" w:rsidTr="00A61118">
        <w:trPr>
          <w:trHeight w:val="300"/>
        </w:trPr>
        <w:tc>
          <w:tcPr>
            <w:tcW w:w="153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AGUA POTABLE</w:t>
            </w:r>
          </w:p>
        </w:tc>
        <w:tc>
          <w:tcPr>
            <w:tcW w:w="89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7,648,046</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27</w:t>
            </w:r>
          </w:p>
        </w:tc>
        <w:tc>
          <w:tcPr>
            <w:tcW w:w="1091"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9,291,477</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26</w:t>
            </w:r>
          </w:p>
        </w:tc>
        <w:tc>
          <w:tcPr>
            <w:tcW w:w="61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21</w:t>
            </w:r>
          </w:p>
        </w:tc>
        <w:tc>
          <w:tcPr>
            <w:tcW w:w="93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6,745,621</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17</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-27</w:t>
            </w:r>
          </w:p>
        </w:tc>
        <w:tc>
          <w:tcPr>
            <w:tcW w:w="96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6,507,384</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-4</w:t>
            </w:r>
          </w:p>
        </w:tc>
      </w:tr>
      <w:tr w:rsidR="00A61118" w:rsidRPr="00A61118" w:rsidTr="00A61118">
        <w:trPr>
          <w:trHeight w:val="300"/>
        </w:trPr>
        <w:tc>
          <w:tcPr>
            <w:tcW w:w="153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ALCANTARILLADO</w:t>
            </w:r>
          </w:p>
        </w:tc>
        <w:tc>
          <w:tcPr>
            <w:tcW w:w="89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2,392,018</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8</w:t>
            </w:r>
          </w:p>
        </w:tc>
        <w:tc>
          <w:tcPr>
            <w:tcW w:w="1091"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1,847,630</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5</w:t>
            </w:r>
          </w:p>
        </w:tc>
        <w:tc>
          <w:tcPr>
            <w:tcW w:w="61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-23</w:t>
            </w:r>
          </w:p>
        </w:tc>
        <w:tc>
          <w:tcPr>
            <w:tcW w:w="93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2,977,702</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8</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61</w:t>
            </w:r>
          </w:p>
        </w:tc>
        <w:tc>
          <w:tcPr>
            <w:tcW w:w="96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3,660,412</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8</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23</w:t>
            </w:r>
          </w:p>
        </w:tc>
      </w:tr>
      <w:tr w:rsidR="00A61118" w:rsidRPr="00A61118" w:rsidTr="00A61118">
        <w:trPr>
          <w:trHeight w:val="300"/>
        </w:trPr>
        <w:tc>
          <w:tcPr>
            <w:tcW w:w="153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POZOS</w:t>
            </w:r>
          </w:p>
        </w:tc>
        <w:tc>
          <w:tcPr>
            <w:tcW w:w="89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9,319,107</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32</w:t>
            </w:r>
          </w:p>
        </w:tc>
        <w:tc>
          <w:tcPr>
            <w:tcW w:w="1091"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9,567,997</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27</w:t>
            </w:r>
          </w:p>
        </w:tc>
        <w:tc>
          <w:tcPr>
            <w:tcW w:w="61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3</w:t>
            </w:r>
          </w:p>
        </w:tc>
        <w:tc>
          <w:tcPr>
            <w:tcW w:w="93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11,866,400</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30</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24</w:t>
            </w:r>
          </w:p>
        </w:tc>
        <w:tc>
          <w:tcPr>
            <w:tcW w:w="96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20,057,796</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43</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69</w:t>
            </w:r>
          </w:p>
        </w:tc>
      </w:tr>
      <w:tr w:rsidR="00A61118" w:rsidRPr="00A61118" w:rsidTr="00A61118">
        <w:trPr>
          <w:trHeight w:val="300"/>
        </w:trPr>
        <w:tc>
          <w:tcPr>
            <w:tcW w:w="153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rPr>
              <w:t>PLANTA TRATADORA DE AGUAS RESIDUALES</w:t>
            </w:r>
          </w:p>
        </w:tc>
        <w:tc>
          <w:tcPr>
            <w:tcW w:w="89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2,709,484</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9</w:t>
            </w:r>
          </w:p>
        </w:tc>
        <w:tc>
          <w:tcPr>
            <w:tcW w:w="1091"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3,135,370</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9</w:t>
            </w:r>
          </w:p>
        </w:tc>
        <w:tc>
          <w:tcPr>
            <w:tcW w:w="61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16</w:t>
            </w:r>
          </w:p>
        </w:tc>
        <w:tc>
          <w:tcPr>
            <w:tcW w:w="93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2,379,449</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6</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-24</w:t>
            </w:r>
          </w:p>
        </w:tc>
        <w:tc>
          <w:tcPr>
            <w:tcW w:w="96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5,153,538</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11</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117</w:t>
            </w:r>
          </w:p>
        </w:tc>
      </w:tr>
      <w:tr w:rsidR="00A61118" w:rsidRPr="00A61118" w:rsidTr="00A61118">
        <w:trPr>
          <w:trHeight w:val="300"/>
        </w:trPr>
        <w:tc>
          <w:tcPr>
            <w:tcW w:w="153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IVA ACREDITABLE</w:t>
            </w:r>
          </w:p>
        </w:tc>
        <w:tc>
          <w:tcPr>
            <w:tcW w:w="89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rPr>
              <w:t> </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0</w:t>
            </w:r>
          </w:p>
        </w:tc>
        <w:tc>
          <w:tcPr>
            <w:tcW w:w="1091"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rPr>
              <w:t> </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0</w:t>
            </w:r>
          </w:p>
        </w:tc>
        <w:tc>
          <w:tcPr>
            <w:tcW w:w="61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rPr>
              <w:t> </w:t>
            </w:r>
          </w:p>
        </w:tc>
        <w:tc>
          <w:tcPr>
            <w:tcW w:w="936"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2,221,536</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6</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rPr>
              <w:t> </w:t>
            </w:r>
          </w:p>
        </w:tc>
        <w:tc>
          <w:tcPr>
            <w:tcW w:w="96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rPr>
              <w:t> </w:t>
            </w:r>
          </w:p>
        </w:tc>
        <w:tc>
          <w:tcPr>
            <w:tcW w:w="417"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lang w:val="en-US"/>
              </w:rPr>
              <w:t>0</w:t>
            </w:r>
          </w:p>
        </w:tc>
        <w:tc>
          <w:tcPr>
            <w:tcW w:w="702" w:type="dxa"/>
            <w:hideMark/>
          </w:tcPr>
          <w:p w:rsidR="00A61118" w:rsidRPr="00A61118" w:rsidRDefault="00A61118" w:rsidP="00A61118">
            <w:pPr>
              <w:spacing w:line="360" w:lineRule="auto"/>
              <w:jc w:val="both"/>
              <w:rPr>
                <w:rFonts w:ascii="Arial" w:eastAsia="Calibri" w:hAnsi="Arial" w:cs="Arial"/>
                <w:sz w:val="12"/>
                <w:szCs w:val="24"/>
              </w:rPr>
            </w:pPr>
            <w:r w:rsidRPr="00A61118">
              <w:rPr>
                <w:rFonts w:ascii="Arial" w:eastAsia="Calibri" w:hAnsi="Arial" w:cs="Arial"/>
                <w:sz w:val="12"/>
                <w:szCs w:val="24"/>
              </w:rPr>
              <w:t> </w:t>
            </w:r>
          </w:p>
        </w:tc>
      </w:tr>
    </w:tbl>
    <w:p w:rsidR="002F19EE" w:rsidRDefault="002F19EE" w:rsidP="002F19EE">
      <w:pPr>
        <w:spacing w:line="360" w:lineRule="auto"/>
        <w:jc w:val="both"/>
        <w:rPr>
          <w:rFonts w:ascii="Arial" w:eastAsia="Calibri" w:hAnsi="Arial" w:cs="Arial"/>
          <w:sz w:val="24"/>
          <w:szCs w:val="24"/>
          <w:lang w:val="en-US"/>
        </w:rPr>
      </w:pPr>
    </w:p>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De 2015 a 2017: Presupuesto Ejercido. Año 2018: Presupuesto Asignado.</w:t>
      </w:r>
    </w:p>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lastRenderedPageBreak/>
        <w:t xml:space="preserve">Se tuvo un incremento del 23% en el 2016 respecto del 2015. En 2017 se incrementó el presupuesto de egresos en un 11% y, para 2018, se presupuestó con un incremento del 20% sobre el ejercido del año anterior. </w:t>
      </w:r>
    </w:p>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Estas variaciones en el presupuesto de egresos pueden estar impactadas por diversas causas, como el hecho de que no se han registrado consistentemente los pasivos al final de estos ejercicios fiscales.</w:t>
      </w:r>
    </w:p>
    <w:p w:rsidR="00A61118" w:rsidRDefault="00A61118" w:rsidP="00A61118">
      <w:pPr>
        <w:spacing w:line="360" w:lineRule="auto"/>
        <w:jc w:val="both"/>
        <w:rPr>
          <w:noProof/>
          <w:lang w:eastAsia="es-MX"/>
        </w:rPr>
      </w:pPr>
    </w:p>
    <w:p w:rsidR="00A61118" w:rsidRPr="002F19EE" w:rsidRDefault="00A61118" w:rsidP="00A61118">
      <w:pPr>
        <w:spacing w:line="360" w:lineRule="auto"/>
        <w:jc w:val="center"/>
        <w:rPr>
          <w:rFonts w:ascii="Arial" w:eastAsia="Calibri" w:hAnsi="Arial" w:cs="Arial"/>
          <w:sz w:val="24"/>
          <w:szCs w:val="24"/>
          <w:lang w:val="en-US"/>
        </w:rPr>
      </w:pPr>
      <w:r>
        <w:rPr>
          <w:noProof/>
          <w:lang w:eastAsia="es-MX"/>
        </w:rPr>
        <w:drawing>
          <wp:inline distT="0" distB="0" distL="0" distR="0" wp14:anchorId="431B1009" wp14:editId="5171A07E">
            <wp:extent cx="2390775" cy="1919355"/>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345" t="23387" r="40303" b="43286"/>
                    <a:stretch/>
                  </pic:blipFill>
                  <pic:spPr bwMode="auto">
                    <a:xfrm>
                      <a:off x="0" y="0"/>
                      <a:ext cx="2400373" cy="1927061"/>
                    </a:xfrm>
                    <a:prstGeom prst="rect">
                      <a:avLst/>
                    </a:prstGeom>
                    <a:ln>
                      <a:noFill/>
                    </a:ln>
                    <a:extLst>
                      <a:ext uri="{53640926-AAD7-44D8-BBD7-CCE9431645EC}">
                        <a14:shadowObscured xmlns:a14="http://schemas.microsoft.com/office/drawing/2010/main"/>
                      </a:ext>
                    </a:extLst>
                  </pic:spPr>
                </pic:pic>
              </a:graphicData>
            </a:graphic>
          </wp:inline>
        </w:drawing>
      </w:r>
    </w:p>
    <w:p w:rsidR="00A61118" w:rsidRPr="00A61118" w:rsidRDefault="00A61118" w:rsidP="00A61118">
      <w:pPr>
        <w:spacing w:line="360" w:lineRule="auto"/>
        <w:jc w:val="both"/>
        <w:rPr>
          <w:rFonts w:ascii="Arial" w:eastAsia="Calibri" w:hAnsi="Arial" w:cs="Arial"/>
          <w:b/>
          <w:sz w:val="24"/>
          <w:szCs w:val="24"/>
        </w:rPr>
      </w:pPr>
      <w:r w:rsidRPr="00A61118">
        <w:rPr>
          <w:rFonts w:ascii="Arial" w:eastAsia="Calibri" w:hAnsi="Arial" w:cs="Arial"/>
          <w:b/>
          <w:sz w:val="24"/>
          <w:szCs w:val="24"/>
        </w:rPr>
        <w:t>INGRESOS</w:t>
      </w:r>
    </w:p>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Por el lado de los ingresos, en la información publicada por obligación de transparencia, no</w:t>
      </w:r>
      <w:r>
        <w:rPr>
          <w:rFonts w:ascii="Arial" w:eastAsia="Calibri" w:hAnsi="Arial" w:cs="Arial"/>
          <w:sz w:val="24"/>
          <w:szCs w:val="24"/>
        </w:rPr>
        <w:t xml:space="preserve"> </w:t>
      </w:r>
      <w:r w:rsidRPr="00A61118">
        <w:rPr>
          <w:rFonts w:ascii="Arial" w:eastAsia="Calibri" w:hAnsi="Arial" w:cs="Arial"/>
          <w:sz w:val="24"/>
          <w:szCs w:val="24"/>
        </w:rPr>
        <w:t>se encontró el desglose histórico por tarifa de todos los años, por lo que no se pudo hacer</w:t>
      </w:r>
      <w:r>
        <w:rPr>
          <w:rFonts w:ascii="Arial" w:eastAsia="Calibri" w:hAnsi="Arial" w:cs="Arial"/>
          <w:sz w:val="24"/>
          <w:szCs w:val="24"/>
        </w:rPr>
        <w:t xml:space="preserve"> </w:t>
      </w:r>
      <w:r w:rsidRPr="00A61118">
        <w:rPr>
          <w:rFonts w:ascii="Arial" w:eastAsia="Calibri" w:hAnsi="Arial" w:cs="Arial"/>
          <w:sz w:val="24"/>
          <w:szCs w:val="24"/>
        </w:rPr>
        <w:t>el comparativo desglosado a detalle por tarifa.</w:t>
      </w:r>
    </w:p>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Los ingresos estimados para el ejercicio 2018 desglosados por concepto son los siguientes:</w:t>
      </w:r>
    </w:p>
    <w:p w:rsidR="002F19EE" w:rsidRPr="00A61118" w:rsidRDefault="00A61118" w:rsidP="00A61118">
      <w:pPr>
        <w:spacing w:line="360" w:lineRule="auto"/>
        <w:jc w:val="both"/>
        <w:rPr>
          <w:rFonts w:ascii="Arial" w:eastAsia="Calibri" w:hAnsi="Arial" w:cs="Arial"/>
          <w:b/>
          <w:sz w:val="24"/>
          <w:szCs w:val="24"/>
        </w:rPr>
      </w:pPr>
      <w:r w:rsidRPr="00A61118">
        <w:rPr>
          <w:rFonts w:ascii="Arial" w:eastAsia="Calibri" w:hAnsi="Arial" w:cs="Arial"/>
          <w:b/>
          <w:sz w:val="24"/>
          <w:szCs w:val="24"/>
        </w:rPr>
        <w:t>INGRESOS ESTIMADOS 2018 DESGLOSADOS POR</w:t>
      </w:r>
      <w:r>
        <w:rPr>
          <w:rFonts w:ascii="Arial" w:eastAsia="Calibri" w:hAnsi="Arial" w:cs="Arial"/>
          <w:b/>
          <w:sz w:val="24"/>
          <w:szCs w:val="24"/>
        </w:rPr>
        <w:t xml:space="preserve"> </w:t>
      </w:r>
      <w:r w:rsidRPr="00A61118">
        <w:rPr>
          <w:rFonts w:ascii="Arial" w:eastAsia="Calibri" w:hAnsi="Arial" w:cs="Arial"/>
          <w:b/>
          <w:sz w:val="24"/>
          <w:szCs w:val="24"/>
        </w:rPr>
        <w:t>CONCEPTO</w:t>
      </w:r>
    </w:p>
    <w:p w:rsidR="00A61118" w:rsidRPr="00A61118" w:rsidRDefault="00A61118" w:rsidP="00A61118">
      <w:pPr>
        <w:spacing w:line="360" w:lineRule="auto"/>
        <w:jc w:val="both"/>
        <w:rPr>
          <w:rFonts w:ascii="Arial" w:eastAsia="Calibri" w:hAnsi="Arial" w:cs="Arial"/>
          <w:sz w:val="24"/>
          <w:szCs w:val="24"/>
          <w:lang w:val="en-US"/>
        </w:rPr>
      </w:pP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52"/>
        <w:gridCol w:w="1774"/>
        <w:gridCol w:w="567"/>
      </w:tblGrid>
      <w:tr w:rsidR="00A61118" w:rsidRPr="00A61118" w:rsidTr="00DE4AF0">
        <w:trPr>
          <w:trHeight w:hRule="exact" w:val="311"/>
        </w:trPr>
        <w:tc>
          <w:tcPr>
            <w:tcW w:w="3352" w:type="dxa"/>
            <w:shd w:val="clear" w:color="auto" w:fill="F1F1F1"/>
          </w:tcPr>
          <w:p w:rsidR="00A61118" w:rsidRPr="00A61118" w:rsidRDefault="00A61118" w:rsidP="00DE4AF0">
            <w:pPr>
              <w:spacing w:line="360" w:lineRule="auto"/>
              <w:jc w:val="center"/>
              <w:rPr>
                <w:rFonts w:ascii="Arial" w:eastAsia="Calibri" w:hAnsi="Arial" w:cs="Arial"/>
                <w:b/>
                <w:sz w:val="24"/>
                <w:szCs w:val="24"/>
              </w:rPr>
            </w:pPr>
          </w:p>
        </w:tc>
        <w:tc>
          <w:tcPr>
            <w:tcW w:w="1774" w:type="dxa"/>
            <w:shd w:val="clear" w:color="auto" w:fill="F1F1F1"/>
          </w:tcPr>
          <w:p w:rsidR="00A61118" w:rsidRPr="00A61118" w:rsidRDefault="00A61118" w:rsidP="00DE4AF0">
            <w:pPr>
              <w:spacing w:line="360" w:lineRule="auto"/>
              <w:jc w:val="center"/>
              <w:rPr>
                <w:rFonts w:ascii="Arial" w:eastAsia="Calibri" w:hAnsi="Arial" w:cs="Arial"/>
                <w:b/>
                <w:sz w:val="24"/>
                <w:szCs w:val="24"/>
              </w:rPr>
            </w:pPr>
            <w:r w:rsidRPr="00A61118">
              <w:rPr>
                <w:rFonts w:ascii="Arial" w:eastAsia="Calibri" w:hAnsi="Arial" w:cs="Arial"/>
                <w:b/>
                <w:sz w:val="24"/>
                <w:szCs w:val="24"/>
              </w:rPr>
              <w:t>MONTO</w:t>
            </w:r>
          </w:p>
        </w:tc>
        <w:tc>
          <w:tcPr>
            <w:tcW w:w="567" w:type="dxa"/>
            <w:shd w:val="clear" w:color="auto" w:fill="F1F1F1"/>
          </w:tcPr>
          <w:p w:rsidR="00A61118" w:rsidRPr="00A61118" w:rsidRDefault="00A61118" w:rsidP="00DE4AF0">
            <w:pPr>
              <w:spacing w:line="360" w:lineRule="auto"/>
              <w:jc w:val="center"/>
              <w:rPr>
                <w:rFonts w:ascii="Arial" w:eastAsia="Calibri" w:hAnsi="Arial" w:cs="Arial"/>
                <w:b/>
                <w:sz w:val="24"/>
                <w:szCs w:val="24"/>
              </w:rPr>
            </w:pPr>
            <w:r w:rsidRPr="00A61118">
              <w:rPr>
                <w:rFonts w:ascii="Arial" w:eastAsia="Calibri" w:hAnsi="Arial" w:cs="Arial"/>
                <w:b/>
                <w:sz w:val="24"/>
                <w:szCs w:val="24"/>
              </w:rPr>
              <w:t>%</w:t>
            </w:r>
          </w:p>
        </w:tc>
      </w:tr>
      <w:tr w:rsidR="00A61118" w:rsidRPr="00A61118" w:rsidTr="00DE4AF0">
        <w:trPr>
          <w:trHeight w:hRule="exact" w:val="311"/>
        </w:trPr>
        <w:tc>
          <w:tcPr>
            <w:tcW w:w="3352" w:type="dxa"/>
            <w:shd w:val="clear" w:color="auto" w:fill="F1F1F1"/>
          </w:tcPr>
          <w:p w:rsidR="00A61118" w:rsidRPr="00A61118" w:rsidRDefault="00A61118" w:rsidP="00A61118">
            <w:pPr>
              <w:spacing w:line="360" w:lineRule="auto"/>
              <w:jc w:val="both"/>
              <w:rPr>
                <w:rFonts w:ascii="Arial" w:eastAsia="Calibri" w:hAnsi="Arial" w:cs="Arial"/>
                <w:b/>
                <w:sz w:val="24"/>
                <w:szCs w:val="24"/>
              </w:rPr>
            </w:pPr>
            <w:r w:rsidRPr="00A61118">
              <w:rPr>
                <w:rFonts w:ascii="Arial" w:eastAsia="Calibri" w:hAnsi="Arial" w:cs="Arial"/>
                <w:b/>
                <w:sz w:val="24"/>
                <w:szCs w:val="24"/>
              </w:rPr>
              <w:t>TOTAL INGRESOS</w:t>
            </w:r>
          </w:p>
        </w:tc>
        <w:tc>
          <w:tcPr>
            <w:tcW w:w="1774" w:type="dxa"/>
            <w:shd w:val="clear" w:color="auto" w:fill="F1F1F1"/>
          </w:tcPr>
          <w:p w:rsidR="00A61118" w:rsidRPr="00A61118" w:rsidRDefault="00A61118" w:rsidP="00DE4AF0">
            <w:pPr>
              <w:spacing w:line="360" w:lineRule="auto"/>
              <w:jc w:val="right"/>
              <w:rPr>
                <w:rFonts w:ascii="Arial" w:eastAsia="Calibri" w:hAnsi="Arial" w:cs="Arial"/>
                <w:b/>
                <w:sz w:val="24"/>
                <w:szCs w:val="24"/>
              </w:rPr>
            </w:pPr>
            <w:r w:rsidRPr="00A61118">
              <w:rPr>
                <w:rFonts w:ascii="Arial" w:eastAsia="Calibri" w:hAnsi="Arial" w:cs="Arial"/>
                <w:b/>
                <w:sz w:val="24"/>
                <w:szCs w:val="24"/>
              </w:rPr>
              <w:t>47,043,004</w:t>
            </w:r>
          </w:p>
        </w:tc>
        <w:tc>
          <w:tcPr>
            <w:tcW w:w="567" w:type="dxa"/>
            <w:shd w:val="clear" w:color="auto" w:fill="F1F1F1"/>
          </w:tcPr>
          <w:p w:rsidR="00A61118" w:rsidRPr="00A61118" w:rsidRDefault="00A61118" w:rsidP="00DE4AF0">
            <w:pPr>
              <w:spacing w:line="360" w:lineRule="auto"/>
              <w:jc w:val="center"/>
              <w:rPr>
                <w:rFonts w:ascii="Arial" w:eastAsia="Calibri" w:hAnsi="Arial" w:cs="Arial"/>
                <w:b/>
                <w:sz w:val="24"/>
                <w:szCs w:val="24"/>
              </w:rPr>
            </w:pPr>
            <w:r w:rsidRPr="00A61118">
              <w:rPr>
                <w:rFonts w:ascii="Arial" w:eastAsia="Calibri" w:hAnsi="Arial" w:cs="Arial"/>
                <w:b/>
                <w:sz w:val="24"/>
                <w:szCs w:val="24"/>
              </w:rPr>
              <w:t>100</w:t>
            </w:r>
          </w:p>
        </w:tc>
      </w:tr>
      <w:tr w:rsidR="00A61118" w:rsidRPr="00A61118" w:rsidTr="00DE4AF0">
        <w:trPr>
          <w:trHeight w:hRule="exact" w:val="311"/>
        </w:trPr>
        <w:tc>
          <w:tcPr>
            <w:tcW w:w="3352" w:type="dxa"/>
            <w:shd w:val="clear" w:color="auto" w:fill="F1F1F1"/>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b/>
                <w:sz w:val="24"/>
                <w:szCs w:val="24"/>
              </w:rPr>
              <w:t>AGUA POTABLE</w:t>
            </w:r>
          </w:p>
        </w:tc>
        <w:tc>
          <w:tcPr>
            <w:tcW w:w="1774" w:type="dxa"/>
            <w:shd w:val="clear" w:color="auto" w:fill="F1F1F1"/>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b/>
                <w:sz w:val="24"/>
                <w:szCs w:val="24"/>
              </w:rPr>
              <w:t>38,322,499</w:t>
            </w:r>
          </w:p>
        </w:tc>
        <w:tc>
          <w:tcPr>
            <w:tcW w:w="567" w:type="dxa"/>
            <w:shd w:val="clear" w:color="auto" w:fill="F1F1F1"/>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b/>
                <w:sz w:val="24"/>
                <w:szCs w:val="24"/>
              </w:rPr>
              <w:t>81</w:t>
            </w:r>
          </w:p>
        </w:tc>
      </w:tr>
      <w:tr w:rsidR="00A61118" w:rsidRPr="00A61118" w:rsidTr="00DE4AF0">
        <w:trPr>
          <w:trHeight w:hRule="exact" w:val="317"/>
        </w:trPr>
        <w:tc>
          <w:tcPr>
            <w:tcW w:w="3352" w:type="dxa"/>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Doméstica</w:t>
            </w:r>
          </w:p>
        </w:tc>
        <w:tc>
          <w:tcPr>
            <w:tcW w:w="1774" w:type="dxa"/>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29,543,566</w:t>
            </w:r>
          </w:p>
        </w:tc>
        <w:tc>
          <w:tcPr>
            <w:tcW w:w="567" w:type="dxa"/>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63</w:t>
            </w:r>
          </w:p>
        </w:tc>
      </w:tr>
      <w:tr w:rsidR="00A61118" w:rsidRPr="00A61118" w:rsidTr="00DE4AF0">
        <w:trPr>
          <w:trHeight w:hRule="exact" w:val="300"/>
        </w:trPr>
        <w:tc>
          <w:tcPr>
            <w:tcW w:w="3352" w:type="dxa"/>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Comercial</w:t>
            </w:r>
          </w:p>
        </w:tc>
        <w:tc>
          <w:tcPr>
            <w:tcW w:w="1774" w:type="dxa"/>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3,940,785</w:t>
            </w:r>
          </w:p>
        </w:tc>
        <w:tc>
          <w:tcPr>
            <w:tcW w:w="567" w:type="dxa"/>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8</w:t>
            </w:r>
          </w:p>
        </w:tc>
      </w:tr>
      <w:tr w:rsidR="00A61118" w:rsidRPr="00A61118" w:rsidTr="00DE4AF0">
        <w:trPr>
          <w:trHeight w:hRule="exact" w:val="300"/>
        </w:trPr>
        <w:tc>
          <w:tcPr>
            <w:tcW w:w="3352" w:type="dxa"/>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industrial</w:t>
            </w:r>
          </w:p>
        </w:tc>
        <w:tc>
          <w:tcPr>
            <w:tcW w:w="1774" w:type="dxa"/>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1,619,045</w:t>
            </w:r>
          </w:p>
        </w:tc>
        <w:tc>
          <w:tcPr>
            <w:tcW w:w="567" w:type="dxa"/>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3</w:t>
            </w:r>
          </w:p>
        </w:tc>
      </w:tr>
      <w:tr w:rsidR="00A61118" w:rsidRPr="00A61118" w:rsidTr="00DE4AF0">
        <w:trPr>
          <w:trHeight w:hRule="exact" w:val="300"/>
        </w:trPr>
        <w:tc>
          <w:tcPr>
            <w:tcW w:w="3352" w:type="dxa"/>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Mixto</w:t>
            </w:r>
          </w:p>
        </w:tc>
        <w:tc>
          <w:tcPr>
            <w:tcW w:w="1774" w:type="dxa"/>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3,219,103</w:t>
            </w:r>
          </w:p>
        </w:tc>
        <w:tc>
          <w:tcPr>
            <w:tcW w:w="567" w:type="dxa"/>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7</w:t>
            </w:r>
          </w:p>
        </w:tc>
      </w:tr>
      <w:tr w:rsidR="00A61118" w:rsidRPr="00A61118" w:rsidTr="00DE4AF0">
        <w:trPr>
          <w:trHeight w:hRule="exact" w:val="300"/>
        </w:trPr>
        <w:tc>
          <w:tcPr>
            <w:tcW w:w="3352" w:type="dxa"/>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Público</w:t>
            </w:r>
          </w:p>
        </w:tc>
        <w:tc>
          <w:tcPr>
            <w:tcW w:w="1774" w:type="dxa"/>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w:t>
            </w:r>
          </w:p>
        </w:tc>
        <w:tc>
          <w:tcPr>
            <w:tcW w:w="567" w:type="dxa"/>
          </w:tcPr>
          <w:p w:rsidR="00A61118" w:rsidRPr="00A61118" w:rsidRDefault="00A61118" w:rsidP="00DE4AF0">
            <w:pPr>
              <w:spacing w:line="360" w:lineRule="auto"/>
              <w:jc w:val="center"/>
              <w:rPr>
                <w:rFonts w:ascii="Arial" w:eastAsia="Calibri" w:hAnsi="Arial" w:cs="Arial"/>
                <w:sz w:val="24"/>
                <w:szCs w:val="24"/>
              </w:rPr>
            </w:pPr>
          </w:p>
        </w:tc>
      </w:tr>
      <w:tr w:rsidR="00A61118" w:rsidRPr="00A61118" w:rsidTr="00DE4AF0">
        <w:trPr>
          <w:trHeight w:hRule="exact" w:val="293"/>
        </w:trPr>
        <w:tc>
          <w:tcPr>
            <w:tcW w:w="3352" w:type="dxa"/>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Cuota Fija</w:t>
            </w:r>
          </w:p>
        </w:tc>
        <w:tc>
          <w:tcPr>
            <w:tcW w:w="1774" w:type="dxa"/>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w:t>
            </w:r>
          </w:p>
        </w:tc>
        <w:tc>
          <w:tcPr>
            <w:tcW w:w="567" w:type="dxa"/>
          </w:tcPr>
          <w:p w:rsidR="00A61118" w:rsidRPr="00A61118" w:rsidRDefault="00A61118" w:rsidP="00DE4AF0">
            <w:pPr>
              <w:spacing w:line="360" w:lineRule="auto"/>
              <w:jc w:val="center"/>
              <w:rPr>
                <w:rFonts w:ascii="Arial" w:eastAsia="Calibri" w:hAnsi="Arial" w:cs="Arial"/>
                <w:sz w:val="24"/>
                <w:szCs w:val="24"/>
              </w:rPr>
            </w:pPr>
          </w:p>
        </w:tc>
      </w:tr>
      <w:tr w:rsidR="00A61118" w:rsidRPr="00A61118" w:rsidTr="00DE4AF0">
        <w:trPr>
          <w:trHeight w:hRule="exact" w:val="310"/>
        </w:trPr>
        <w:tc>
          <w:tcPr>
            <w:tcW w:w="3352" w:type="dxa"/>
            <w:shd w:val="clear" w:color="auto" w:fill="F1F1F1"/>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b/>
                <w:sz w:val="24"/>
                <w:szCs w:val="24"/>
              </w:rPr>
              <w:t>ALCANTARILLADO</w:t>
            </w:r>
          </w:p>
        </w:tc>
        <w:tc>
          <w:tcPr>
            <w:tcW w:w="1774" w:type="dxa"/>
            <w:shd w:val="clear" w:color="auto" w:fill="F1F1F1"/>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b/>
                <w:sz w:val="24"/>
                <w:szCs w:val="24"/>
              </w:rPr>
              <w:t>3,342,902</w:t>
            </w:r>
          </w:p>
        </w:tc>
        <w:tc>
          <w:tcPr>
            <w:tcW w:w="567" w:type="dxa"/>
            <w:shd w:val="clear" w:color="auto" w:fill="F1F1F1"/>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b/>
                <w:sz w:val="24"/>
                <w:szCs w:val="24"/>
              </w:rPr>
              <w:t>7</w:t>
            </w:r>
          </w:p>
        </w:tc>
      </w:tr>
      <w:tr w:rsidR="00A61118" w:rsidRPr="00A61118" w:rsidTr="00DE4AF0">
        <w:trPr>
          <w:trHeight w:hRule="exact" w:val="320"/>
        </w:trPr>
        <w:tc>
          <w:tcPr>
            <w:tcW w:w="3352" w:type="dxa"/>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Doméstica</w:t>
            </w:r>
          </w:p>
        </w:tc>
        <w:tc>
          <w:tcPr>
            <w:tcW w:w="1774" w:type="dxa"/>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2,518,964</w:t>
            </w:r>
          </w:p>
        </w:tc>
        <w:tc>
          <w:tcPr>
            <w:tcW w:w="567" w:type="dxa"/>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5</w:t>
            </w:r>
          </w:p>
        </w:tc>
      </w:tr>
      <w:tr w:rsidR="00A61118" w:rsidRPr="00A61118" w:rsidTr="00DE4AF0">
        <w:trPr>
          <w:trHeight w:hRule="exact" w:val="300"/>
        </w:trPr>
        <w:tc>
          <w:tcPr>
            <w:tcW w:w="3352" w:type="dxa"/>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Comercial</w:t>
            </w:r>
          </w:p>
        </w:tc>
        <w:tc>
          <w:tcPr>
            <w:tcW w:w="1774" w:type="dxa"/>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364,482</w:t>
            </w:r>
          </w:p>
        </w:tc>
        <w:tc>
          <w:tcPr>
            <w:tcW w:w="567" w:type="dxa"/>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1</w:t>
            </w:r>
          </w:p>
        </w:tc>
      </w:tr>
      <w:tr w:rsidR="00A61118" w:rsidRPr="00A61118" w:rsidTr="00DE4AF0">
        <w:trPr>
          <w:trHeight w:hRule="exact" w:val="300"/>
        </w:trPr>
        <w:tc>
          <w:tcPr>
            <w:tcW w:w="3352" w:type="dxa"/>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industrial</w:t>
            </w:r>
          </w:p>
        </w:tc>
        <w:tc>
          <w:tcPr>
            <w:tcW w:w="1774" w:type="dxa"/>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137,112</w:t>
            </w:r>
          </w:p>
        </w:tc>
        <w:tc>
          <w:tcPr>
            <w:tcW w:w="567" w:type="dxa"/>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0</w:t>
            </w:r>
          </w:p>
        </w:tc>
      </w:tr>
      <w:tr w:rsidR="00A61118" w:rsidRPr="00A61118" w:rsidTr="00DE4AF0">
        <w:trPr>
          <w:trHeight w:hRule="exact" w:val="300"/>
        </w:trPr>
        <w:tc>
          <w:tcPr>
            <w:tcW w:w="3352" w:type="dxa"/>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Mixto</w:t>
            </w:r>
          </w:p>
        </w:tc>
        <w:tc>
          <w:tcPr>
            <w:tcW w:w="1774" w:type="dxa"/>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322,343</w:t>
            </w:r>
          </w:p>
        </w:tc>
        <w:tc>
          <w:tcPr>
            <w:tcW w:w="567" w:type="dxa"/>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1</w:t>
            </w:r>
          </w:p>
        </w:tc>
      </w:tr>
      <w:tr w:rsidR="00A61118" w:rsidRPr="00A61118" w:rsidTr="00DE4AF0">
        <w:trPr>
          <w:trHeight w:hRule="exact" w:val="300"/>
        </w:trPr>
        <w:tc>
          <w:tcPr>
            <w:tcW w:w="3352" w:type="dxa"/>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Público</w:t>
            </w:r>
          </w:p>
        </w:tc>
        <w:tc>
          <w:tcPr>
            <w:tcW w:w="1774" w:type="dxa"/>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w:t>
            </w:r>
          </w:p>
        </w:tc>
        <w:tc>
          <w:tcPr>
            <w:tcW w:w="567" w:type="dxa"/>
          </w:tcPr>
          <w:p w:rsidR="00A61118" w:rsidRPr="00A61118" w:rsidRDefault="00A61118" w:rsidP="00DE4AF0">
            <w:pPr>
              <w:spacing w:line="360" w:lineRule="auto"/>
              <w:jc w:val="center"/>
              <w:rPr>
                <w:rFonts w:ascii="Arial" w:eastAsia="Calibri" w:hAnsi="Arial" w:cs="Arial"/>
                <w:sz w:val="24"/>
                <w:szCs w:val="24"/>
              </w:rPr>
            </w:pPr>
          </w:p>
        </w:tc>
      </w:tr>
      <w:tr w:rsidR="00A61118" w:rsidRPr="00A61118" w:rsidTr="00DE4AF0">
        <w:trPr>
          <w:trHeight w:hRule="exact" w:val="290"/>
        </w:trPr>
        <w:tc>
          <w:tcPr>
            <w:tcW w:w="3352" w:type="dxa"/>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Cuota Fija</w:t>
            </w:r>
          </w:p>
        </w:tc>
        <w:tc>
          <w:tcPr>
            <w:tcW w:w="1774" w:type="dxa"/>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w:t>
            </w:r>
          </w:p>
        </w:tc>
        <w:tc>
          <w:tcPr>
            <w:tcW w:w="567" w:type="dxa"/>
          </w:tcPr>
          <w:p w:rsidR="00A61118" w:rsidRPr="00A61118" w:rsidRDefault="00A61118" w:rsidP="00DE4AF0">
            <w:pPr>
              <w:spacing w:line="360" w:lineRule="auto"/>
              <w:jc w:val="center"/>
              <w:rPr>
                <w:rFonts w:ascii="Arial" w:eastAsia="Calibri" w:hAnsi="Arial" w:cs="Arial"/>
                <w:sz w:val="24"/>
                <w:szCs w:val="24"/>
              </w:rPr>
            </w:pPr>
          </w:p>
        </w:tc>
      </w:tr>
      <w:tr w:rsidR="00A61118" w:rsidRPr="00A61118" w:rsidTr="00DE4AF0">
        <w:trPr>
          <w:trHeight w:hRule="exact" w:val="310"/>
        </w:trPr>
        <w:tc>
          <w:tcPr>
            <w:tcW w:w="3352" w:type="dxa"/>
            <w:shd w:val="clear" w:color="auto" w:fill="F1F1F1"/>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b/>
                <w:sz w:val="24"/>
                <w:szCs w:val="24"/>
              </w:rPr>
              <w:t>TRATAMIENTO</w:t>
            </w:r>
          </w:p>
        </w:tc>
        <w:tc>
          <w:tcPr>
            <w:tcW w:w="1774" w:type="dxa"/>
            <w:shd w:val="clear" w:color="auto" w:fill="F1F1F1"/>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b/>
                <w:sz w:val="24"/>
                <w:szCs w:val="24"/>
              </w:rPr>
              <w:t>1,912,676</w:t>
            </w:r>
          </w:p>
        </w:tc>
        <w:tc>
          <w:tcPr>
            <w:tcW w:w="567" w:type="dxa"/>
            <w:shd w:val="clear" w:color="auto" w:fill="F1F1F1"/>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b/>
                <w:sz w:val="24"/>
                <w:szCs w:val="24"/>
              </w:rPr>
              <w:t>4</w:t>
            </w:r>
          </w:p>
        </w:tc>
      </w:tr>
      <w:tr w:rsidR="00A61118" w:rsidRPr="00A61118" w:rsidTr="00DE4AF0">
        <w:trPr>
          <w:trHeight w:hRule="exact" w:val="380"/>
        </w:trPr>
        <w:tc>
          <w:tcPr>
            <w:tcW w:w="3352" w:type="dxa"/>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Doméstica</w:t>
            </w:r>
          </w:p>
        </w:tc>
        <w:tc>
          <w:tcPr>
            <w:tcW w:w="1774" w:type="dxa"/>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1,438,364</w:t>
            </w:r>
          </w:p>
        </w:tc>
        <w:tc>
          <w:tcPr>
            <w:tcW w:w="567" w:type="dxa"/>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3</w:t>
            </w:r>
          </w:p>
        </w:tc>
      </w:tr>
      <w:tr w:rsidR="00A61118" w:rsidTr="00DE4AF0">
        <w:trPr>
          <w:trHeight w:hRule="exact" w:val="380"/>
        </w:trPr>
        <w:tc>
          <w:tcPr>
            <w:tcW w:w="3352" w:type="dxa"/>
            <w:tcBorders>
              <w:top w:val="single" w:sz="4" w:space="0" w:color="auto"/>
              <w:left w:val="single" w:sz="4" w:space="0" w:color="auto"/>
              <w:bottom w:val="single" w:sz="4" w:space="0" w:color="auto"/>
              <w:right w:val="single" w:sz="4" w:space="0" w:color="auto"/>
            </w:tcBorders>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Comercial</w:t>
            </w:r>
          </w:p>
        </w:tc>
        <w:tc>
          <w:tcPr>
            <w:tcW w:w="1774"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184,230</w:t>
            </w:r>
          </w:p>
        </w:tc>
        <w:tc>
          <w:tcPr>
            <w:tcW w:w="567"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0</w:t>
            </w:r>
          </w:p>
        </w:tc>
      </w:tr>
      <w:tr w:rsidR="00A61118" w:rsidTr="00DE4AF0">
        <w:trPr>
          <w:trHeight w:hRule="exact" w:val="380"/>
        </w:trPr>
        <w:tc>
          <w:tcPr>
            <w:tcW w:w="3352" w:type="dxa"/>
            <w:tcBorders>
              <w:top w:val="single" w:sz="4" w:space="0" w:color="auto"/>
              <w:left w:val="single" w:sz="4" w:space="0" w:color="auto"/>
              <w:bottom w:val="single" w:sz="4" w:space="0" w:color="auto"/>
              <w:right w:val="single" w:sz="4" w:space="0" w:color="auto"/>
            </w:tcBorders>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industrial</w:t>
            </w:r>
          </w:p>
        </w:tc>
        <w:tc>
          <w:tcPr>
            <w:tcW w:w="1774"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100,936</w:t>
            </w:r>
          </w:p>
        </w:tc>
        <w:tc>
          <w:tcPr>
            <w:tcW w:w="567"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0</w:t>
            </w:r>
          </w:p>
        </w:tc>
      </w:tr>
      <w:tr w:rsidR="00A61118" w:rsidTr="00DE4AF0">
        <w:trPr>
          <w:trHeight w:hRule="exact" w:val="380"/>
        </w:trPr>
        <w:tc>
          <w:tcPr>
            <w:tcW w:w="3352" w:type="dxa"/>
            <w:tcBorders>
              <w:top w:val="single" w:sz="4" w:space="0" w:color="auto"/>
              <w:left w:val="single" w:sz="4" w:space="0" w:color="auto"/>
              <w:bottom w:val="single" w:sz="4" w:space="0" w:color="auto"/>
              <w:right w:val="single" w:sz="4" w:space="0" w:color="auto"/>
            </w:tcBorders>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Mixto</w:t>
            </w:r>
          </w:p>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Público</w:t>
            </w:r>
          </w:p>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Cuota Fija</w:t>
            </w:r>
          </w:p>
        </w:tc>
        <w:tc>
          <w:tcPr>
            <w:tcW w:w="1774"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189,146</w:t>
            </w:r>
          </w:p>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w:t>
            </w:r>
          </w:p>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0</w:t>
            </w:r>
          </w:p>
        </w:tc>
      </w:tr>
      <w:tr w:rsidR="00A61118" w:rsidTr="00DE4AF0">
        <w:trPr>
          <w:trHeight w:hRule="exact" w:val="380"/>
        </w:trPr>
        <w:tc>
          <w:tcPr>
            <w:tcW w:w="3352" w:type="dxa"/>
            <w:tcBorders>
              <w:top w:val="single" w:sz="4" w:space="0" w:color="auto"/>
              <w:left w:val="single" w:sz="4" w:space="0" w:color="auto"/>
              <w:bottom w:val="single" w:sz="4" w:space="0" w:color="auto"/>
              <w:right w:val="single" w:sz="4" w:space="0" w:color="auto"/>
            </w:tcBorders>
            <w:shd w:val="clear" w:color="auto" w:fill="F1F1F1"/>
          </w:tcPr>
          <w:p w:rsidR="00A61118" w:rsidRPr="00A61118" w:rsidRDefault="00A61118" w:rsidP="00A61118">
            <w:pPr>
              <w:spacing w:line="360" w:lineRule="auto"/>
              <w:jc w:val="both"/>
              <w:rPr>
                <w:rFonts w:ascii="Arial" w:eastAsia="Calibri" w:hAnsi="Arial" w:cs="Arial"/>
                <w:b/>
                <w:sz w:val="24"/>
                <w:szCs w:val="24"/>
              </w:rPr>
            </w:pPr>
            <w:r w:rsidRPr="00A61118">
              <w:rPr>
                <w:rFonts w:ascii="Arial" w:eastAsia="Calibri" w:hAnsi="Arial" w:cs="Arial"/>
                <w:b/>
                <w:sz w:val="24"/>
                <w:szCs w:val="24"/>
              </w:rPr>
              <w:t>CONVENIOS</w:t>
            </w:r>
          </w:p>
        </w:tc>
        <w:tc>
          <w:tcPr>
            <w:tcW w:w="1774" w:type="dxa"/>
            <w:tcBorders>
              <w:top w:val="single" w:sz="4" w:space="0" w:color="auto"/>
              <w:left w:val="single" w:sz="4" w:space="0" w:color="auto"/>
              <w:bottom w:val="single" w:sz="4" w:space="0" w:color="auto"/>
              <w:right w:val="single" w:sz="4" w:space="0" w:color="auto"/>
            </w:tcBorders>
            <w:shd w:val="clear" w:color="auto" w:fill="F1F1F1"/>
          </w:tcPr>
          <w:p w:rsidR="00A61118" w:rsidRPr="00A61118" w:rsidRDefault="00A61118" w:rsidP="00DE4AF0">
            <w:pPr>
              <w:spacing w:line="360" w:lineRule="auto"/>
              <w:jc w:val="right"/>
              <w:rPr>
                <w:rFonts w:ascii="Arial" w:eastAsia="Calibri" w:hAnsi="Arial" w:cs="Arial"/>
                <w:b/>
                <w:sz w:val="24"/>
                <w:szCs w:val="24"/>
              </w:rPr>
            </w:pPr>
            <w:r w:rsidRPr="00A61118">
              <w:rPr>
                <w:rFonts w:ascii="Arial" w:eastAsia="Calibri" w:hAnsi="Arial" w:cs="Arial"/>
                <w:b/>
                <w:sz w:val="24"/>
                <w:szCs w:val="24"/>
              </w:rPr>
              <w:t>1,021,845</w:t>
            </w:r>
          </w:p>
        </w:tc>
        <w:tc>
          <w:tcPr>
            <w:tcW w:w="567" w:type="dxa"/>
            <w:tcBorders>
              <w:top w:val="single" w:sz="4" w:space="0" w:color="auto"/>
              <w:left w:val="single" w:sz="4" w:space="0" w:color="auto"/>
              <w:bottom w:val="single" w:sz="4" w:space="0" w:color="auto"/>
              <w:right w:val="single" w:sz="4" w:space="0" w:color="auto"/>
            </w:tcBorders>
            <w:shd w:val="clear" w:color="auto" w:fill="F1F1F1"/>
          </w:tcPr>
          <w:p w:rsidR="00A61118" w:rsidRPr="00A61118" w:rsidRDefault="00A61118" w:rsidP="00DE4AF0">
            <w:pPr>
              <w:spacing w:line="360" w:lineRule="auto"/>
              <w:jc w:val="center"/>
              <w:rPr>
                <w:rFonts w:ascii="Arial" w:eastAsia="Calibri" w:hAnsi="Arial" w:cs="Arial"/>
                <w:b/>
                <w:sz w:val="24"/>
                <w:szCs w:val="24"/>
              </w:rPr>
            </w:pPr>
            <w:r w:rsidRPr="00A61118">
              <w:rPr>
                <w:rFonts w:ascii="Arial" w:eastAsia="Calibri" w:hAnsi="Arial" w:cs="Arial"/>
                <w:b/>
                <w:sz w:val="24"/>
                <w:szCs w:val="24"/>
              </w:rPr>
              <w:t>2</w:t>
            </w:r>
          </w:p>
        </w:tc>
      </w:tr>
      <w:tr w:rsidR="00A61118" w:rsidTr="00DE4AF0">
        <w:trPr>
          <w:trHeight w:hRule="exact" w:val="380"/>
        </w:trPr>
        <w:tc>
          <w:tcPr>
            <w:tcW w:w="3352" w:type="dxa"/>
            <w:tcBorders>
              <w:top w:val="single" w:sz="4" w:space="0" w:color="auto"/>
              <w:left w:val="single" w:sz="4" w:space="0" w:color="auto"/>
              <w:bottom w:val="single" w:sz="4" w:space="0" w:color="auto"/>
              <w:right w:val="single" w:sz="4" w:space="0" w:color="auto"/>
            </w:tcBorders>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PRODDER</w:t>
            </w:r>
          </w:p>
        </w:tc>
        <w:tc>
          <w:tcPr>
            <w:tcW w:w="1774"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880,233</w:t>
            </w:r>
          </w:p>
        </w:tc>
        <w:tc>
          <w:tcPr>
            <w:tcW w:w="567"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2</w:t>
            </w:r>
          </w:p>
        </w:tc>
      </w:tr>
      <w:tr w:rsidR="00A61118" w:rsidTr="00DE4AF0">
        <w:trPr>
          <w:trHeight w:hRule="exact" w:val="380"/>
        </w:trPr>
        <w:tc>
          <w:tcPr>
            <w:tcW w:w="3352" w:type="dxa"/>
            <w:tcBorders>
              <w:top w:val="single" w:sz="4" w:space="0" w:color="auto"/>
              <w:left w:val="single" w:sz="4" w:space="0" w:color="auto"/>
              <w:bottom w:val="single" w:sz="4" w:space="0" w:color="auto"/>
              <w:right w:val="single" w:sz="4" w:space="0" w:color="auto"/>
            </w:tcBorders>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PROSANEAR</w:t>
            </w:r>
          </w:p>
        </w:tc>
        <w:tc>
          <w:tcPr>
            <w:tcW w:w="1774"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141,611</w:t>
            </w:r>
          </w:p>
        </w:tc>
        <w:tc>
          <w:tcPr>
            <w:tcW w:w="567"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0</w:t>
            </w:r>
          </w:p>
        </w:tc>
      </w:tr>
      <w:tr w:rsidR="00A61118" w:rsidTr="00DE4AF0">
        <w:trPr>
          <w:trHeight w:hRule="exact" w:val="380"/>
        </w:trPr>
        <w:tc>
          <w:tcPr>
            <w:tcW w:w="3352" w:type="dxa"/>
            <w:tcBorders>
              <w:top w:val="single" w:sz="4" w:space="0" w:color="auto"/>
              <w:left w:val="single" w:sz="4" w:space="0" w:color="auto"/>
              <w:bottom w:val="single" w:sz="4" w:space="0" w:color="auto"/>
              <w:right w:val="single" w:sz="4" w:space="0" w:color="auto"/>
            </w:tcBorders>
            <w:shd w:val="clear" w:color="auto" w:fill="F1F1F1"/>
          </w:tcPr>
          <w:p w:rsidR="00A61118" w:rsidRPr="00A61118" w:rsidRDefault="00A61118" w:rsidP="00A61118">
            <w:pPr>
              <w:spacing w:line="360" w:lineRule="auto"/>
              <w:jc w:val="both"/>
              <w:rPr>
                <w:rFonts w:ascii="Arial" w:eastAsia="Calibri" w:hAnsi="Arial" w:cs="Arial"/>
                <w:b/>
                <w:sz w:val="24"/>
                <w:szCs w:val="24"/>
              </w:rPr>
            </w:pPr>
            <w:r w:rsidRPr="00A61118">
              <w:rPr>
                <w:rFonts w:ascii="Arial" w:eastAsia="Calibri" w:hAnsi="Arial" w:cs="Arial"/>
                <w:b/>
                <w:sz w:val="24"/>
                <w:szCs w:val="24"/>
              </w:rPr>
              <w:t>OTROS INGRESOS</w:t>
            </w:r>
          </w:p>
        </w:tc>
        <w:tc>
          <w:tcPr>
            <w:tcW w:w="1774" w:type="dxa"/>
            <w:tcBorders>
              <w:top w:val="single" w:sz="4" w:space="0" w:color="auto"/>
              <w:left w:val="single" w:sz="4" w:space="0" w:color="auto"/>
              <w:bottom w:val="single" w:sz="4" w:space="0" w:color="auto"/>
              <w:right w:val="single" w:sz="4" w:space="0" w:color="auto"/>
            </w:tcBorders>
            <w:shd w:val="clear" w:color="auto" w:fill="F1F1F1"/>
          </w:tcPr>
          <w:p w:rsidR="00A61118" w:rsidRPr="00A61118" w:rsidRDefault="00A61118" w:rsidP="00DE4AF0">
            <w:pPr>
              <w:spacing w:line="360" w:lineRule="auto"/>
              <w:jc w:val="right"/>
              <w:rPr>
                <w:rFonts w:ascii="Arial" w:eastAsia="Calibri" w:hAnsi="Arial" w:cs="Arial"/>
                <w:b/>
                <w:sz w:val="24"/>
                <w:szCs w:val="24"/>
              </w:rPr>
            </w:pPr>
            <w:r w:rsidRPr="00A61118">
              <w:rPr>
                <w:rFonts w:ascii="Arial" w:eastAsia="Calibri" w:hAnsi="Arial" w:cs="Arial"/>
                <w:b/>
                <w:sz w:val="24"/>
                <w:szCs w:val="24"/>
              </w:rPr>
              <w:t>2,443,082</w:t>
            </w:r>
          </w:p>
        </w:tc>
        <w:tc>
          <w:tcPr>
            <w:tcW w:w="567" w:type="dxa"/>
            <w:tcBorders>
              <w:top w:val="single" w:sz="4" w:space="0" w:color="auto"/>
              <w:left w:val="single" w:sz="4" w:space="0" w:color="auto"/>
              <w:bottom w:val="single" w:sz="4" w:space="0" w:color="auto"/>
              <w:right w:val="single" w:sz="4" w:space="0" w:color="auto"/>
            </w:tcBorders>
            <w:shd w:val="clear" w:color="auto" w:fill="F1F1F1"/>
          </w:tcPr>
          <w:p w:rsidR="00A61118" w:rsidRPr="00A61118" w:rsidRDefault="00A61118" w:rsidP="00DE4AF0">
            <w:pPr>
              <w:spacing w:line="360" w:lineRule="auto"/>
              <w:jc w:val="center"/>
              <w:rPr>
                <w:rFonts w:ascii="Arial" w:eastAsia="Calibri" w:hAnsi="Arial" w:cs="Arial"/>
                <w:b/>
                <w:sz w:val="24"/>
                <w:szCs w:val="24"/>
              </w:rPr>
            </w:pPr>
            <w:r w:rsidRPr="00A61118">
              <w:rPr>
                <w:rFonts w:ascii="Arial" w:eastAsia="Calibri" w:hAnsi="Arial" w:cs="Arial"/>
                <w:b/>
                <w:sz w:val="24"/>
                <w:szCs w:val="24"/>
              </w:rPr>
              <w:t>5</w:t>
            </w:r>
          </w:p>
        </w:tc>
      </w:tr>
      <w:tr w:rsidR="00A61118" w:rsidTr="00DE4AF0">
        <w:trPr>
          <w:trHeight w:hRule="exact" w:val="380"/>
        </w:trPr>
        <w:tc>
          <w:tcPr>
            <w:tcW w:w="3352" w:type="dxa"/>
            <w:tcBorders>
              <w:top w:val="single" w:sz="4" w:space="0" w:color="auto"/>
              <w:left w:val="single" w:sz="4" w:space="0" w:color="auto"/>
              <w:bottom w:val="single" w:sz="4" w:space="0" w:color="auto"/>
              <w:right w:val="single" w:sz="4" w:space="0" w:color="auto"/>
            </w:tcBorders>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Servicios Administrativos</w:t>
            </w:r>
          </w:p>
        </w:tc>
        <w:tc>
          <w:tcPr>
            <w:tcW w:w="1774"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479,154</w:t>
            </w:r>
          </w:p>
        </w:tc>
        <w:tc>
          <w:tcPr>
            <w:tcW w:w="567"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1</w:t>
            </w:r>
          </w:p>
        </w:tc>
      </w:tr>
      <w:tr w:rsidR="00A61118" w:rsidTr="00DE4AF0">
        <w:trPr>
          <w:trHeight w:hRule="exact" w:val="380"/>
        </w:trPr>
        <w:tc>
          <w:tcPr>
            <w:tcW w:w="3352" w:type="dxa"/>
            <w:tcBorders>
              <w:top w:val="single" w:sz="4" w:space="0" w:color="auto"/>
              <w:left w:val="single" w:sz="4" w:space="0" w:color="auto"/>
              <w:bottom w:val="single" w:sz="4" w:space="0" w:color="auto"/>
              <w:right w:val="single" w:sz="4" w:space="0" w:color="auto"/>
            </w:tcBorders>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Servicios Operativos</w:t>
            </w:r>
          </w:p>
        </w:tc>
        <w:tc>
          <w:tcPr>
            <w:tcW w:w="1774"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1,643,698</w:t>
            </w:r>
          </w:p>
        </w:tc>
        <w:tc>
          <w:tcPr>
            <w:tcW w:w="567"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3</w:t>
            </w:r>
          </w:p>
        </w:tc>
      </w:tr>
      <w:tr w:rsidR="00A61118" w:rsidTr="00DE4AF0">
        <w:trPr>
          <w:trHeight w:hRule="exact" w:val="380"/>
        </w:trPr>
        <w:tc>
          <w:tcPr>
            <w:tcW w:w="3352" w:type="dxa"/>
            <w:tcBorders>
              <w:top w:val="single" w:sz="4" w:space="0" w:color="auto"/>
              <w:left w:val="single" w:sz="4" w:space="0" w:color="auto"/>
              <w:bottom w:val="single" w:sz="4" w:space="0" w:color="auto"/>
              <w:right w:val="single" w:sz="4" w:space="0" w:color="auto"/>
            </w:tcBorders>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PAE</w:t>
            </w:r>
          </w:p>
        </w:tc>
        <w:tc>
          <w:tcPr>
            <w:tcW w:w="1774"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266,494</w:t>
            </w:r>
          </w:p>
        </w:tc>
        <w:tc>
          <w:tcPr>
            <w:tcW w:w="567"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1</w:t>
            </w:r>
          </w:p>
        </w:tc>
      </w:tr>
      <w:tr w:rsidR="00A61118" w:rsidTr="00DE4AF0">
        <w:trPr>
          <w:trHeight w:hRule="exact" w:val="380"/>
        </w:trPr>
        <w:tc>
          <w:tcPr>
            <w:tcW w:w="3352" w:type="dxa"/>
            <w:tcBorders>
              <w:top w:val="single" w:sz="4" w:space="0" w:color="auto"/>
              <w:left w:val="single" w:sz="4" w:space="0" w:color="auto"/>
              <w:bottom w:val="single" w:sz="4" w:space="0" w:color="auto"/>
              <w:right w:val="single" w:sz="4" w:space="0" w:color="auto"/>
            </w:tcBorders>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Venta Agua Tratada</w:t>
            </w:r>
          </w:p>
        </w:tc>
        <w:tc>
          <w:tcPr>
            <w:tcW w:w="1774"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7,801</w:t>
            </w:r>
          </w:p>
        </w:tc>
        <w:tc>
          <w:tcPr>
            <w:tcW w:w="567"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0</w:t>
            </w:r>
          </w:p>
        </w:tc>
      </w:tr>
      <w:tr w:rsidR="00A61118" w:rsidTr="00DE4AF0">
        <w:trPr>
          <w:trHeight w:hRule="exact" w:val="380"/>
        </w:trPr>
        <w:tc>
          <w:tcPr>
            <w:tcW w:w="3352" w:type="dxa"/>
            <w:tcBorders>
              <w:top w:val="single" w:sz="4" w:space="0" w:color="auto"/>
              <w:left w:val="single" w:sz="4" w:space="0" w:color="auto"/>
              <w:bottom w:val="single" w:sz="4" w:space="0" w:color="auto"/>
              <w:right w:val="single" w:sz="4" w:space="0" w:color="auto"/>
            </w:tcBorders>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Otros Bienes y Servicios</w:t>
            </w:r>
          </w:p>
        </w:tc>
        <w:tc>
          <w:tcPr>
            <w:tcW w:w="1774"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42,485</w:t>
            </w:r>
          </w:p>
        </w:tc>
        <w:tc>
          <w:tcPr>
            <w:tcW w:w="567"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0</w:t>
            </w:r>
          </w:p>
        </w:tc>
      </w:tr>
      <w:tr w:rsidR="00A61118" w:rsidTr="00DE4AF0">
        <w:trPr>
          <w:trHeight w:hRule="exact" w:val="380"/>
        </w:trPr>
        <w:tc>
          <w:tcPr>
            <w:tcW w:w="3352" w:type="dxa"/>
            <w:tcBorders>
              <w:top w:val="single" w:sz="4" w:space="0" w:color="auto"/>
              <w:left w:val="single" w:sz="4" w:space="0" w:color="auto"/>
              <w:bottom w:val="single" w:sz="4" w:space="0" w:color="auto"/>
              <w:right w:val="single" w:sz="4" w:space="0" w:color="auto"/>
            </w:tcBorders>
          </w:tcPr>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Rendimientos Bancarios</w:t>
            </w:r>
          </w:p>
        </w:tc>
        <w:tc>
          <w:tcPr>
            <w:tcW w:w="1774"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right"/>
              <w:rPr>
                <w:rFonts w:ascii="Arial" w:eastAsia="Calibri" w:hAnsi="Arial" w:cs="Arial"/>
                <w:sz w:val="24"/>
                <w:szCs w:val="24"/>
              </w:rPr>
            </w:pPr>
            <w:r w:rsidRPr="00A61118">
              <w:rPr>
                <w:rFonts w:ascii="Arial" w:eastAsia="Calibri" w:hAnsi="Arial" w:cs="Arial"/>
                <w:sz w:val="24"/>
                <w:szCs w:val="24"/>
              </w:rPr>
              <w:t>3,450</w:t>
            </w:r>
          </w:p>
        </w:tc>
        <w:tc>
          <w:tcPr>
            <w:tcW w:w="567" w:type="dxa"/>
            <w:tcBorders>
              <w:top w:val="single" w:sz="4" w:space="0" w:color="auto"/>
              <w:left w:val="single" w:sz="4" w:space="0" w:color="auto"/>
              <w:bottom w:val="single" w:sz="4" w:space="0" w:color="auto"/>
              <w:right w:val="single" w:sz="4" w:space="0" w:color="auto"/>
            </w:tcBorders>
          </w:tcPr>
          <w:p w:rsidR="00A61118" w:rsidRPr="00A61118" w:rsidRDefault="00A61118" w:rsidP="00DE4AF0">
            <w:pPr>
              <w:spacing w:line="360" w:lineRule="auto"/>
              <w:jc w:val="center"/>
              <w:rPr>
                <w:rFonts w:ascii="Arial" w:eastAsia="Calibri" w:hAnsi="Arial" w:cs="Arial"/>
                <w:sz w:val="24"/>
                <w:szCs w:val="24"/>
              </w:rPr>
            </w:pPr>
            <w:r w:rsidRPr="00A61118">
              <w:rPr>
                <w:rFonts w:ascii="Arial" w:eastAsia="Calibri" w:hAnsi="Arial" w:cs="Arial"/>
                <w:sz w:val="24"/>
                <w:szCs w:val="24"/>
              </w:rPr>
              <w:t>0</w:t>
            </w:r>
          </w:p>
        </w:tc>
      </w:tr>
    </w:tbl>
    <w:p w:rsidR="00B97308" w:rsidRDefault="00B97308" w:rsidP="00B97308">
      <w:pPr>
        <w:spacing w:line="360" w:lineRule="auto"/>
        <w:jc w:val="both"/>
        <w:rPr>
          <w:rFonts w:ascii="Arial" w:eastAsia="Calibri" w:hAnsi="Arial" w:cs="Arial"/>
          <w:sz w:val="24"/>
          <w:szCs w:val="24"/>
        </w:rPr>
      </w:pPr>
    </w:p>
    <w:p w:rsidR="00945DE4" w:rsidRPr="00014FE5"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lastRenderedPageBreak/>
        <w:t>Bajo el concepto de Agua Potable se han consolidado todos los ingresos estimados</w:t>
      </w:r>
      <w:r>
        <w:rPr>
          <w:rFonts w:ascii="Arial" w:eastAsia="Calibri" w:hAnsi="Arial" w:cs="Arial"/>
          <w:sz w:val="24"/>
          <w:szCs w:val="24"/>
        </w:rPr>
        <w:t xml:space="preserve"> </w:t>
      </w:r>
      <w:r w:rsidRPr="00A61118">
        <w:rPr>
          <w:rFonts w:ascii="Arial" w:eastAsia="Calibri" w:hAnsi="Arial" w:cs="Arial"/>
          <w:sz w:val="24"/>
          <w:szCs w:val="24"/>
        </w:rPr>
        <w:t>por rezago.</w:t>
      </w:r>
    </w:p>
    <w:p w:rsidR="00A61118" w:rsidRPr="00A61118" w:rsidRDefault="00A61118" w:rsidP="00A61118">
      <w:pPr>
        <w:spacing w:line="360" w:lineRule="auto"/>
        <w:jc w:val="both"/>
        <w:rPr>
          <w:rFonts w:ascii="Arial" w:eastAsia="Calibri" w:hAnsi="Arial" w:cs="Arial"/>
          <w:sz w:val="24"/>
          <w:szCs w:val="24"/>
        </w:rPr>
      </w:pPr>
      <w:r w:rsidRPr="00A61118">
        <w:rPr>
          <w:rFonts w:ascii="Arial" w:eastAsia="Calibri" w:hAnsi="Arial" w:cs="Arial"/>
          <w:b/>
          <w:sz w:val="24"/>
          <w:szCs w:val="24"/>
        </w:rPr>
        <w:t>PRODUCCIÓN DE AGUA POTABLE</w:t>
      </w:r>
    </w:p>
    <w:p w:rsid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En el periodo 2010-2018 la producción de agua potable para la zona urbana se ha logrado mediante 14 pozos, de los cuales no todos se encuentran en operación actualmente, mientras que algunos han operado intermitentemente:</w:t>
      </w:r>
    </w:p>
    <w:tbl>
      <w:tblPr>
        <w:tblStyle w:val="Tablaconcuadrcula1"/>
        <w:tblW w:w="0" w:type="auto"/>
        <w:jc w:val="center"/>
        <w:tblLayout w:type="fixed"/>
        <w:tblLook w:val="01E0" w:firstRow="1" w:lastRow="1" w:firstColumn="1" w:lastColumn="1" w:noHBand="0" w:noVBand="0"/>
      </w:tblPr>
      <w:tblGrid>
        <w:gridCol w:w="701"/>
        <w:gridCol w:w="3140"/>
      </w:tblGrid>
      <w:tr w:rsidR="00A61118" w:rsidRPr="00F37A34" w:rsidTr="00014FE5">
        <w:trPr>
          <w:trHeight w:hRule="exact" w:val="386"/>
          <w:jc w:val="center"/>
        </w:trPr>
        <w:tc>
          <w:tcPr>
            <w:tcW w:w="701" w:type="dxa"/>
          </w:tcPr>
          <w:p w:rsidR="00A61118" w:rsidRPr="00F37A34" w:rsidRDefault="00A61118" w:rsidP="00F37A34">
            <w:pPr>
              <w:spacing w:after="200" w:line="360" w:lineRule="auto"/>
              <w:jc w:val="center"/>
              <w:rPr>
                <w:rFonts w:ascii="Arial" w:eastAsia="Calibri" w:hAnsi="Arial" w:cs="Arial"/>
                <w:b/>
                <w:sz w:val="24"/>
                <w:szCs w:val="24"/>
                <w:lang w:val="en-US"/>
              </w:rPr>
            </w:pPr>
            <w:r w:rsidRPr="00F37A34">
              <w:rPr>
                <w:rFonts w:ascii="Arial" w:eastAsia="Calibri" w:hAnsi="Arial" w:cs="Arial"/>
                <w:b/>
                <w:sz w:val="24"/>
                <w:szCs w:val="24"/>
                <w:lang w:val="en-US"/>
              </w:rPr>
              <w:t>No.</w:t>
            </w:r>
          </w:p>
        </w:tc>
        <w:tc>
          <w:tcPr>
            <w:tcW w:w="3140" w:type="dxa"/>
          </w:tcPr>
          <w:p w:rsidR="00A61118" w:rsidRPr="00F37A34" w:rsidRDefault="00A61118" w:rsidP="00F37A34">
            <w:pPr>
              <w:spacing w:after="200" w:line="360" w:lineRule="auto"/>
              <w:jc w:val="center"/>
              <w:rPr>
                <w:rFonts w:ascii="Arial" w:eastAsia="Calibri" w:hAnsi="Arial" w:cs="Arial"/>
                <w:b/>
                <w:sz w:val="24"/>
                <w:szCs w:val="24"/>
                <w:lang w:val="en-US"/>
              </w:rPr>
            </w:pPr>
            <w:r w:rsidRPr="00F37A34">
              <w:rPr>
                <w:rFonts w:ascii="Arial" w:eastAsia="Calibri" w:hAnsi="Arial" w:cs="Arial"/>
                <w:b/>
                <w:sz w:val="24"/>
                <w:szCs w:val="24"/>
                <w:lang w:val="en-US"/>
              </w:rPr>
              <w:t>POZO</w:t>
            </w:r>
          </w:p>
        </w:tc>
      </w:tr>
      <w:tr w:rsidR="00A61118" w:rsidRPr="00A61118" w:rsidTr="00014FE5">
        <w:trPr>
          <w:trHeight w:hRule="exact" w:val="310"/>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1</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ALAMEDA</w:t>
            </w:r>
          </w:p>
        </w:tc>
      </w:tr>
      <w:tr w:rsidR="00A61118" w:rsidRPr="00A61118" w:rsidTr="00014FE5">
        <w:trPr>
          <w:trHeight w:hRule="exact" w:val="310"/>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2</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CENTRO</w:t>
            </w:r>
          </w:p>
        </w:tc>
      </w:tr>
      <w:tr w:rsidR="00A61118" w:rsidRPr="00A61118" w:rsidTr="00014FE5">
        <w:trPr>
          <w:trHeight w:hRule="exact" w:val="310"/>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3</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SEGURO SOCIAL</w:t>
            </w:r>
          </w:p>
        </w:tc>
      </w:tr>
      <w:tr w:rsidR="00A61118" w:rsidRPr="00A61118" w:rsidTr="00014FE5">
        <w:trPr>
          <w:trHeight w:hRule="exact" w:val="310"/>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4</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DEPORTIVA</w:t>
            </w:r>
          </w:p>
        </w:tc>
      </w:tr>
      <w:tr w:rsidR="00A61118" w:rsidRPr="00A61118" w:rsidTr="00014FE5">
        <w:trPr>
          <w:trHeight w:hRule="exact" w:val="312"/>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5</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DIF</w:t>
            </w:r>
          </w:p>
        </w:tc>
      </w:tr>
      <w:tr w:rsidR="00A61118" w:rsidRPr="00A61118" w:rsidTr="00014FE5">
        <w:trPr>
          <w:trHeight w:hRule="exact" w:val="310"/>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6</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CAPULIN</w:t>
            </w:r>
          </w:p>
        </w:tc>
      </w:tr>
      <w:tr w:rsidR="00A61118" w:rsidRPr="00A61118" w:rsidTr="00014FE5">
        <w:trPr>
          <w:trHeight w:hRule="exact" w:val="310"/>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7</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FRANCISCO VILLA</w:t>
            </w:r>
          </w:p>
        </w:tc>
      </w:tr>
      <w:tr w:rsidR="00A61118" w:rsidRPr="00A61118" w:rsidTr="00014FE5">
        <w:trPr>
          <w:trHeight w:hRule="exact" w:val="310"/>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8</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JARRON AZUL</w:t>
            </w:r>
          </w:p>
        </w:tc>
      </w:tr>
      <w:tr w:rsidR="00A61118" w:rsidRPr="00A61118" w:rsidTr="00014FE5">
        <w:trPr>
          <w:trHeight w:hRule="exact" w:val="310"/>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9</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MAGISTERIAL</w:t>
            </w:r>
          </w:p>
        </w:tc>
      </w:tr>
      <w:tr w:rsidR="00A61118" w:rsidRPr="00A61118" w:rsidTr="00014FE5">
        <w:trPr>
          <w:trHeight w:hRule="exact" w:val="310"/>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10</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DEMOCRACIA</w:t>
            </w:r>
          </w:p>
        </w:tc>
      </w:tr>
      <w:tr w:rsidR="00A61118" w:rsidRPr="00A61118" w:rsidTr="00014FE5">
        <w:trPr>
          <w:trHeight w:hRule="exact" w:val="312"/>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11</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MATAMOROS</w:t>
            </w:r>
          </w:p>
        </w:tc>
      </w:tr>
      <w:tr w:rsidR="00A61118" w:rsidRPr="00A61118" w:rsidTr="00014FE5">
        <w:trPr>
          <w:trHeight w:hRule="exact" w:val="310"/>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12</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NIÑOS HEROES</w:t>
            </w:r>
          </w:p>
        </w:tc>
      </w:tr>
      <w:tr w:rsidR="00A61118" w:rsidRPr="00A61118" w:rsidTr="00014FE5">
        <w:trPr>
          <w:trHeight w:hRule="exact" w:val="310"/>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13</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EL CALVARIO</w:t>
            </w:r>
          </w:p>
        </w:tc>
      </w:tr>
      <w:tr w:rsidR="00A61118" w:rsidRPr="00A61118" w:rsidTr="00014FE5">
        <w:trPr>
          <w:trHeight w:hRule="exact" w:val="310"/>
          <w:jc w:val="center"/>
        </w:trPr>
        <w:tc>
          <w:tcPr>
            <w:tcW w:w="701"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14</w:t>
            </w:r>
          </w:p>
        </w:tc>
        <w:tc>
          <w:tcPr>
            <w:tcW w:w="3140" w:type="dxa"/>
          </w:tcPr>
          <w:p w:rsidR="00A61118" w:rsidRPr="00A61118" w:rsidRDefault="00A61118" w:rsidP="00A61118">
            <w:pPr>
              <w:spacing w:after="200" w:line="360" w:lineRule="auto"/>
              <w:jc w:val="both"/>
              <w:rPr>
                <w:rFonts w:ascii="Arial" w:eastAsia="Calibri" w:hAnsi="Arial" w:cs="Arial"/>
                <w:sz w:val="24"/>
                <w:szCs w:val="24"/>
                <w:lang w:val="en-US"/>
              </w:rPr>
            </w:pPr>
            <w:r w:rsidRPr="00A61118">
              <w:rPr>
                <w:rFonts w:ascii="Arial" w:eastAsia="Calibri" w:hAnsi="Arial" w:cs="Arial"/>
                <w:sz w:val="24"/>
                <w:szCs w:val="24"/>
                <w:lang w:val="en-US"/>
              </w:rPr>
              <w:t>LAS HACIENDAS</w:t>
            </w:r>
          </w:p>
        </w:tc>
      </w:tr>
    </w:tbl>
    <w:p w:rsidR="00A61118" w:rsidRDefault="00A61118" w:rsidP="00A61118">
      <w:pPr>
        <w:spacing w:line="360" w:lineRule="auto"/>
        <w:jc w:val="both"/>
        <w:rPr>
          <w:rFonts w:ascii="Arial" w:eastAsia="Calibri" w:hAnsi="Arial" w:cs="Arial"/>
          <w:sz w:val="24"/>
          <w:szCs w:val="24"/>
        </w:rPr>
      </w:pPr>
    </w:p>
    <w:p w:rsidR="00A61118" w:rsidRDefault="00A61118" w:rsidP="00A61118">
      <w:pPr>
        <w:spacing w:line="360" w:lineRule="auto"/>
        <w:jc w:val="both"/>
        <w:rPr>
          <w:rFonts w:ascii="Arial" w:eastAsia="Calibri" w:hAnsi="Arial" w:cs="Arial"/>
          <w:sz w:val="24"/>
          <w:szCs w:val="24"/>
        </w:rPr>
      </w:pPr>
      <w:r w:rsidRPr="00A61118">
        <w:rPr>
          <w:rFonts w:ascii="Arial" w:eastAsia="Calibri" w:hAnsi="Arial" w:cs="Arial"/>
          <w:sz w:val="24"/>
          <w:szCs w:val="24"/>
        </w:rPr>
        <w:t>La producción anual de agua potable y su incremento respecto del año anterior se resumen en la siguiente tabla:</w:t>
      </w:r>
    </w:p>
    <w:tbl>
      <w:tblPr>
        <w:tblStyle w:val="Tablaconcuadrcula1"/>
        <w:tblW w:w="0" w:type="auto"/>
        <w:jc w:val="center"/>
        <w:tblLayout w:type="fixed"/>
        <w:tblLook w:val="01E0" w:firstRow="1" w:lastRow="1" w:firstColumn="1" w:lastColumn="1" w:noHBand="0" w:noVBand="0"/>
      </w:tblPr>
      <w:tblGrid>
        <w:gridCol w:w="1129"/>
        <w:gridCol w:w="4111"/>
        <w:gridCol w:w="2126"/>
      </w:tblGrid>
      <w:tr w:rsidR="00923E1A" w:rsidRPr="00923E1A" w:rsidTr="00014FE5">
        <w:trPr>
          <w:trHeight w:hRule="exact" w:val="554"/>
          <w:jc w:val="center"/>
        </w:trPr>
        <w:tc>
          <w:tcPr>
            <w:tcW w:w="1129" w:type="dxa"/>
            <w:vAlign w:val="center"/>
          </w:tcPr>
          <w:p w:rsidR="00A61118" w:rsidRPr="00923E1A" w:rsidRDefault="00A61118" w:rsidP="00F37A34">
            <w:pPr>
              <w:spacing w:before="11" w:line="200" w:lineRule="exact"/>
              <w:jc w:val="center"/>
              <w:rPr>
                <w:rFonts w:ascii="Arial" w:hAnsi="Arial" w:cs="Arial"/>
                <w:color w:val="000000" w:themeColor="text1"/>
                <w:sz w:val="24"/>
                <w:szCs w:val="24"/>
              </w:rPr>
            </w:pPr>
          </w:p>
          <w:p w:rsidR="00A61118" w:rsidRPr="00923E1A" w:rsidRDefault="00A61118" w:rsidP="00F37A34">
            <w:pPr>
              <w:ind w:left="205"/>
              <w:jc w:val="center"/>
              <w:rPr>
                <w:rFonts w:ascii="Arial" w:eastAsia="Calibri" w:hAnsi="Arial" w:cs="Arial"/>
                <w:color w:val="000000" w:themeColor="text1"/>
                <w:sz w:val="24"/>
                <w:szCs w:val="24"/>
              </w:rPr>
            </w:pPr>
            <w:r w:rsidRPr="00923E1A">
              <w:rPr>
                <w:rFonts w:ascii="Arial" w:eastAsia="Calibri" w:hAnsi="Arial" w:cs="Arial"/>
                <w:b/>
                <w:color w:val="000000" w:themeColor="text1"/>
                <w:sz w:val="24"/>
                <w:szCs w:val="24"/>
              </w:rPr>
              <w:t>A</w:t>
            </w:r>
            <w:r w:rsidRPr="00923E1A">
              <w:rPr>
                <w:rFonts w:ascii="Arial" w:eastAsia="Calibri" w:hAnsi="Arial" w:cs="Arial"/>
                <w:b/>
                <w:color w:val="000000" w:themeColor="text1"/>
                <w:spacing w:val="1"/>
                <w:sz w:val="24"/>
                <w:szCs w:val="24"/>
              </w:rPr>
              <w:t>Ñ</w:t>
            </w:r>
            <w:r w:rsidRPr="00923E1A">
              <w:rPr>
                <w:rFonts w:ascii="Arial" w:eastAsia="Calibri" w:hAnsi="Arial" w:cs="Arial"/>
                <w:b/>
                <w:color w:val="000000" w:themeColor="text1"/>
                <w:sz w:val="24"/>
                <w:szCs w:val="24"/>
              </w:rPr>
              <w:t>O</w:t>
            </w:r>
          </w:p>
        </w:tc>
        <w:tc>
          <w:tcPr>
            <w:tcW w:w="4111" w:type="dxa"/>
            <w:vAlign w:val="center"/>
          </w:tcPr>
          <w:p w:rsidR="00A61118" w:rsidRPr="00923E1A" w:rsidRDefault="00A61118" w:rsidP="00F37A34">
            <w:pPr>
              <w:spacing w:before="11" w:line="200" w:lineRule="exact"/>
              <w:jc w:val="center"/>
              <w:rPr>
                <w:rFonts w:ascii="Arial" w:hAnsi="Arial" w:cs="Arial"/>
                <w:color w:val="000000" w:themeColor="text1"/>
                <w:sz w:val="24"/>
                <w:szCs w:val="24"/>
              </w:rPr>
            </w:pPr>
          </w:p>
          <w:p w:rsidR="00A61118" w:rsidRPr="00923E1A" w:rsidRDefault="00A61118" w:rsidP="00F37A34">
            <w:pPr>
              <w:ind w:left="391"/>
              <w:jc w:val="center"/>
              <w:rPr>
                <w:rFonts w:ascii="Arial" w:eastAsia="Calibri" w:hAnsi="Arial" w:cs="Arial"/>
                <w:color w:val="000000" w:themeColor="text1"/>
                <w:sz w:val="24"/>
                <w:szCs w:val="24"/>
              </w:rPr>
            </w:pPr>
            <w:r w:rsidRPr="00923E1A">
              <w:rPr>
                <w:rFonts w:ascii="Arial" w:eastAsia="Calibri" w:hAnsi="Arial" w:cs="Arial"/>
                <w:b/>
                <w:color w:val="000000" w:themeColor="text1"/>
                <w:sz w:val="24"/>
                <w:szCs w:val="24"/>
              </w:rPr>
              <w:t>PRODU</w:t>
            </w:r>
            <w:r w:rsidRPr="00923E1A">
              <w:rPr>
                <w:rFonts w:ascii="Arial" w:eastAsia="Calibri" w:hAnsi="Arial" w:cs="Arial"/>
                <w:b/>
                <w:color w:val="000000" w:themeColor="text1"/>
                <w:spacing w:val="-2"/>
                <w:sz w:val="24"/>
                <w:szCs w:val="24"/>
              </w:rPr>
              <w:t>C</w:t>
            </w:r>
            <w:r w:rsidRPr="00923E1A">
              <w:rPr>
                <w:rFonts w:ascii="Arial" w:eastAsia="Calibri" w:hAnsi="Arial" w:cs="Arial"/>
                <w:b/>
                <w:color w:val="000000" w:themeColor="text1"/>
                <w:spacing w:val="1"/>
                <w:sz w:val="24"/>
                <w:szCs w:val="24"/>
              </w:rPr>
              <w:t>CI</w:t>
            </w:r>
            <w:r w:rsidRPr="00923E1A">
              <w:rPr>
                <w:rFonts w:ascii="Arial" w:eastAsia="Calibri" w:hAnsi="Arial" w:cs="Arial"/>
                <w:b/>
                <w:color w:val="000000" w:themeColor="text1"/>
                <w:spacing w:val="-3"/>
                <w:sz w:val="24"/>
                <w:szCs w:val="24"/>
              </w:rPr>
              <w:t>O</w:t>
            </w:r>
            <w:r w:rsidRPr="00923E1A">
              <w:rPr>
                <w:rFonts w:ascii="Arial" w:eastAsia="Calibri" w:hAnsi="Arial" w:cs="Arial"/>
                <w:b/>
                <w:color w:val="000000" w:themeColor="text1"/>
                <w:sz w:val="24"/>
                <w:szCs w:val="24"/>
              </w:rPr>
              <w:t>N</w:t>
            </w:r>
            <w:r w:rsidRPr="00923E1A">
              <w:rPr>
                <w:rFonts w:ascii="Arial" w:eastAsia="Calibri" w:hAnsi="Arial" w:cs="Arial"/>
                <w:b/>
                <w:color w:val="000000" w:themeColor="text1"/>
                <w:spacing w:val="-1"/>
                <w:sz w:val="24"/>
                <w:szCs w:val="24"/>
              </w:rPr>
              <w:t xml:space="preserve"> </w:t>
            </w:r>
            <w:r w:rsidRPr="00923E1A">
              <w:rPr>
                <w:rFonts w:ascii="Arial" w:eastAsia="Calibri" w:hAnsi="Arial" w:cs="Arial"/>
                <w:b/>
                <w:color w:val="000000" w:themeColor="text1"/>
                <w:sz w:val="24"/>
                <w:szCs w:val="24"/>
              </w:rPr>
              <w:t>A</w:t>
            </w:r>
            <w:r w:rsidRPr="00923E1A">
              <w:rPr>
                <w:rFonts w:ascii="Arial" w:eastAsia="Calibri" w:hAnsi="Arial" w:cs="Arial"/>
                <w:b/>
                <w:color w:val="000000" w:themeColor="text1"/>
                <w:spacing w:val="-1"/>
                <w:sz w:val="24"/>
                <w:szCs w:val="24"/>
              </w:rPr>
              <w:t>N</w:t>
            </w:r>
            <w:r w:rsidRPr="00923E1A">
              <w:rPr>
                <w:rFonts w:ascii="Arial" w:eastAsia="Calibri" w:hAnsi="Arial" w:cs="Arial"/>
                <w:b/>
                <w:color w:val="000000" w:themeColor="text1"/>
                <w:sz w:val="24"/>
                <w:szCs w:val="24"/>
              </w:rPr>
              <w:t>UAL</w:t>
            </w:r>
            <w:r w:rsidRPr="00923E1A">
              <w:rPr>
                <w:rFonts w:ascii="Arial" w:eastAsia="Calibri" w:hAnsi="Arial" w:cs="Arial"/>
                <w:b/>
                <w:color w:val="000000" w:themeColor="text1"/>
                <w:spacing w:val="-2"/>
                <w:sz w:val="24"/>
                <w:szCs w:val="24"/>
              </w:rPr>
              <w:t xml:space="preserve"> </w:t>
            </w:r>
            <w:r w:rsidRPr="00923E1A">
              <w:rPr>
                <w:rFonts w:ascii="Arial" w:eastAsia="Calibri" w:hAnsi="Arial" w:cs="Arial"/>
                <w:b/>
                <w:color w:val="000000" w:themeColor="text1"/>
                <w:sz w:val="24"/>
                <w:szCs w:val="24"/>
              </w:rPr>
              <w:t>EN</w:t>
            </w:r>
            <w:r w:rsidRPr="00923E1A">
              <w:rPr>
                <w:rFonts w:ascii="Arial" w:eastAsia="Calibri" w:hAnsi="Arial" w:cs="Arial"/>
                <w:b/>
                <w:color w:val="000000" w:themeColor="text1"/>
                <w:spacing w:val="-3"/>
                <w:sz w:val="24"/>
                <w:szCs w:val="24"/>
              </w:rPr>
              <w:t xml:space="preserve"> </w:t>
            </w:r>
            <w:r w:rsidRPr="00923E1A">
              <w:rPr>
                <w:rFonts w:ascii="Arial" w:eastAsia="Calibri" w:hAnsi="Arial" w:cs="Arial"/>
                <w:b/>
                <w:color w:val="000000" w:themeColor="text1"/>
                <w:spacing w:val="-1"/>
                <w:sz w:val="24"/>
                <w:szCs w:val="24"/>
              </w:rPr>
              <w:t>M</w:t>
            </w:r>
            <w:r w:rsidRPr="00923E1A">
              <w:rPr>
                <w:rFonts w:ascii="Arial" w:eastAsia="Calibri" w:hAnsi="Arial" w:cs="Arial"/>
                <w:b/>
                <w:color w:val="000000" w:themeColor="text1"/>
                <w:sz w:val="24"/>
                <w:szCs w:val="24"/>
              </w:rPr>
              <w:t>3</w:t>
            </w:r>
          </w:p>
        </w:tc>
        <w:tc>
          <w:tcPr>
            <w:tcW w:w="2126" w:type="dxa"/>
            <w:vAlign w:val="center"/>
          </w:tcPr>
          <w:p w:rsidR="00A61118" w:rsidRPr="00923E1A" w:rsidRDefault="00A61118" w:rsidP="00F37A34">
            <w:pPr>
              <w:spacing w:before="11" w:line="200" w:lineRule="exact"/>
              <w:jc w:val="center"/>
              <w:rPr>
                <w:rFonts w:ascii="Arial" w:hAnsi="Arial" w:cs="Arial"/>
                <w:color w:val="000000" w:themeColor="text1"/>
                <w:sz w:val="24"/>
                <w:szCs w:val="24"/>
              </w:rPr>
            </w:pPr>
          </w:p>
          <w:p w:rsidR="00A61118" w:rsidRPr="00923E1A" w:rsidRDefault="00A61118" w:rsidP="00F37A34">
            <w:pPr>
              <w:ind w:left="139"/>
              <w:jc w:val="center"/>
              <w:rPr>
                <w:rFonts w:ascii="Arial" w:eastAsia="Calibri" w:hAnsi="Arial" w:cs="Arial"/>
                <w:color w:val="000000" w:themeColor="text1"/>
                <w:sz w:val="24"/>
                <w:szCs w:val="24"/>
              </w:rPr>
            </w:pPr>
            <w:r w:rsidRPr="00923E1A">
              <w:rPr>
                <w:rFonts w:ascii="Arial" w:eastAsia="Calibri" w:hAnsi="Arial" w:cs="Arial"/>
                <w:b/>
                <w:color w:val="000000" w:themeColor="text1"/>
                <w:sz w:val="24"/>
                <w:szCs w:val="24"/>
              </w:rPr>
              <w:t xml:space="preserve">% </w:t>
            </w:r>
            <w:r w:rsidRPr="00923E1A">
              <w:rPr>
                <w:rFonts w:ascii="Arial" w:eastAsia="Calibri" w:hAnsi="Arial" w:cs="Arial"/>
                <w:b/>
                <w:color w:val="000000" w:themeColor="text1"/>
                <w:spacing w:val="1"/>
                <w:sz w:val="24"/>
                <w:szCs w:val="24"/>
              </w:rPr>
              <w:t>I</w:t>
            </w:r>
            <w:r w:rsidRPr="00923E1A">
              <w:rPr>
                <w:rFonts w:ascii="Arial" w:eastAsia="Calibri" w:hAnsi="Arial" w:cs="Arial"/>
                <w:b/>
                <w:color w:val="000000" w:themeColor="text1"/>
                <w:spacing w:val="-1"/>
                <w:sz w:val="24"/>
                <w:szCs w:val="24"/>
              </w:rPr>
              <w:t>nc</w:t>
            </w:r>
            <w:r w:rsidRPr="00923E1A">
              <w:rPr>
                <w:rFonts w:ascii="Arial" w:eastAsia="Calibri" w:hAnsi="Arial" w:cs="Arial"/>
                <w:b/>
                <w:color w:val="000000" w:themeColor="text1"/>
                <w:spacing w:val="1"/>
                <w:sz w:val="24"/>
                <w:szCs w:val="24"/>
              </w:rPr>
              <w:t>r</w:t>
            </w:r>
            <w:r w:rsidRPr="00923E1A">
              <w:rPr>
                <w:rFonts w:ascii="Arial" w:eastAsia="Calibri" w:hAnsi="Arial" w:cs="Arial"/>
                <w:b/>
                <w:color w:val="000000" w:themeColor="text1"/>
                <w:spacing w:val="-1"/>
                <w:sz w:val="24"/>
                <w:szCs w:val="24"/>
              </w:rPr>
              <w:t>e</w:t>
            </w:r>
            <w:r w:rsidRPr="00923E1A">
              <w:rPr>
                <w:rFonts w:ascii="Arial" w:eastAsia="Calibri" w:hAnsi="Arial" w:cs="Arial"/>
                <w:b/>
                <w:color w:val="000000" w:themeColor="text1"/>
                <w:sz w:val="24"/>
                <w:szCs w:val="24"/>
              </w:rPr>
              <w:t>me</w:t>
            </w:r>
            <w:r w:rsidRPr="00923E1A">
              <w:rPr>
                <w:rFonts w:ascii="Arial" w:eastAsia="Calibri" w:hAnsi="Arial" w:cs="Arial"/>
                <w:b/>
                <w:color w:val="000000" w:themeColor="text1"/>
                <w:spacing w:val="-1"/>
                <w:sz w:val="24"/>
                <w:szCs w:val="24"/>
              </w:rPr>
              <w:t>n</w:t>
            </w:r>
            <w:r w:rsidRPr="00923E1A">
              <w:rPr>
                <w:rFonts w:ascii="Arial" w:eastAsia="Calibri" w:hAnsi="Arial" w:cs="Arial"/>
                <w:b/>
                <w:color w:val="000000" w:themeColor="text1"/>
                <w:sz w:val="24"/>
                <w:szCs w:val="24"/>
              </w:rPr>
              <w:t>to</w:t>
            </w:r>
          </w:p>
        </w:tc>
      </w:tr>
      <w:tr w:rsidR="00923E1A" w:rsidRPr="00923E1A" w:rsidTr="00014FE5">
        <w:trPr>
          <w:trHeight w:hRule="exact" w:val="331"/>
          <w:jc w:val="center"/>
        </w:trPr>
        <w:tc>
          <w:tcPr>
            <w:tcW w:w="1129" w:type="dxa"/>
          </w:tcPr>
          <w:p w:rsidR="00A61118" w:rsidRPr="00923E1A" w:rsidRDefault="00A61118" w:rsidP="00BF4BED">
            <w:pPr>
              <w:spacing w:before="16"/>
              <w:ind w:left="173"/>
              <w:rPr>
                <w:rFonts w:ascii="Arial" w:eastAsia="Calibri" w:hAnsi="Arial" w:cs="Arial"/>
                <w:color w:val="000000" w:themeColor="text1"/>
                <w:sz w:val="24"/>
                <w:szCs w:val="24"/>
              </w:rPr>
            </w:pPr>
            <w:r w:rsidRPr="00923E1A">
              <w:rPr>
                <w:rFonts w:ascii="Arial" w:eastAsia="Calibri" w:hAnsi="Arial" w:cs="Arial"/>
                <w:color w:val="000000" w:themeColor="text1"/>
                <w:spacing w:val="1"/>
                <w:sz w:val="24"/>
                <w:szCs w:val="24"/>
              </w:rPr>
              <w:t>2015</w:t>
            </w:r>
          </w:p>
        </w:tc>
        <w:tc>
          <w:tcPr>
            <w:tcW w:w="4111" w:type="dxa"/>
          </w:tcPr>
          <w:p w:rsidR="00A61118" w:rsidRPr="00923E1A" w:rsidRDefault="00A61118" w:rsidP="00BF4BED">
            <w:pPr>
              <w:spacing w:before="28"/>
              <w:ind w:left="1216" w:right="1216"/>
              <w:jc w:val="center"/>
              <w:rPr>
                <w:rFonts w:ascii="Arial" w:eastAsia="Calibri" w:hAnsi="Arial" w:cs="Arial"/>
                <w:color w:val="000000" w:themeColor="text1"/>
                <w:sz w:val="24"/>
                <w:szCs w:val="24"/>
              </w:rPr>
            </w:pPr>
            <w:r w:rsidRPr="00923E1A">
              <w:rPr>
                <w:rFonts w:ascii="Arial" w:eastAsia="Calibri" w:hAnsi="Arial" w:cs="Arial"/>
                <w:color w:val="000000" w:themeColor="text1"/>
                <w:spacing w:val="1"/>
                <w:sz w:val="24"/>
                <w:szCs w:val="24"/>
              </w:rPr>
              <w:t>3</w:t>
            </w:r>
            <w:r w:rsidRPr="00923E1A">
              <w:rPr>
                <w:rFonts w:ascii="Arial" w:eastAsia="Calibri" w:hAnsi="Arial" w:cs="Arial"/>
                <w:color w:val="000000" w:themeColor="text1"/>
                <w:sz w:val="24"/>
                <w:szCs w:val="24"/>
              </w:rPr>
              <w:t>,</w:t>
            </w:r>
            <w:r w:rsidRPr="00923E1A">
              <w:rPr>
                <w:rFonts w:ascii="Arial" w:eastAsia="Calibri" w:hAnsi="Arial" w:cs="Arial"/>
                <w:color w:val="000000" w:themeColor="text1"/>
                <w:spacing w:val="-1"/>
                <w:sz w:val="24"/>
                <w:szCs w:val="24"/>
              </w:rPr>
              <w:t>3</w:t>
            </w:r>
            <w:r w:rsidRPr="00923E1A">
              <w:rPr>
                <w:rFonts w:ascii="Arial" w:eastAsia="Calibri" w:hAnsi="Arial" w:cs="Arial"/>
                <w:color w:val="000000" w:themeColor="text1"/>
                <w:spacing w:val="1"/>
                <w:sz w:val="24"/>
                <w:szCs w:val="24"/>
              </w:rPr>
              <w:t>73</w:t>
            </w:r>
            <w:r w:rsidRPr="00923E1A">
              <w:rPr>
                <w:rFonts w:ascii="Arial" w:eastAsia="Calibri" w:hAnsi="Arial" w:cs="Arial"/>
                <w:color w:val="000000" w:themeColor="text1"/>
                <w:spacing w:val="-2"/>
                <w:sz w:val="24"/>
                <w:szCs w:val="24"/>
              </w:rPr>
              <w:t>,</w:t>
            </w:r>
            <w:r w:rsidRPr="00923E1A">
              <w:rPr>
                <w:rFonts w:ascii="Arial" w:eastAsia="Calibri" w:hAnsi="Arial" w:cs="Arial"/>
                <w:color w:val="000000" w:themeColor="text1"/>
                <w:spacing w:val="1"/>
                <w:sz w:val="24"/>
                <w:szCs w:val="24"/>
              </w:rPr>
              <w:t>9</w:t>
            </w:r>
            <w:r w:rsidRPr="00923E1A">
              <w:rPr>
                <w:rFonts w:ascii="Arial" w:eastAsia="Calibri" w:hAnsi="Arial" w:cs="Arial"/>
                <w:color w:val="000000" w:themeColor="text1"/>
                <w:spacing w:val="-2"/>
                <w:sz w:val="24"/>
                <w:szCs w:val="24"/>
              </w:rPr>
              <w:t>7</w:t>
            </w:r>
            <w:r w:rsidRPr="00923E1A">
              <w:rPr>
                <w:rFonts w:ascii="Arial" w:eastAsia="Calibri" w:hAnsi="Arial" w:cs="Arial"/>
                <w:color w:val="000000" w:themeColor="text1"/>
                <w:sz w:val="24"/>
                <w:szCs w:val="24"/>
              </w:rPr>
              <w:t>8</w:t>
            </w:r>
          </w:p>
        </w:tc>
        <w:tc>
          <w:tcPr>
            <w:tcW w:w="2126" w:type="dxa"/>
          </w:tcPr>
          <w:p w:rsidR="00A61118" w:rsidRPr="00923E1A" w:rsidRDefault="00A61118" w:rsidP="00BF4BED">
            <w:pPr>
              <w:spacing w:before="28"/>
              <w:ind w:left="507" w:right="508"/>
              <w:jc w:val="center"/>
              <w:rPr>
                <w:rFonts w:ascii="Arial" w:eastAsia="Calibri" w:hAnsi="Arial" w:cs="Arial"/>
                <w:color w:val="000000" w:themeColor="text1"/>
                <w:sz w:val="24"/>
                <w:szCs w:val="24"/>
              </w:rPr>
            </w:pPr>
            <w:r w:rsidRPr="00923E1A">
              <w:rPr>
                <w:rFonts w:ascii="Arial" w:eastAsia="Calibri" w:hAnsi="Arial" w:cs="Arial"/>
                <w:color w:val="000000" w:themeColor="text1"/>
                <w:sz w:val="24"/>
                <w:szCs w:val="24"/>
              </w:rPr>
              <w:t>-</w:t>
            </w:r>
            <w:r w:rsidRPr="00923E1A">
              <w:rPr>
                <w:rFonts w:ascii="Arial" w:eastAsia="Calibri" w:hAnsi="Arial" w:cs="Arial"/>
                <w:color w:val="000000" w:themeColor="text1"/>
                <w:spacing w:val="1"/>
                <w:sz w:val="24"/>
                <w:szCs w:val="24"/>
              </w:rPr>
              <w:t>0</w:t>
            </w:r>
            <w:r w:rsidRPr="00923E1A">
              <w:rPr>
                <w:rFonts w:ascii="Arial" w:eastAsia="Calibri" w:hAnsi="Arial" w:cs="Arial"/>
                <w:color w:val="000000" w:themeColor="text1"/>
                <w:sz w:val="24"/>
                <w:szCs w:val="24"/>
              </w:rPr>
              <w:t>.04</w:t>
            </w:r>
          </w:p>
        </w:tc>
      </w:tr>
      <w:tr w:rsidR="00923E1A" w:rsidRPr="00923E1A" w:rsidTr="00014FE5">
        <w:trPr>
          <w:trHeight w:hRule="exact" w:val="324"/>
          <w:jc w:val="center"/>
        </w:trPr>
        <w:tc>
          <w:tcPr>
            <w:tcW w:w="1129" w:type="dxa"/>
          </w:tcPr>
          <w:p w:rsidR="00A61118" w:rsidRPr="00923E1A" w:rsidRDefault="00A61118" w:rsidP="00BF4BED">
            <w:pPr>
              <w:spacing w:before="11"/>
              <w:ind w:left="173"/>
              <w:rPr>
                <w:rFonts w:ascii="Arial" w:eastAsia="Calibri" w:hAnsi="Arial" w:cs="Arial"/>
                <w:color w:val="000000" w:themeColor="text1"/>
                <w:sz w:val="24"/>
                <w:szCs w:val="24"/>
              </w:rPr>
            </w:pPr>
            <w:r w:rsidRPr="00923E1A">
              <w:rPr>
                <w:rFonts w:ascii="Arial" w:eastAsia="Calibri" w:hAnsi="Arial" w:cs="Arial"/>
                <w:color w:val="000000" w:themeColor="text1"/>
                <w:spacing w:val="1"/>
                <w:sz w:val="24"/>
                <w:szCs w:val="24"/>
              </w:rPr>
              <w:t>2016</w:t>
            </w:r>
          </w:p>
        </w:tc>
        <w:tc>
          <w:tcPr>
            <w:tcW w:w="4111" w:type="dxa"/>
          </w:tcPr>
          <w:p w:rsidR="00A61118" w:rsidRPr="00923E1A" w:rsidRDefault="00A61118" w:rsidP="00BF4BED">
            <w:pPr>
              <w:spacing w:before="23"/>
              <w:ind w:left="1216" w:right="1216"/>
              <w:jc w:val="center"/>
              <w:rPr>
                <w:rFonts w:ascii="Arial" w:eastAsia="Calibri" w:hAnsi="Arial" w:cs="Arial"/>
                <w:color w:val="000000" w:themeColor="text1"/>
                <w:sz w:val="24"/>
                <w:szCs w:val="24"/>
              </w:rPr>
            </w:pPr>
            <w:r w:rsidRPr="00923E1A">
              <w:rPr>
                <w:rFonts w:ascii="Arial" w:eastAsia="Calibri" w:hAnsi="Arial" w:cs="Arial"/>
                <w:color w:val="000000" w:themeColor="text1"/>
                <w:spacing w:val="1"/>
                <w:sz w:val="24"/>
                <w:szCs w:val="24"/>
              </w:rPr>
              <w:t>3</w:t>
            </w:r>
            <w:r w:rsidRPr="00923E1A">
              <w:rPr>
                <w:rFonts w:ascii="Arial" w:eastAsia="Calibri" w:hAnsi="Arial" w:cs="Arial"/>
                <w:color w:val="000000" w:themeColor="text1"/>
                <w:sz w:val="24"/>
                <w:szCs w:val="24"/>
              </w:rPr>
              <w:t>,</w:t>
            </w:r>
            <w:r w:rsidRPr="00923E1A">
              <w:rPr>
                <w:rFonts w:ascii="Arial" w:eastAsia="Calibri" w:hAnsi="Arial" w:cs="Arial"/>
                <w:color w:val="000000" w:themeColor="text1"/>
                <w:spacing w:val="-1"/>
                <w:sz w:val="24"/>
                <w:szCs w:val="24"/>
              </w:rPr>
              <w:t>4</w:t>
            </w:r>
            <w:r w:rsidRPr="00923E1A">
              <w:rPr>
                <w:rFonts w:ascii="Arial" w:eastAsia="Calibri" w:hAnsi="Arial" w:cs="Arial"/>
                <w:color w:val="000000" w:themeColor="text1"/>
                <w:spacing w:val="1"/>
                <w:sz w:val="24"/>
                <w:szCs w:val="24"/>
              </w:rPr>
              <w:t>90</w:t>
            </w:r>
            <w:r w:rsidRPr="00923E1A">
              <w:rPr>
                <w:rFonts w:ascii="Arial" w:eastAsia="Calibri" w:hAnsi="Arial" w:cs="Arial"/>
                <w:color w:val="000000" w:themeColor="text1"/>
                <w:spacing w:val="-2"/>
                <w:sz w:val="24"/>
                <w:szCs w:val="24"/>
              </w:rPr>
              <w:t>,</w:t>
            </w:r>
            <w:r w:rsidRPr="00923E1A">
              <w:rPr>
                <w:rFonts w:ascii="Arial" w:eastAsia="Calibri" w:hAnsi="Arial" w:cs="Arial"/>
                <w:color w:val="000000" w:themeColor="text1"/>
                <w:spacing w:val="1"/>
                <w:sz w:val="24"/>
                <w:szCs w:val="24"/>
              </w:rPr>
              <w:t>7</w:t>
            </w:r>
            <w:r w:rsidRPr="00923E1A">
              <w:rPr>
                <w:rFonts w:ascii="Arial" w:eastAsia="Calibri" w:hAnsi="Arial" w:cs="Arial"/>
                <w:color w:val="000000" w:themeColor="text1"/>
                <w:spacing w:val="-2"/>
                <w:sz w:val="24"/>
                <w:szCs w:val="24"/>
              </w:rPr>
              <w:t>0</w:t>
            </w:r>
            <w:r w:rsidRPr="00923E1A">
              <w:rPr>
                <w:rFonts w:ascii="Arial" w:eastAsia="Calibri" w:hAnsi="Arial" w:cs="Arial"/>
                <w:color w:val="000000" w:themeColor="text1"/>
                <w:sz w:val="24"/>
                <w:szCs w:val="24"/>
              </w:rPr>
              <w:t>8</w:t>
            </w:r>
          </w:p>
        </w:tc>
        <w:tc>
          <w:tcPr>
            <w:tcW w:w="2126" w:type="dxa"/>
          </w:tcPr>
          <w:p w:rsidR="00A61118" w:rsidRPr="00923E1A" w:rsidRDefault="00A61118" w:rsidP="00BF4BED">
            <w:pPr>
              <w:spacing w:before="23"/>
              <w:ind w:left="541" w:right="542"/>
              <w:jc w:val="center"/>
              <w:rPr>
                <w:rFonts w:ascii="Arial" w:eastAsia="Calibri" w:hAnsi="Arial" w:cs="Arial"/>
                <w:color w:val="000000" w:themeColor="text1"/>
                <w:sz w:val="24"/>
                <w:szCs w:val="24"/>
              </w:rPr>
            </w:pPr>
            <w:r w:rsidRPr="00923E1A">
              <w:rPr>
                <w:rFonts w:ascii="Arial" w:eastAsia="Calibri" w:hAnsi="Arial" w:cs="Arial"/>
                <w:color w:val="000000" w:themeColor="text1"/>
                <w:spacing w:val="1"/>
                <w:sz w:val="24"/>
                <w:szCs w:val="24"/>
              </w:rPr>
              <w:t>0</w:t>
            </w:r>
            <w:r w:rsidRPr="00923E1A">
              <w:rPr>
                <w:rFonts w:ascii="Arial" w:eastAsia="Calibri" w:hAnsi="Arial" w:cs="Arial"/>
                <w:color w:val="000000" w:themeColor="text1"/>
                <w:sz w:val="24"/>
                <w:szCs w:val="24"/>
              </w:rPr>
              <w:t>.03</w:t>
            </w:r>
          </w:p>
        </w:tc>
      </w:tr>
      <w:tr w:rsidR="00923E1A" w:rsidRPr="00923E1A" w:rsidTr="00014FE5">
        <w:trPr>
          <w:trHeight w:hRule="exact" w:val="326"/>
          <w:jc w:val="center"/>
        </w:trPr>
        <w:tc>
          <w:tcPr>
            <w:tcW w:w="1129" w:type="dxa"/>
          </w:tcPr>
          <w:p w:rsidR="00A61118" w:rsidRPr="00923E1A" w:rsidRDefault="00A61118" w:rsidP="00BF4BED">
            <w:pPr>
              <w:spacing w:before="11"/>
              <w:ind w:left="173"/>
              <w:rPr>
                <w:rFonts w:ascii="Arial" w:eastAsia="Calibri" w:hAnsi="Arial" w:cs="Arial"/>
                <w:color w:val="000000" w:themeColor="text1"/>
                <w:sz w:val="24"/>
                <w:szCs w:val="24"/>
              </w:rPr>
            </w:pPr>
            <w:r w:rsidRPr="00923E1A">
              <w:rPr>
                <w:rFonts w:ascii="Arial" w:eastAsia="Calibri" w:hAnsi="Arial" w:cs="Arial"/>
                <w:color w:val="000000" w:themeColor="text1"/>
                <w:spacing w:val="1"/>
                <w:sz w:val="24"/>
                <w:szCs w:val="24"/>
              </w:rPr>
              <w:t>2017</w:t>
            </w:r>
          </w:p>
        </w:tc>
        <w:tc>
          <w:tcPr>
            <w:tcW w:w="4111" w:type="dxa"/>
          </w:tcPr>
          <w:p w:rsidR="00A61118" w:rsidRPr="00923E1A" w:rsidRDefault="00A61118" w:rsidP="00BF4BED">
            <w:pPr>
              <w:spacing w:before="23"/>
              <w:ind w:left="1216" w:right="1216"/>
              <w:jc w:val="center"/>
              <w:rPr>
                <w:rFonts w:ascii="Arial" w:eastAsia="Calibri" w:hAnsi="Arial" w:cs="Arial"/>
                <w:color w:val="000000" w:themeColor="text1"/>
                <w:sz w:val="24"/>
                <w:szCs w:val="24"/>
              </w:rPr>
            </w:pPr>
            <w:r w:rsidRPr="00923E1A">
              <w:rPr>
                <w:rFonts w:ascii="Arial" w:eastAsia="Calibri" w:hAnsi="Arial" w:cs="Arial"/>
                <w:color w:val="000000" w:themeColor="text1"/>
                <w:spacing w:val="1"/>
                <w:sz w:val="24"/>
                <w:szCs w:val="24"/>
              </w:rPr>
              <w:t>3</w:t>
            </w:r>
            <w:r w:rsidRPr="00923E1A">
              <w:rPr>
                <w:rFonts w:ascii="Arial" w:eastAsia="Calibri" w:hAnsi="Arial" w:cs="Arial"/>
                <w:color w:val="000000" w:themeColor="text1"/>
                <w:sz w:val="24"/>
                <w:szCs w:val="24"/>
              </w:rPr>
              <w:t>,</w:t>
            </w:r>
            <w:r w:rsidRPr="00923E1A">
              <w:rPr>
                <w:rFonts w:ascii="Arial" w:eastAsia="Calibri" w:hAnsi="Arial" w:cs="Arial"/>
                <w:color w:val="000000" w:themeColor="text1"/>
                <w:spacing w:val="-2"/>
                <w:sz w:val="24"/>
                <w:szCs w:val="24"/>
              </w:rPr>
              <w:t>8</w:t>
            </w:r>
            <w:r w:rsidRPr="00923E1A">
              <w:rPr>
                <w:rFonts w:ascii="Arial" w:eastAsia="Calibri" w:hAnsi="Arial" w:cs="Arial"/>
                <w:color w:val="000000" w:themeColor="text1"/>
                <w:spacing w:val="1"/>
                <w:sz w:val="24"/>
                <w:szCs w:val="24"/>
              </w:rPr>
              <w:t>07</w:t>
            </w:r>
            <w:r w:rsidRPr="00923E1A">
              <w:rPr>
                <w:rFonts w:ascii="Arial" w:eastAsia="Calibri" w:hAnsi="Arial" w:cs="Arial"/>
                <w:color w:val="000000" w:themeColor="text1"/>
                <w:spacing w:val="-2"/>
                <w:sz w:val="24"/>
                <w:szCs w:val="24"/>
              </w:rPr>
              <w:t>,</w:t>
            </w:r>
            <w:r w:rsidRPr="00923E1A">
              <w:rPr>
                <w:rFonts w:ascii="Arial" w:eastAsia="Calibri" w:hAnsi="Arial" w:cs="Arial"/>
                <w:color w:val="000000" w:themeColor="text1"/>
                <w:spacing w:val="1"/>
                <w:sz w:val="24"/>
                <w:szCs w:val="24"/>
              </w:rPr>
              <w:t>7</w:t>
            </w:r>
            <w:r w:rsidRPr="00923E1A">
              <w:rPr>
                <w:rFonts w:ascii="Arial" w:eastAsia="Calibri" w:hAnsi="Arial" w:cs="Arial"/>
                <w:color w:val="000000" w:themeColor="text1"/>
                <w:spacing w:val="-2"/>
                <w:sz w:val="24"/>
                <w:szCs w:val="24"/>
              </w:rPr>
              <w:t>0</w:t>
            </w:r>
            <w:r w:rsidRPr="00923E1A">
              <w:rPr>
                <w:rFonts w:ascii="Arial" w:eastAsia="Calibri" w:hAnsi="Arial" w:cs="Arial"/>
                <w:color w:val="000000" w:themeColor="text1"/>
                <w:sz w:val="24"/>
                <w:szCs w:val="24"/>
              </w:rPr>
              <w:t>2</w:t>
            </w:r>
          </w:p>
        </w:tc>
        <w:tc>
          <w:tcPr>
            <w:tcW w:w="2126" w:type="dxa"/>
          </w:tcPr>
          <w:p w:rsidR="00A61118" w:rsidRPr="00923E1A" w:rsidRDefault="00A61118" w:rsidP="00BF4BED">
            <w:pPr>
              <w:spacing w:before="23"/>
              <w:ind w:left="541" w:right="542"/>
              <w:jc w:val="center"/>
              <w:rPr>
                <w:rFonts w:ascii="Arial" w:eastAsia="Calibri" w:hAnsi="Arial" w:cs="Arial"/>
                <w:color w:val="000000" w:themeColor="text1"/>
                <w:sz w:val="24"/>
                <w:szCs w:val="24"/>
              </w:rPr>
            </w:pPr>
            <w:r w:rsidRPr="00923E1A">
              <w:rPr>
                <w:rFonts w:ascii="Arial" w:eastAsia="Calibri" w:hAnsi="Arial" w:cs="Arial"/>
                <w:color w:val="000000" w:themeColor="text1"/>
                <w:spacing w:val="1"/>
                <w:sz w:val="24"/>
                <w:szCs w:val="24"/>
              </w:rPr>
              <w:t>0</w:t>
            </w:r>
            <w:r w:rsidRPr="00923E1A">
              <w:rPr>
                <w:rFonts w:ascii="Arial" w:eastAsia="Calibri" w:hAnsi="Arial" w:cs="Arial"/>
                <w:color w:val="000000" w:themeColor="text1"/>
                <w:sz w:val="24"/>
                <w:szCs w:val="24"/>
              </w:rPr>
              <w:t>.09</w:t>
            </w:r>
          </w:p>
        </w:tc>
      </w:tr>
      <w:tr w:rsidR="00923E1A" w:rsidRPr="00923E1A" w:rsidTr="00014FE5">
        <w:trPr>
          <w:trHeight w:hRule="exact" w:val="324"/>
          <w:jc w:val="center"/>
        </w:trPr>
        <w:tc>
          <w:tcPr>
            <w:tcW w:w="1129" w:type="dxa"/>
          </w:tcPr>
          <w:p w:rsidR="00A61118" w:rsidRPr="00923E1A" w:rsidRDefault="00A61118" w:rsidP="00BF4BED">
            <w:pPr>
              <w:spacing w:before="9"/>
              <w:ind w:left="173"/>
              <w:rPr>
                <w:rFonts w:ascii="Arial" w:eastAsia="Calibri" w:hAnsi="Arial" w:cs="Arial"/>
                <w:color w:val="000000" w:themeColor="text1"/>
                <w:sz w:val="24"/>
                <w:szCs w:val="24"/>
              </w:rPr>
            </w:pPr>
            <w:r w:rsidRPr="00923E1A">
              <w:rPr>
                <w:rFonts w:ascii="Arial" w:eastAsia="Calibri" w:hAnsi="Arial" w:cs="Arial"/>
                <w:color w:val="000000" w:themeColor="text1"/>
                <w:spacing w:val="1"/>
                <w:sz w:val="24"/>
                <w:szCs w:val="24"/>
              </w:rPr>
              <w:lastRenderedPageBreak/>
              <w:t>2018</w:t>
            </w:r>
          </w:p>
        </w:tc>
        <w:tc>
          <w:tcPr>
            <w:tcW w:w="4111" w:type="dxa"/>
          </w:tcPr>
          <w:p w:rsidR="00A61118" w:rsidRPr="00923E1A" w:rsidRDefault="00A61118" w:rsidP="00BF4BED">
            <w:pPr>
              <w:spacing w:before="21"/>
              <w:ind w:left="1216" w:right="1216"/>
              <w:jc w:val="center"/>
              <w:rPr>
                <w:rFonts w:ascii="Arial" w:eastAsia="Calibri" w:hAnsi="Arial" w:cs="Arial"/>
                <w:color w:val="000000" w:themeColor="text1"/>
                <w:sz w:val="24"/>
                <w:szCs w:val="24"/>
              </w:rPr>
            </w:pPr>
            <w:r w:rsidRPr="00923E1A">
              <w:rPr>
                <w:rFonts w:ascii="Arial" w:eastAsia="Calibri" w:hAnsi="Arial" w:cs="Arial"/>
                <w:color w:val="000000" w:themeColor="text1"/>
                <w:spacing w:val="1"/>
                <w:sz w:val="24"/>
                <w:szCs w:val="24"/>
              </w:rPr>
              <w:t>3</w:t>
            </w:r>
            <w:r w:rsidRPr="00923E1A">
              <w:rPr>
                <w:rFonts w:ascii="Arial" w:eastAsia="Calibri" w:hAnsi="Arial" w:cs="Arial"/>
                <w:color w:val="000000" w:themeColor="text1"/>
                <w:sz w:val="24"/>
                <w:szCs w:val="24"/>
              </w:rPr>
              <w:t>,</w:t>
            </w:r>
            <w:r w:rsidRPr="00923E1A">
              <w:rPr>
                <w:rFonts w:ascii="Arial" w:eastAsia="Calibri" w:hAnsi="Arial" w:cs="Arial"/>
                <w:color w:val="000000" w:themeColor="text1"/>
                <w:spacing w:val="-1"/>
                <w:sz w:val="24"/>
                <w:szCs w:val="24"/>
              </w:rPr>
              <w:t>7</w:t>
            </w:r>
            <w:r w:rsidRPr="00923E1A">
              <w:rPr>
                <w:rFonts w:ascii="Arial" w:eastAsia="Calibri" w:hAnsi="Arial" w:cs="Arial"/>
                <w:color w:val="000000" w:themeColor="text1"/>
                <w:spacing w:val="1"/>
                <w:sz w:val="24"/>
                <w:szCs w:val="24"/>
              </w:rPr>
              <w:t>93</w:t>
            </w:r>
            <w:r w:rsidRPr="00923E1A">
              <w:rPr>
                <w:rFonts w:ascii="Arial" w:eastAsia="Calibri" w:hAnsi="Arial" w:cs="Arial"/>
                <w:color w:val="000000" w:themeColor="text1"/>
                <w:spacing w:val="-2"/>
                <w:sz w:val="24"/>
                <w:szCs w:val="24"/>
              </w:rPr>
              <w:t>,</w:t>
            </w:r>
            <w:r w:rsidRPr="00923E1A">
              <w:rPr>
                <w:rFonts w:ascii="Arial" w:eastAsia="Calibri" w:hAnsi="Arial" w:cs="Arial"/>
                <w:color w:val="000000" w:themeColor="text1"/>
                <w:spacing w:val="1"/>
                <w:sz w:val="24"/>
                <w:szCs w:val="24"/>
              </w:rPr>
              <w:t>6</w:t>
            </w:r>
            <w:r w:rsidRPr="00923E1A">
              <w:rPr>
                <w:rFonts w:ascii="Arial" w:eastAsia="Calibri" w:hAnsi="Arial" w:cs="Arial"/>
                <w:color w:val="000000" w:themeColor="text1"/>
                <w:spacing w:val="-2"/>
                <w:sz w:val="24"/>
                <w:szCs w:val="24"/>
              </w:rPr>
              <w:t>2</w:t>
            </w:r>
            <w:r w:rsidRPr="00923E1A">
              <w:rPr>
                <w:rFonts w:ascii="Arial" w:eastAsia="Calibri" w:hAnsi="Arial" w:cs="Arial"/>
                <w:color w:val="000000" w:themeColor="text1"/>
                <w:sz w:val="24"/>
                <w:szCs w:val="24"/>
              </w:rPr>
              <w:t>8</w:t>
            </w:r>
          </w:p>
        </w:tc>
        <w:tc>
          <w:tcPr>
            <w:tcW w:w="2126" w:type="dxa"/>
          </w:tcPr>
          <w:p w:rsidR="00A61118" w:rsidRPr="00923E1A" w:rsidRDefault="00A61118" w:rsidP="00BF4BED">
            <w:pPr>
              <w:spacing w:before="21"/>
              <w:ind w:left="541" w:right="542"/>
              <w:jc w:val="center"/>
              <w:rPr>
                <w:rFonts w:ascii="Arial" w:eastAsia="Calibri" w:hAnsi="Arial" w:cs="Arial"/>
                <w:color w:val="000000" w:themeColor="text1"/>
                <w:sz w:val="24"/>
                <w:szCs w:val="24"/>
              </w:rPr>
            </w:pPr>
            <w:r w:rsidRPr="00923E1A">
              <w:rPr>
                <w:rFonts w:ascii="Arial" w:eastAsia="Calibri" w:hAnsi="Arial" w:cs="Arial"/>
                <w:color w:val="000000" w:themeColor="text1"/>
                <w:spacing w:val="1"/>
                <w:sz w:val="24"/>
                <w:szCs w:val="24"/>
              </w:rPr>
              <w:t>0</w:t>
            </w:r>
            <w:r w:rsidRPr="00923E1A">
              <w:rPr>
                <w:rFonts w:ascii="Arial" w:eastAsia="Calibri" w:hAnsi="Arial" w:cs="Arial"/>
                <w:color w:val="000000" w:themeColor="text1"/>
                <w:sz w:val="24"/>
                <w:szCs w:val="24"/>
              </w:rPr>
              <w:t>.00</w:t>
            </w:r>
          </w:p>
        </w:tc>
      </w:tr>
    </w:tbl>
    <w:p w:rsidR="00A61118" w:rsidRDefault="00923E1A" w:rsidP="00A61118">
      <w:pPr>
        <w:spacing w:line="360" w:lineRule="auto"/>
        <w:jc w:val="both"/>
        <w:rPr>
          <w:rFonts w:ascii="Arial" w:eastAsia="Calibri" w:hAnsi="Arial" w:cs="Arial"/>
          <w:sz w:val="24"/>
          <w:szCs w:val="24"/>
        </w:rPr>
      </w:pPr>
      <w:r w:rsidRPr="00923E1A">
        <w:rPr>
          <w:rFonts w:ascii="Arial" w:eastAsia="Calibri" w:hAnsi="Arial" w:cs="Arial"/>
          <w:sz w:val="24"/>
          <w:szCs w:val="24"/>
        </w:rPr>
        <w:t>La producción de 2018 es al mes de junio.</w:t>
      </w:r>
    </w:p>
    <w:p w:rsidR="00923E1A" w:rsidRPr="00923E1A" w:rsidRDefault="00923E1A" w:rsidP="00923E1A">
      <w:pPr>
        <w:spacing w:line="360" w:lineRule="auto"/>
        <w:jc w:val="both"/>
        <w:rPr>
          <w:rFonts w:ascii="Arial" w:eastAsia="Calibri" w:hAnsi="Arial" w:cs="Arial"/>
          <w:b/>
          <w:sz w:val="24"/>
          <w:szCs w:val="24"/>
        </w:rPr>
      </w:pPr>
      <w:r w:rsidRPr="00923E1A">
        <w:rPr>
          <w:rFonts w:ascii="Arial" w:eastAsia="Calibri" w:hAnsi="Arial" w:cs="Arial"/>
          <w:b/>
          <w:sz w:val="24"/>
          <w:szCs w:val="24"/>
        </w:rPr>
        <w:t>FACTURACIÓN DE AGUA POTABLE</w:t>
      </w:r>
    </w:p>
    <w:p w:rsidR="00923E1A" w:rsidRDefault="00923E1A" w:rsidP="00923E1A">
      <w:pPr>
        <w:spacing w:line="360" w:lineRule="auto"/>
        <w:jc w:val="both"/>
        <w:rPr>
          <w:rFonts w:ascii="Arial" w:eastAsia="Calibri" w:hAnsi="Arial" w:cs="Arial"/>
          <w:sz w:val="24"/>
          <w:szCs w:val="24"/>
        </w:rPr>
      </w:pPr>
      <w:r w:rsidRPr="00923E1A">
        <w:rPr>
          <w:rFonts w:ascii="Arial" w:eastAsia="Calibri" w:hAnsi="Arial" w:cs="Arial"/>
          <w:sz w:val="24"/>
          <w:szCs w:val="24"/>
        </w:rPr>
        <w:t>La cantidad de m3 de agua potable consumida en el mismo periodo 2015-2018 por los usuarios registrados en el padrón del sistema y que, por lo tanto, ha sido facturada, es la siguiente</w:t>
      </w:r>
    </w:p>
    <w:tbl>
      <w:tblPr>
        <w:tblStyle w:val="Tablaconcuadrcula1"/>
        <w:tblW w:w="0" w:type="auto"/>
        <w:jc w:val="center"/>
        <w:tblLayout w:type="fixed"/>
        <w:tblLook w:val="01E0" w:firstRow="1" w:lastRow="1" w:firstColumn="1" w:lastColumn="1" w:noHBand="0" w:noVBand="0"/>
      </w:tblPr>
      <w:tblGrid>
        <w:gridCol w:w="1225"/>
        <w:gridCol w:w="2895"/>
      </w:tblGrid>
      <w:tr w:rsidR="00923E1A" w:rsidRPr="00923E1A" w:rsidTr="00014FE5">
        <w:trPr>
          <w:trHeight w:hRule="exact" w:val="315"/>
          <w:jc w:val="center"/>
        </w:trPr>
        <w:tc>
          <w:tcPr>
            <w:tcW w:w="1225" w:type="dxa"/>
          </w:tcPr>
          <w:p w:rsidR="00923E1A" w:rsidRPr="00923E1A" w:rsidRDefault="00923E1A" w:rsidP="00923E1A">
            <w:pPr>
              <w:spacing w:line="360" w:lineRule="auto"/>
              <w:jc w:val="both"/>
              <w:rPr>
                <w:rFonts w:ascii="Arial" w:eastAsia="Calibri" w:hAnsi="Arial" w:cs="Arial"/>
                <w:sz w:val="24"/>
                <w:szCs w:val="24"/>
                <w:lang w:val="en-US"/>
              </w:rPr>
            </w:pPr>
            <w:r w:rsidRPr="00923E1A">
              <w:rPr>
                <w:rFonts w:ascii="Arial" w:eastAsia="Calibri" w:hAnsi="Arial" w:cs="Arial"/>
                <w:b/>
                <w:sz w:val="24"/>
                <w:szCs w:val="24"/>
              </w:rPr>
              <w:t>A</w:t>
            </w:r>
            <w:r w:rsidRPr="00923E1A">
              <w:rPr>
                <w:rFonts w:ascii="Arial" w:eastAsia="Calibri" w:hAnsi="Arial" w:cs="Arial"/>
                <w:b/>
                <w:spacing w:val="1"/>
                <w:sz w:val="24"/>
                <w:szCs w:val="24"/>
              </w:rPr>
              <w:t>Ñ</w:t>
            </w:r>
            <w:r w:rsidRPr="00923E1A">
              <w:rPr>
                <w:rFonts w:ascii="Arial" w:eastAsia="Calibri" w:hAnsi="Arial" w:cs="Arial"/>
                <w:b/>
                <w:sz w:val="24"/>
                <w:szCs w:val="24"/>
              </w:rPr>
              <w:t>O</w:t>
            </w:r>
          </w:p>
        </w:tc>
        <w:tc>
          <w:tcPr>
            <w:tcW w:w="2895" w:type="dxa"/>
          </w:tcPr>
          <w:p w:rsidR="00923E1A" w:rsidRPr="00923E1A" w:rsidRDefault="00923E1A" w:rsidP="00923E1A">
            <w:pPr>
              <w:spacing w:after="200" w:line="360" w:lineRule="auto"/>
              <w:jc w:val="both"/>
              <w:rPr>
                <w:rFonts w:ascii="Arial" w:eastAsia="Calibri" w:hAnsi="Arial" w:cs="Arial"/>
                <w:sz w:val="24"/>
                <w:szCs w:val="24"/>
                <w:lang w:val="en-US"/>
              </w:rPr>
            </w:pPr>
            <w:r w:rsidRPr="00923E1A">
              <w:rPr>
                <w:rFonts w:ascii="Arial" w:eastAsia="Calibri" w:hAnsi="Arial" w:cs="Arial"/>
                <w:b/>
                <w:sz w:val="24"/>
                <w:szCs w:val="24"/>
              </w:rPr>
              <w:t>FA</w:t>
            </w:r>
            <w:r w:rsidRPr="00923E1A">
              <w:rPr>
                <w:rFonts w:ascii="Arial" w:eastAsia="Calibri" w:hAnsi="Arial" w:cs="Arial"/>
                <w:b/>
                <w:spacing w:val="1"/>
                <w:sz w:val="24"/>
                <w:szCs w:val="24"/>
              </w:rPr>
              <w:t>C</w:t>
            </w:r>
            <w:r w:rsidRPr="00923E1A">
              <w:rPr>
                <w:rFonts w:ascii="Arial" w:eastAsia="Calibri" w:hAnsi="Arial" w:cs="Arial"/>
                <w:b/>
                <w:spacing w:val="-1"/>
                <w:sz w:val="24"/>
                <w:szCs w:val="24"/>
              </w:rPr>
              <w:t>T</w:t>
            </w:r>
            <w:r w:rsidRPr="00923E1A">
              <w:rPr>
                <w:rFonts w:ascii="Arial" w:eastAsia="Calibri" w:hAnsi="Arial" w:cs="Arial"/>
                <w:b/>
                <w:sz w:val="24"/>
                <w:szCs w:val="24"/>
              </w:rPr>
              <w:t>UR</w:t>
            </w:r>
            <w:r w:rsidRPr="00923E1A">
              <w:rPr>
                <w:rFonts w:ascii="Arial" w:eastAsia="Calibri" w:hAnsi="Arial" w:cs="Arial"/>
                <w:b/>
                <w:spacing w:val="-1"/>
                <w:sz w:val="24"/>
                <w:szCs w:val="24"/>
              </w:rPr>
              <w:t>A</w:t>
            </w:r>
            <w:r w:rsidRPr="00923E1A">
              <w:rPr>
                <w:rFonts w:ascii="Arial" w:eastAsia="Calibri" w:hAnsi="Arial" w:cs="Arial"/>
                <w:b/>
                <w:spacing w:val="1"/>
                <w:sz w:val="24"/>
                <w:szCs w:val="24"/>
              </w:rPr>
              <w:t>CI</w:t>
            </w:r>
            <w:r w:rsidRPr="00923E1A">
              <w:rPr>
                <w:rFonts w:ascii="Arial" w:eastAsia="Calibri" w:hAnsi="Arial" w:cs="Arial"/>
                <w:b/>
                <w:spacing w:val="-3"/>
                <w:sz w:val="24"/>
                <w:szCs w:val="24"/>
              </w:rPr>
              <w:t>Ó</w:t>
            </w:r>
            <w:r w:rsidRPr="00923E1A">
              <w:rPr>
                <w:rFonts w:ascii="Arial" w:eastAsia="Calibri" w:hAnsi="Arial" w:cs="Arial"/>
                <w:b/>
                <w:sz w:val="24"/>
                <w:szCs w:val="24"/>
              </w:rPr>
              <w:t>N</w:t>
            </w:r>
            <w:r w:rsidRPr="00923E1A">
              <w:rPr>
                <w:rFonts w:ascii="Arial" w:eastAsia="Calibri" w:hAnsi="Arial" w:cs="Arial"/>
                <w:b/>
                <w:spacing w:val="-1"/>
                <w:sz w:val="24"/>
                <w:szCs w:val="24"/>
              </w:rPr>
              <w:t xml:space="preserve"> </w:t>
            </w:r>
            <w:r w:rsidRPr="00923E1A">
              <w:rPr>
                <w:rFonts w:ascii="Arial" w:eastAsia="Calibri" w:hAnsi="Arial" w:cs="Arial"/>
                <w:b/>
                <w:spacing w:val="1"/>
                <w:sz w:val="24"/>
                <w:szCs w:val="24"/>
              </w:rPr>
              <w:t>T</w:t>
            </w:r>
            <w:r w:rsidRPr="00923E1A">
              <w:rPr>
                <w:rFonts w:ascii="Arial" w:eastAsia="Calibri" w:hAnsi="Arial" w:cs="Arial"/>
                <w:b/>
                <w:spacing w:val="-3"/>
                <w:sz w:val="24"/>
                <w:szCs w:val="24"/>
              </w:rPr>
              <w:t>O</w:t>
            </w:r>
            <w:r w:rsidRPr="00923E1A">
              <w:rPr>
                <w:rFonts w:ascii="Arial" w:eastAsia="Calibri" w:hAnsi="Arial" w:cs="Arial"/>
                <w:b/>
                <w:spacing w:val="1"/>
                <w:sz w:val="24"/>
                <w:szCs w:val="24"/>
              </w:rPr>
              <w:t>T</w:t>
            </w:r>
            <w:r w:rsidRPr="00923E1A">
              <w:rPr>
                <w:rFonts w:ascii="Arial" w:eastAsia="Calibri" w:hAnsi="Arial" w:cs="Arial"/>
                <w:b/>
                <w:sz w:val="24"/>
                <w:szCs w:val="24"/>
              </w:rPr>
              <w:t>AL</w:t>
            </w:r>
            <w:r w:rsidRPr="00923E1A">
              <w:rPr>
                <w:rFonts w:ascii="Arial" w:eastAsia="Calibri" w:hAnsi="Arial" w:cs="Arial"/>
                <w:b/>
                <w:spacing w:val="-1"/>
                <w:sz w:val="24"/>
                <w:szCs w:val="24"/>
              </w:rPr>
              <w:t xml:space="preserve"> </w:t>
            </w:r>
            <w:r w:rsidRPr="00923E1A">
              <w:rPr>
                <w:rFonts w:ascii="Arial" w:eastAsia="Calibri" w:hAnsi="Arial" w:cs="Arial"/>
                <w:b/>
                <w:sz w:val="24"/>
                <w:szCs w:val="24"/>
              </w:rPr>
              <w:t>EN</w:t>
            </w:r>
            <w:r w:rsidRPr="00923E1A">
              <w:rPr>
                <w:rFonts w:ascii="Arial" w:eastAsia="Calibri" w:hAnsi="Arial" w:cs="Arial"/>
                <w:b/>
                <w:spacing w:val="-3"/>
                <w:sz w:val="24"/>
                <w:szCs w:val="24"/>
              </w:rPr>
              <w:t xml:space="preserve"> </w:t>
            </w:r>
            <w:r w:rsidRPr="00923E1A">
              <w:rPr>
                <w:rFonts w:ascii="Arial" w:eastAsia="Calibri" w:hAnsi="Arial" w:cs="Arial"/>
                <w:b/>
                <w:spacing w:val="-1"/>
                <w:sz w:val="24"/>
                <w:szCs w:val="24"/>
              </w:rPr>
              <w:t>M</w:t>
            </w:r>
            <w:r w:rsidRPr="00923E1A">
              <w:rPr>
                <w:rFonts w:ascii="Arial" w:eastAsia="Calibri" w:hAnsi="Arial" w:cs="Arial"/>
                <w:b/>
                <w:sz w:val="24"/>
                <w:szCs w:val="24"/>
              </w:rPr>
              <w:t>3</w:t>
            </w:r>
          </w:p>
        </w:tc>
      </w:tr>
      <w:tr w:rsidR="00923E1A" w:rsidRPr="00923E1A" w:rsidTr="00014FE5">
        <w:trPr>
          <w:trHeight w:hRule="exact" w:val="326"/>
          <w:jc w:val="center"/>
        </w:trPr>
        <w:tc>
          <w:tcPr>
            <w:tcW w:w="1225" w:type="dxa"/>
          </w:tcPr>
          <w:p w:rsidR="00923E1A" w:rsidRPr="00923E1A" w:rsidRDefault="00923E1A" w:rsidP="00923E1A">
            <w:pPr>
              <w:spacing w:after="200" w:line="360" w:lineRule="auto"/>
              <w:jc w:val="both"/>
              <w:rPr>
                <w:rFonts w:ascii="Arial" w:eastAsia="Calibri" w:hAnsi="Arial" w:cs="Arial"/>
                <w:sz w:val="24"/>
                <w:szCs w:val="24"/>
                <w:lang w:val="en-US"/>
              </w:rPr>
            </w:pPr>
            <w:r w:rsidRPr="00923E1A">
              <w:rPr>
                <w:rFonts w:ascii="Arial" w:eastAsia="Calibri" w:hAnsi="Arial" w:cs="Arial"/>
                <w:sz w:val="24"/>
                <w:szCs w:val="24"/>
                <w:lang w:val="en-US"/>
              </w:rPr>
              <w:t>2015</w:t>
            </w:r>
          </w:p>
        </w:tc>
        <w:tc>
          <w:tcPr>
            <w:tcW w:w="2895" w:type="dxa"/>
          </w:tcPr>
          <w:p w:rsidR="00923E1A" w:rsidRPr="00923E1A" w:rsidRDefault="00923E1A" w:rsidP="00014FE5">
            <w:pPr>
              <w:spacing w:after="200" w:line="360" w:lineRule="auto"/>
              <w:jc w:val="right"/>
              <w:rPr>
                <w:rFonts w:ascii="Arial" w:eastAsia="Calibri" w:hAnsi="Arial" w:cs="Arial"/>
                <w:sz w:val="24"/>
                <w:szCs w:val="24"/>
                <w:lang w:val="en-US"/>
              </w:rPr>
            </w:pPr>
            <w:r w:rsidRPr="00923E1A">
              <w:rPr>
                <w:rFonts w:ascii="Arial" w:eastAsia="Calibri" w:hAnsi="Arial" w:cs="Arial"/>
                <w:sz w:val="24"/>
                <w:szCs w:val="24"/>
                <w:lang w:val="en-US"/>
              </w:rPr>
              <w:t>2,609,771</w:t>
            </w:r>
          </w:p>
        </w:tc>
      </w:tr>
      <w:tr w:rsidR="00923E1A" w:rsidRPr="00923E1A" w:rsidTr="00014FE5">
        <w:trPr>
          <w:trHeight w:hRule="exact" w:val="324"/>
          <w:jc w:val="center"/>
        </w:trPr>
        <w:tc>
          <w:tcPr>
            <w:tcW w:w="1225" w:type="dxa"/>
          </w:tcPr>
          <w:p w:rsidR="00923E1A" w:rsidRPr="00923E1A" w:rsidRDefault="00923E1A" w:rsidP="00923E1A">
            <w:pPr>
              <w:spacing w:after="200" w:line="360" w:lineRule="auto"/>
              <w:jc w:val="both"/>
              <w:rPr>
                <w:rFonts w:ascii="Arial" w:eastAsia="Calibri" w:hAnsi="Arial" w:cs="Arial"/>
                <w:sz w:val="24"/>
                <w:szCs w:val="24"/>
                <w:lang w:val="en-US"/>
              </w:rPr>
            </w:pPr>
            <w:r w:rsidRPr="00923E1A">
              <w:rPr>
                <w:rFonts w:ascii="Arial" w:eastAsia="Calibri" w:hAnsi="Arial" w:cs="Arial"/>
                <w:sz w:val="24"/>
                <w:szCs w:val="24"/>
                <w:lang w:val="en-US"/>
              </w:rPr>
              <w:t>2016</w:t>
            </w:r>
          </w:p>
        </w:tc>
        <w:tc>
          <w:tcPr>
            <w:tcW w:w="2895" w:type="dxa"/>
          </w:tcPr>
          <w:p w:rsidR="00923E1A" w:rsidRPr="00923E1A" w:rsidRDefault="00923E1A" w:rsidP="00014FE5">
            <w:pPr>
              <w:spacing w:after="200" w:line="360" w:lineRule="auto"/>
              <w:jc w:val="right"/>
              <w:rPr>
                <w:rFonts w:ascii="Arial" w:eastAsia="Calibri" w:hAnsi="Arial" w:cs="Arial"/>
                <w:sz w:val="24"/>
                <w:szCs w:val="24"/>
                <w:lang w:val="en-US"/>
              </w:rPr>
            </w:pPr>
            <w:r w:rsidRPr="00923E1A">
              <w:rPr>
                <w:rFonts w:ascii="Arial" w:eastAsia="Calibri" w:hAnsi="Arial" w:cs="Arial"/>
                <w:sz w:val="24"/>
                <w:szCs w:val="24"/>
                <w:lang w:val="en-US"/>
              </w:rPr>
              <w:t>2,879,288</w:t>
            </w:r>
          </w:p>
        </w:tc>
      </w:tr>
      <w:tr w:rsidR="00923E1A" w:rsidRPr="00923E1A" w:rsidTr="00014FE5">
        <w:trPr>
          <w:trHeight w:hRule="exact" w:val="326"/>
          <w:jc w:val="center"/>
        </w:trPr>
        <w:tc>
          <w:tcPr>
            <w:tcW w:w="1225" w:type="dxa"/>
          </w:tcPr>
          <w:p w:rsidR="00923E1A" w:rsidRPr="00923E1A" w:rsidRDefault="00923E1A" w:rsidP="00923E1A">
            <w:pPr>
              <w:spacing w:after="200" w:line="360" w:lineRule="auto"/>
              <w:jc w:val="both"/>
              <w:rPr>
                <w:rFonts w:ascii="Arial" w:eastAsia="Calibri" w:hAnsi="Arial" w:cs="Arial"/>
                <w:sz w:val="24"/>
                <w:szCs w:val="24"/>
                <w:lang w:val="en-US"/>
              </w:rPr>
            </w:pPr>
            <w:r w:rsidRPr="00923E1A">
              <w:rPr>
                <w:rFonts w:ascii="Arial" w:eastAsia="Calibri" w:hAnsi="Arial" w:cs="Arial"/>
                <w:sz w:val="24"/>
                <w:szCs w:val="24"/>
                <w:lang w:val="en-US"/>
              </w:rPr>
              <w:t>2017</w:t>
            </w:r>
          </w:p>
        </w:tc>
        <w:tc>
          <w:tcPr>
            <w:tcW w:w="2895" w:type="dxa"/>
          </w:tcPr>
          <w:p w:rsidR="00923E1A" w:rsidRPr="00923E1A" w:rsidRDefault="00923E1A" w:rsidP="00014FE5">
            <w:pPr>
              <w:spacing w:after="200" w:line="360" w:lineRule="auto"/>
              <w:jc w:val="right"/>
              <w:rPr>
                <w:rFonts w:ascii="Arial" w:eastAsia="Calibri" w:hAnsi="Arial" w:cs="Arial"/>
                <w:sz w:val="24"/>
                <w:szCs w:val="24"/>
                <w:lang w:val="en-US"/>
              </w:rPr>
            </w:pPr>
            <w:r w:rsidRPr="00923E1A">
              <w:rPr>
                <w:rFonts w:ascii="Arial" w:eastAsia="Calibri" w:hAnsi="Arial" w:cs="Arial"/>
                <w:sz w:val="24"/>
                <w:szCs w:val="24"/>
                <w:lang w:val="en-US"/>
              </w:rPr>
              <w:t>2,844,286</w:t>
            </w:r>
          </w:p>
        </w:tc>
      </w:tr>
      <w:tr w:rsidR="00923E1A" w:rsidRPr="00923E1A" w:rsidTr="00014FE5">
        <w:trPr>
          <w:trHeight w:hRule="exact" w:val="324"/>
          <w:jc w:val="center"/>
        </w:trPr>
        <w:tc>
          <w:tcPr>
            <w:tcW w:w="1225" w:type="dxa"/>
          </w:tcPr>
          <w:p w:rsidR="00923E1A" w:rsidRPr="00923E1A" w:rsidRDefault="00923E1A" w:rsidP="00923E1A">
            <w:pPr>
              <w:spacing w:after="200" w:line="360" w:lineRule="auto"/>
              <w:jc w:val="both"/>
              <w:rPr>
                <w:rFonts w:ascii="Arial" w:eastAsia="Calibri" w:hAnsi="Arial" w:cs="Arial"/>
                <w:sz w:val="24"/>
                <w:szCs w:val="24"/>
                <w:lang w:val="en-US"/>
              </w:rPr>
            </w:pPr>
            <w:r w:rsidRPr="00923E1A">
              <w:rPr>
                <w:rFonts w:ascii="Arial" w:eastAsia="Calibri" w:hAnsi="Arial" w:cs="Arial"/>
                <w:sz w:val="24"/>
                <w:szCs w:val="24"/>
                <w:lang w:val="en-US"/>
              </w:rPr>
              <w:t>2018</w:t>
            </w:r>
          </w:p>
        </w:tc>
        <w:tc>
          <w:tcPr>
            <w:tcW w:w="2895" w:type="dxa"/>
          </w:tcPr>
          <w:p w:rsidR="00923E1A" w:rsidRPr="00923E1A" w:rsidRDefault="00923E1A" w:rsidP="00014FE5">
            <w:pPr>
              <w:spacing w:after="200" w:line="360" w:lineRule="auto"/>
              <w:jc w:val="right"/>
              <w:rPr>
                <w:rFonts w:ascii="Arial" w:eastAsia="Calibri" w:hAnsi="Arial" w:cs="Arial"/>
                <w:sz w:val="24"/>
                <w:szCs w:val="24"/>
                <w:lang w:val="en-US"/>
              </w:rPr>
            </w:pPr>
            <w:r w:rsidRPr="00923E1A">
              <w:rPr>
                <w:rFonts w:ascii="Arial" w:eastAsia="Calibri" w:hAnsi="Arial" w:cs="Arial"/>
                <w:sz w:val="24"/>
                <w:szCs w:val="24"/>
                <w:lang w:val="en-US"/>
              </w:rPr>
              <w:t>1,440,377</w:t>
            </w:r>
          </w:p>
        </w:tc>
      </w:tr>
      <w:tr w:rsidR="00923E1A" w:rsidRPr="00923E1A" w:rsidTr="00014FE5">
        <w:trPr>
          <w:trHeight w:hRule="exact" w:val="310"/>
          <w:jc w:val="center"/>
        </w:trPr>
        <w:tc>
          <w:tcPr>
            <w:tcW w:w="1225" w:type="dxa"/>
          </w:tcPr>
          <w:p w:rsidR="00923E1A" w:rsidRPr="00923E1A" w:rsidRDefault="00923E1A" w:rsidP="00923E1A">
            <w:pPr>
              <w:spacing w:after="200" w:line="360" w:lineRule="auto"/>
              <w:jc w:val="both"/>
              <w:rPr>
                <w:rFonts w:ascii="Arial" w:eastAsia="Calibri" w:hAnsi="Arial" w:cs="Arial"/>
                <w:sz w:val="24"/>
                <w:szCs w:val="24"/>
                <w:lang w:val="en-US"/>
              </w:rPr>
            </w:pPr>
            <w:r w:rsidRPr="00923E1A">
              <w:rPr>
                <w:rFonts w:ascii="Arial" w:eastAsia="Calibri" w:hAnsi="Arial" w:cs="Arial"/>
                <w:b/>
                <w:sz w:val="24"/>
                <w:szCs w:val="24"/>
                <w:lang w:val="en-US"/>
              </w:rPr>
              <w:t>SUMAS</w:t>
            </w:r>
          </w:p>
        </w:tc>
        <w:tc>
          <w:tcPr>
            <w:tcW w:w="2895" w:type="dxa"/>
          </w:tcPr>
          <w:p w:rsidR="00923E1A" w:rsidRPr="00923E1A" w:rsidRDefault="00923E1A" w:rsidP="00014FE5">
            <w:pPr>
              <w:spacing w:after="200" w:line="360" w:lineRule="auto"/>
              <w:jc w:val="right"/>
              <w:rPr>
                <w:rFonts w:ascii="Arial" w:eastAsia="Calibri" w:hAnsi="Arial" w:cs="Arial"/>
                <w:sz w:val="24"/>
                <w:szCs w:val="24"/>
                <w:lang w:val="en-US"/>
              </w:rPr>
            </w:pPr>
            <w:r w:rsidRPr="00923E1A">
              <w:rPr>
                <w:rFonts w:ascii="Arial" w:eastAsia="Calibri" w:hAnsi="Arial" w:cs="Arial"/>
                <w:b/>
                <w:sz w:val="24"/>
                <w:szCs w:val="24"/>
                <w:lang w:val="en-US"/>
              </w:rPr>
              <w:t>9,773,722</w:t>
            </w:r>
          </w:p>
        </w:tc>
      </w:tr>
    </w:tbl>
    <w:p w:rsidR="00923E1A" w:rsidRDefault="00923E1A" w:rsidP="00923E1A">
      <w:pPr>
        <w:spacing w:line="360" w:lineRule="auto"/>
        <w:jc w:val="both"/>
        <w:rPr>
          <w:rFonts w:ascii="Arial" w:eastAsia="Calibri" w:hAnsi="Arial" w:cs="Arial"/>
          <w:sz w:val="24"/>
          <w:szCs w:val="24"/>
        </w:rPr>
      </w:pPr>
      <w:r w:rsidRPr="00923E1A">
        <w:rPr>
          <w:rFonts w:ascii="Arial" w:eastAsia="Calibri" w:hAnsi="Arial" w:cs="Arial"/>
          <w:sz w:val="24"/>
          <w:szCs w:val="24"/>
        </w:rPr>
        <w:t>La producción de 2018 es al mes de junio.</w:t>
      </w:r>
    </w:p>
    <w:p w:rsidR="00014FE5" w:rsidRDefault="00014FE5" w:rsidP="00923E1A">
      <w:pPr>
        <w:spacing w:line="360" w:lineRule="auto"/>
        <w:jc w:val="both"/>
        <w:rPr>
          <w:rFonts w:ascii="Arial" w:eastAsia="Calibri" w:hAnsi="Arial" w:cs="Arial"/>
          <w:b/>
          <w:sz w:val="24"/>
          <w:szCs w:val="24"/>
        </w:rPr>
      </w:pPr>
    </w:p>
    <w:p w:rsidR="00923E1A" w:rsidRPr="00BF4BED" w:rsidRDefault="00923E1A" w:rsidP="00923E1A">
      <w:pPr>
        <w:spacing w:line="360" w:lineRule="auto"/>
        <w:jc w:val="both"/>
        <w:rPr>
          <w:rFonts w:ascii="Arial" w:eastAsia="Calibri" w:hAnsi="Arial" w:cs="Arial"/>
          <w:b/>
          <w:sz w:val="24"/>
          <w:szCs w:val="24"/>
        </w:rPr>
      </w:pPr>
      <w:r w:rsidRPr="00BF4BED">
        <w:rPr>
          <w:rFonts w:ascii="Arial" w:eastAsia="Calibri" w:hAnsi="Arial" w:cs="Arial"/>
          <w:b/>
          <w:sz w:val="24"/>
          <w:szCs w:val="24"/>
        </w:rPr>
        <w:t>DIFERENCIAS ENTRE PRODUCCIÓN Y FACTURACIÓN</w:t>
      </w:r>
    </w:p>
    <w:p w:rsidR="00923E1A" w:rsidRDefault="00923E1A" w:rsidP="00923E1A">
      <w:pPr>
        <w:spacing w:line="360" w:lineRule="auto"/>
        <w:jc w:val="both"/>
        <w:rPr>
          <w:rFonts w:ascii="Arial" w:eastAsia="Calibri" w:hAnsi="Arial" w:cs="Arial"/>
          <w:sz w:val="24"/>
          <w:szCs w:val="24"/>
        </w:rPr>
      </w:pPr>
      <w:r w:rsidRPr="00923E1A">
        <w:rPr>
          <w:rFonts w:ascii="Arial" w:eastAsia="Calibri" w:hAnsi="Arial" w:cs="Arial"/>
          <w:sz w:val="24"/>
          <w:szCs w:val="24"/>
        </w:rPr>
        <w:t>De la comparación entre los datos de producción y de facturación, se observa una diferencia</w:t>
      </w:r>
      <w:r w:rsidR="00BF4BED">
        <w:rPr>
          <w:rFonts w:ascii="Arial" w:eastAsia="Calibri" w:hAnsi="Arial" w:cs="Arial"/>
          <w:sz w:val="24"/>
          <w:szCs w:val="24"/>
        </w:rPr>
        <w:t xml:space="preserve"> </w:t>
      </w:r>
      <w:r w:rsidRPr="00923E1A">
        <w:rPr>
          <w:rFonts w:ascii="Arial" w:eastAsia="Calibri" w:hAnsi="Arial" w:cs="Arial"/>
          <w:sz w:val="24"/>
          <w:szCs w:val="24"/>
        </w:rPr>
        <w:t>significativa en el número de m3. Sus causas y soluciones escapan al alcance y objetivo de</w:t>
      </w:r>
      <w:r w:rsidR="00BF4BED">
        <w:rPr>
          <w:rFonts w:ascii="Arial" w:eastAsia="Calibri" w:hAnsi="Arial" w:cs="Arial"/>
          <w:sz w:val="24"/>
          <w:szCs w:val="24"/>
        </w:rPr>
        <w:t xml:space="preserve"> </w:t>
      </w:r>
      <w:r w:rsidRPr="00923E1A">
        <w:rPr>
          <w:rFonts w:ascii="Arial" w:eastAsia="Calibri" w:hAnsi="Arial" w:cs="Arial"/>
          <w:sz w:val="24"/>
          <w:szCs w:val="24"/>
        </w:rPr>
        <w:t>este documento, por lo que únicamente se señalan las diferencias y el factor de ineficiencia</w:t>
      </w:r>
      <w:r w:rsidR="00BF4BED">
        <w:rPr>
          <w:rFonts w:ascii="Arial" w:eastAsia="Calibri" w:hAnsi="Arial" w:cs="Arial"/>
          <w:sz w:val="24"/>
          <w:szCs w:val="24"/>
        </w:rPr>
        <w:t xml:space="preserve"> </w:t>
      </w:r>
      <w:r w:rsidRPr="00923E1A">
        <w:rPr>
          <w:rFonts w:ascii="Arial" w:eastAsia="Calibri" w:hAnsi="Arial" w:cs="Arial"/>
          <w:sz w:val="24"/>
          <w:szCs w:val="24"/>
        </w:rPr>
        <w:t>del Organismo Operador</w:t>
      </w:r>
    </w:p>
    <w:p w:rsidR="00146168" w:rsidRDefault="00146168" w:rsidP="00923E1A">
      <w:pPr>
        <w:spacing w:line="360" w:lineRule="auto"/>
        <w:jc w:val="both"/>
        <w:rPr>
          <w:noProof/>
          <w:lang w:eastAsia="es-MX"/>
        </w:rPr>
      </w:pPr>
    </w:p>
    <w:p w:rsidR="00923E1A" w:rsidRDefault="00146168" w:rsidP="00923E1A">
      <w:pPr>
        <w:spacing w:line="360" w:lineRule="auto"/>
        <w:jc w:val="both"/>
        <w:rPr>
          <w:rFonts w:ascii="Arial" w:eastAsia="Calibri" w:hAnsi="Arial" w:cs="Arial"/>
          <w:sz w:val="24"/>
          <w:szCs w:val="24"/>
        </w:rPr>
      </w:pPr>
      <w:r>
        <w:rPr>
          <w:noProof/>
          <w:lang w:eastAsia="es-MX"/>
        </w:rPr>
        <w:lastRenderedPageBreak/>
        <w:drawing>
          <wp:inline distT="0" distB="0" distL="0" distR="0" wp14:anchorId="46AE501E" wp14:editId="527CE286">
            <wp:extent cx="5429250" cy="312524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793" t="24264" r="33067" b="35685"/>
                    <a:stretch/>
                  </pic:blipFill>
                  <pic:spPr bwMode="auto">
                    <a:xfrm>
                      <a:off x="0" y="0"/>
                      <a:ext cx="5443647" cy="3133528"/>
                    </a:xfrm>
                    <a:prstGeom prst="rect">
                      <a:avLst/>
                    </a:prstGeom>
                    <a:ln>
                      <a:noFill/>
                    </a:ln>
                    <a:extLst>
                      <a:ext uri="{53640926-AAD7-44D8-BBD7-CCE9431645EC}">
                        <a14:shadowObscured xmlns:a14="http://schemas.microsoft.com/office/drawing/2010/main"/>
                      </a:ext>
                    </a:extLst>
                  </pic:spPr>
                </pic:pic>
              </a:graphicData>
            </a:graphic>
          </wp:inline>
        </w:drawing>
      </w:r>
    </w:p>
    <w:p w:rsidR="00146168" w:rsidRDefault="00146168" w:rsidP="00923E1A">
      <w:pPr>
        <w:spacing w:line="360" w:lineRule="auto"/>
        <w:jc w:val="both"/>
        <w:rPr>
          <w:rFonts w:ascii="Arial" w:hAnsi="Arial" w:cs="Arial"/>
        </w:rPr>
      </w:pPr>
      <w:r>
        <w:rPr>
          <w:rFonts w:ascii="Arial" w:hAnsi="Arial" w:cs="Arial"/>
        </w:rPr>
        <w:t>La gráfica se ha generado con la información de la siguiente tabla:</w:t>
      </w:r>
    </w:p>
    <w:tbl>
      <w:tblPr>
        <w:tblStyle w:val="Tablaconcuadrcula1"/>
        <w:tblW w:w="0" w:type="auto"/>
        <w:tblLayout w:type="fixed"/>
        <w:tblLook w:val="01E0" w:firstRow="1" w:lastRow="1" w:firstColumn="1" w:lastColumn="1" w:noHBand="0" w:noVBand="0"/>
      </w:tblPr>
      <w:tblGrid>
        <w:gridCol w:w="1129"/>
        <w:gridCol w:w="1985"/>
        <w:gridCol w:w="1984"/>
        <w:gridCol w:w="2127"/>
        <w:gridCol w:w="1134"/>
      </w:tblGrid>
      <w:tr w:rsidR="00146168" w:rsidRPr="00146168" w:rsidTr="00F37A34">
        <w:trPr>
          <w:trHeight w:hRule="exact" w:val="1122"/>
        </w:trPr>
        <w:tc>
          <w:tcPr>
            <w:tcW w:w="1129" w:type="dxa"/>
            <w:vAlign w:val="center"/>
          </w:tcPr>
          <w:p w:rsidR="00146168" w:rsidRPr="00146168" w:rsidRDefault="00146168" w:rsidP="00F37A34">
            <w:pPr>
              <w:spacing w:after="200" w:line="360" w:lineRule="auto"/>
              <w:jc w:val="center"/>
              <w:rPr>
                <w:rFonts w:ascii="Arial" w:eastAsia="Calibri" w:hAnsi="Arial" w:cs="Arial"/>
                <w:sz w:val="24"/>
                <w:szCs w:val="24"/>
                <w:lang w:val="en-US"/>
              </w:rPr>
            </w:pPr>
            <w:r w:rsidRPr="00146168">
              <w:rPr>
                <w:rFonts w:ascii="Arial" w:eastAsia="Calibri" w:hAnsi="Arial" w:cs="Arial"/>
                <w:b/>
                <w:sz w:val="24"/>
                <w:szCs w:val="24"/>
                <w:lang w:val="en-US"/>
              </w:rPr>
              <w:t>AÑO</w:t>
            </w:r>
          </w:p>
        </w:tc>
        <w:tc>
          <w:tcPr>
            <w:tcW w:w="1985" w:type="dxa"/>
            <w:vAlign w:val="center"/>
          </w:tcPr>
          <w:p w:rsidR="00146168" w:rsidRPr="00146168" w:rsidRDefault="00146168" w:rsidP="00F37A34">
            <w:pPr>
              <w:spacing w:after="200" w:line="360" w:lineRule="auto"/>
              <w:jc w:val="center"/>
              <w:rPr>
                <w:rFonts w:ascii="Arial" w:eastAsia="Calibri" w:hAnsi="Arial" w:cs="Arial"/>
                <w:sz w:val="24"/>
                <w:szCs w:val="24"/>
                <w:lang w:val="en-US"/>
              </w:rPr>
            </w:pPr>
            <w:r w:rsidRPr="00146168">
              <w:rPr>
                <w:rFonts w:ascii="Arial" w:eastAsia="Calibri" w:hAnsi="Arial" w:cs="Arial"/>
                <w:b/>
                <w:sz w:val="24"/>
                <w:szCs w:val="24"/>
                <w:lang w:val="en-US"/>
              </w:rPr>
              <w:t>PRODUCCION ANUAL EN M3</w:t>
            </w:r>
          </w:p>
        </w:tc>
        <w:tc>
          <w:tcPr>
            <w:tcW w:w="1984" w:type="dxa"/>
            <w:vAlign w:val="center"/>
          </w:tcPr>
          <w:p w:rsidR="00146168" w:rsidRPr="00146168" w:rsidRDefault="00146168" w:rsidP="00F37A34">
            <w:pPr>
              <w:spacing w:after="200" w:line="360" w:lineRule="auto"/>
              <w:jc w:val="center"/>
              <w:rPr>
                <w:rFonts w:ascii="Arial" w:eastAsia="Calibri" w:hAnsi="Arial" w:cs="Arial"/>
                <w:sz w:val="24"/>
                <w:szCs w:val="24"/>
                <w:lang w:val="en-US"/>
              </w:rPr>
            </w:pPr>
            <w:r w:rsidRPr="00146168">
              <w:rPr>
                <w:rFonts w:ascii="Arial" w:eastAsia="Calibri" w:hAnsi="Arial" w:cs="Arial"/>
                <w:b/>
                <w:sz w:val="24"/>
                <w:szCs w:val="24"/>
                <w:lang w:val="en-US"/>
              </w:rPr>
              <w:t>FACTURACIÓN TOTAL EN M3</w:t>
            </w:r>
          </w:p>
        </w:tc>
        <w:tc>
          <w:tcPr>
            <w:tcW w:w="2127" w:type="dxa"/>
            <w:vAlign w:val="center"/>
          </w:tcPr>
          <w:p w:rsidR="00146168" w:rsidRPr="00146168" w:rsidRDefault="00146168" w:rsidP="00F37A34">
            <w:pPr>
              <w:spacing w:after="200" w:line="360" w:lineRule="auto"/>
              <w:jc w:val="center"/>
              <w:rPr>
                <w:rFonts w:ascii="Arial" w:eastAsia="Calibri" w:hAnsi="Arial" w:cs="Arial"/>
                <w:sz w:val="24"/>
                <w:szCs w:val="24"/>
                <w:lang w:val="en-US"/>
              </w:rPr>
            </w:pPr>
            <w:r w:rsidRPr="00146168">
              <w:rPr>
                <w:rFonts w:ascii="Arial" w:eastAsia="Calibri" w:hAnsi="Arial" w:cs="Arial"/>
                <w:b/>
                <w:sz w:val="24"/>
                <w:szCs w:val="24"/>
                <w:lang w:val="en-US"/>
              </w:rPr>
              <w:t>DIFERENCIA NO FACTURADA EN M3</w:t>
            </w:r>
          </w:p>
        </w:tc>
        <w:tc>
          <w:tcPr>
            <w:tcW w:w="1134" w:type="dxa"/>
            <w:vAlign w:val="center"/>
          </w:tcPr>
          <w:p w:rsidR="00146168" w:rsidRPr="00146168" w:rsidRDefault="00146168" w:rsidP="00F37A34">
            <w:pPr>
              <w:spacing w:after="200" w:line="360" w:lineRule="auto"/>
              <w:jc w:val="center"/>
              <w:rPr>
                <w:rFonts w:ascii="Arial" w:eastAsia="Calibri" w:hAnsi="Arial" w:cs="Arial"/>
                <w:sz w:val="24"/>
                <w:szCs w:val="24"/>
                <w:lang w:val="en-US"/>
              </w:rPr>
            </w:pPr>
            <w:r w:rsidRPr="00146168">
              <w:rPr>
                <w:rFonts w:ascii="Arial" w:eastAsia="Calibri" w:hAnsi="Arial" w:cs="Arial"/>
                <w:b/>
                <w:sz w:val="24"/>
                <w:szCs w:val="24"/>
                <w:lang w:val="en-US"/>
              </w:rPr>
              <w:t>%</w:t>
            </w:r>
          </w:p>
        </w:tc>
      </w:tr>
      <w:tr w:rsidR="00146168" w:rsidRPr="00146168" w:rsidTr="00146168">
        <w:trPr>
          <w:trHeight w:hRule="exact" w:val="331"/>
        </w:trPr>
        <w:tc>
          <w:tcPr>
            <w:tcW w:w="1129" w:type="dxa"/>
          </w:tcPr>
          <w:p w:rsidR="00146168" w:rsidRPr="00146168" w:rsidRDefault="00146168" w:rsidP="00146168">
            <w:pPr>
              <w:spacing w:after="200" w:line="360" w:lineRule="auto"/>
              <w:jc w:val="both"/>
              <w:rPr>
                <w:rFonts w:ascii="Arial" w:eastAsia="Calibri" w:hAnsi="Arial" w:cs="Arial"/>
                <w:sz w:val="24"/>
                <w:szCs w:val="24"/>
                <w:lang w:val="en-US"/>
              </w:rPr>
            </w:pPr>
            <w:r w:rsidRPr="00146168">
              <w:rPr>
                <w:rFonts w:ascii="Arial" w:eastAsia="Calibri" w:hAnsi="Arial" w:cs="Arial"/>
                <w:sz w:val="24"/>
                <w:szCs w:val="24"/>
                <w:lang w:val="en-US"/>
              </w:rPr>
              <w:t>2015</w:t>
            </w:r>
          </w:p>
        </w:tc>
        <w:tc>
          <w:tcPr>
            <w:tcW w:w="1985"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sz w:val="24"/>
                <w:szCs w:val="24"/>
                <w:lang w:val="en-US"/>
              </w:rPr>
              <w:t>3,373,978</w:t>
            </w:r>
          </w:p>
        </w:tc>
        <w:tc>
          <w:tcPr>
            <w:tcW w:w="1984"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sz w:val="24"/>
                <w:szCs w:val="24"/>
                <w:lang w:val="en-US"/>
              </w:rPr>
              <w:t>2,609,771</w:t>
            </w:r>
          </w:p>
        </w:tc>
        <w:tc>
          <w:tcPr>
            <w:tcW w:w="2127"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sz w:val="24"/>
                <w:szCs w:val="24"/>
                <w:lang w:val="en-US"/>
              </w:rPr>
              <w:t>764,207</w:t>
            </w:r>
          </w:p>
        </w:tc>
        <w:tc>
          <w:tcPr>
            <w:tcW w:w="1134" w:type="dxa"/>
          </w:tcPr>
          <w:p w:rsidR="00146168" w:rsidRPr="00146168" w:rsidRDefault="00146168" w:rsidP="00014FE5">
            <w:pPr>
              <w:spacing w:after="200" w:line="360" w:lineRule="auto"/>
              <w:jc w:val="center"/>
              <w:rPr>
                <w:rFonts w:ascii="Arial" w:eastAsia="Calibri" w:hAnsi="Arial" w:cs="Arial"/>
                <w:sz w:val="24"/>
                <w:szCs w:val="24"/>
                <w:lang w:val="en-US"/>
              </w:rPr>
            </w:pPr>
            <w:r w:rsidRPr="00146168">
              <w:rPr>
                <w:rFonts w:ascii="Arial" w:eastAsia="Calibri" w:hAnsi="Arial" w:cs="Arial"/>
                <w:sz w:val="24"/>
                <w:szCs w:val="24"/>
                <w:lang w:val="en-US"/>
              </w:rPr>
              <w:t>23</w:t>
            </w:r>
          </w:p>
        </w:tc>
      </w:tr>
      <w:tr w:rsidR="00146168" w:rsidRPr="00146168" w:rsidTr="00146168">
        <w:trPr>
          <w:trHeight w:hRule="exact" w:val="324"/>
        </w:trPr>
        <w:tc>
          <w:tcPr>
            <w:tcW w:w="1129" w:type="dxa"/>
          </w:tcPr>
          <w:p w:rsidR="00146168" w:rsidRPr="00146168" w:rsidRDefault="00146168" w:rsidP="00146168">
            <w:pPr>
              <w:spacing w:after="200" w:line="360" w:lineRule="auto"/>
              <w:jc w:val="both"/>
              <w:rPr>
                <w:rFonts w:ascii="Arial" w:eastAsia="Calibri" w:hAnsi="Arial" w:cs="Arial"/>
                <w:sz w:val="24"/>
                <w:szCs w:val="24"/>
                <w:lang w:val="en-US"/>
              </w:rPr>
            </w:pPr>
            <w:r w:rsidRPr="00146168">
              <w:rPr>
                <w:rFonts w:ascii="Arial" w:eastAsia="Calibri" w:hAnsi="Arial" w:cs="Arial"/>
                <w:sz w:val="24"/>
                <w:szCs w:val="24"/>
                <w:lang w:val="en-US"/>
              </w:rPr>
              <w:t>2016</w:t>
            </w:r>
          </w:p>
        </w:tc>
        <w:tc>
          <w:tcPr>
            <w:tcW w:w="1985"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sz w:val="24"/>
                <w:szCs w:val="24"/>
                <w:lang w:val="en-US"/>
              </w:rPr>
              <w:t>3,490,708</w:t>
            </w:r>
          </w:p>
        </w:tc>
        <w:tc>
          <w:tcPr>
            <w:tcW w:w="1984"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sz w:val="24"/>
                <w:szCs w:val="24"/>
                <w:lang w:val="en-US"/>
              </w:rPr>
              <w:t>2,879,288</w:t>
            </w:r>
          </w:p>
        </w:tc>
        <w:tc>
          <w:tcPr>
            <w:tcW w:w="2127"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sz w:val="24"/>
                <w:szCs w:val="24"/>
                <w:lang w:val="en-US"/>
              </w:rPr>
              <w:t>611,420</w:t>
            </w:r>
          </w:p>
        </w:tc>
        <w:tc>
          <w:tcPr>
            <w:tcW w:w="1134" w:type="dxa"/>
          </w:tcPr>
          <w:p w:rsidR="00146168" w:rsidRPr="00146168" w:rsidRDefault="00146168" w:rsidP="00014FE5">
            <w:pPr>
              <w:spacing w:after="200" w:line="360" w:lineRule="auto"/>
              <w:jc w:val="center"/>
              <w:rPr>
                <w:rFonts w:ascii="Arial" w:eastAsia="Calibri" w:hAnsi="Arial" w:cs="Arial"/>
                <w:sz w:val="24"/>
                <w:szCs w:val="24"/>
                <w:lang w:val="en-US"/>
              </w:rPr>
            </w:pPr>
            <w:r w:rsidRPr="00146168">
              <w:rPr>
                <w:rFonts w:ascii="Arial" w:eastAsia="Calibri" w:hAnsi="Arial" w:cs="Arial"/>
                <w:sz w:val="24"/>
                <w:szCs w:val="24"/>
                <w:lang w:val="en-US"/>
              </w:rPr>
              <w:t>18</w:t>
            </w:r>
          </w:p>
        </w:tc>
      </w:tr>
      <w:tr w:rsidR="00146168" w:rsidRPr="00146168" w:rsidTr="00146168">
        <w:trPr>
          <w:trHeight w:hRule="exact" w:val="324"/>
        </w:trPr>
        <w:tc>
          <w:tcPr>
            <w:tcW w:w="1129" w:type="dxa"/>
          </w:tcPr>
          <w:p w:rsidR="00146168" w:rsidRPr="00146168" w:rsidRDefault="00146168" w:rsidP="00146168">
            <w:pPr>
              <w:spacing w:after="200" w:line="360" w:lineRule="auto"/>
              <w:jc w:val="both"/>
              <w:rPr>
                <w:rFonts w:ascii="Arial" w:eastAsia="Calibri" w:hAnsi="Arial" w:cs="Arial"/>
                <w:sz w:val="24"/>
                <w:szCs w:val="24"/>
                <w:lang w:val="en-US"/>
              </w:rPr>
            </w:pPr>
            <w:r w:rsidRPr="00146168">
              <w:rPr>
                <w:rFonts w:ascii="Arial" w:eastAsia="Calibri" w:hAnsi="Arial" w:cs="Arial"/>
                <w:sz w:val="24"/>
                <w:szCs w:val="24"/>
                <w:lang w:val="en-US"/>
              </w:rPr>
              <w:t>2017</w:t>
            </w:r>
          </w:p>
        </w:tc>
        <w:tc>
          <w:tcPr>
            <w:tcW w:w="1985"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sz w:val="24"/>
                <w:szCs w:val="24"/>
                <w:lang w:val="en-US"/>
              </w:rPr>
              <w:t>3,807,702</w:t>
            </w:r>
          </w:p>
        </w:tc>
        <w:tc>
          <w:tcPr>
            <w:tcW w:w="1984"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sz w:val="24"/>
                <w:szCs w:val="24"/>
                <w:lang w:val="en-US"/>
              </w:rPr>
              <w:t>2,844,286</w:t>
            </w:r>
          </w:p>
        </w:tc>
        <w:tc>
          <w:tcPr>
            <w:tcW w:w="2127"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sz w:val="24"/>
                <w:szCs w:val="24"/>
                <w:lang w:val="en-US"/>
              </w:rPr>
              <w:t>963,416</w:t>
            </w:r>
          </w:p>
        </w:tc>
        <w:tc>
          <w:tcPr>
            <w:tcW w:w="1134" w:type="dxa"/>
          </w:tcPr>
          <w:p w:rsidR="00146168" w:rsidRPr="00146168" w:rsidRDefault="00146168" w:rsidP="00014FE5">
            <w:pPr>
              <w:spacing w:after="200" w:line="360" w:lineRule="auto"/>
              <w:jc w:val="center"/>
              <w:rPr>
                <w:rFonts w:ascii="Arial" w:eastAsia="Calibri" w:hAnsi="Arial" w:cs="Arial"/>
                <w:sz w:val="24"/>
                <w:szCs w:val="24"/>
                <w:lang w:val="en-US"/>
              </w:rPr>
            </w:pPr>
            <w:r w:rsidRPr="00146168">
              <w:rPr>
                <w:rFonts w:ascii="Arial" w:eastAsia="Calibri" w:hAnsi="Arial" w:cs="Arial"/>
                <w:sz w:val="24"/>
                <w:szCs w:val="24"/>
                <w:lang w:val="en-US"/>
              </w:rPr>
              <w:t>25</w:t>
            </w:r>
          </w:p>
        </w:tc>
      </w:tr>
      <w:tr w:rsidR="00146168" w:rsidRPr="00146168" w:rsidTr="00146168">
        <w:trPr>
          <w:trHeight w:hRule="exact" w:val="331"/>
        </w:trPr>
        <w:tc>
          <w:tcPr>
            <w:tcW w:w="1129" w:type="dxa"/>
          </w:tcPr>
          <w:p w:rsidR="00146168" w:rsidRPr="00146168" w:rsidRDefault="00146168" w:rsidP="00146168">
            <w:pPr>
              <w:spacing w:after="200" w:line="360" w:lineRule="auto"/>
              <w:jc w:val="both"/>
              <w:rPr>
                <w:rFonts w:ascii="Arial" w:eastAsia="Calibri" w:hAnsi="Arial" w:cs="Arial"/>
                <w:sz w:val="24"/>
                <w:szCs w:val="24"/>
                <w:lang w:val="en-US"/>
              </w:rPr>
            </w:pPr>
            <w:r w:rsidRPr="00146168">
              <w:rPr>
                <w:rFonts w:ascii="Arial" w:eastAsia="Calibri" w:hAnsi="Arial" w:cs="Arial"/>
                <w:sz w:val="24"/>
                <w:szCs w:val="24"/>
                <w:lang w:val="en-US"/>
              </w:rPr>
              <w:t>2018</w:t>
            </w:r>
          </w:p>
        </w:tc>
        <w:tc>
          <w:tcPr>
            <w:tcW w:w="1985"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sz w:val="24"/>
                <w:szCs w:val="24"/>
                <w:lang w:val="en-US"/>
              </w:rPr>
              <w:t>1,733,432</w:t>
            </w:r>
          </w:p>
        </w:tc>
        <w:tc>
          <w:tcPr>
            <w:tcW w:w="1984"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sz w:val="24"/>
                <w:szCs w:val="24"/>
                <w:lang w:val="en-US"/>
              </w:rPr>
              <w:t>1,440,377</w:t>
            </w:r>
          </w:p>
        </w:tc>
        <w:tc>
          <w:tcPr>
            <w:tcW w:w="2127"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sz w:val="24"/>
                <w:szCs w:val="24"/>
                <w:lang w:val="en-US"/>
              </w:rPr>
              <w:t>293,055</w:t>
            </w:r>
          </w:p>
        </w:tc>
        <w:tc>
          <w:tcPr>
            <w:tcW w:w="1134" w:type="dxa"/>
          </w:tcPr>
          <w:p w:rsidR="00146168" w:rsidRPr="00146168" w:rsidRDefault="00146168" w:rsidP="00014FE5">
            <w:pPr>
              <w:spacing w:after="200" w:line="360" w:lineRule="auto"/>
              <w:jc w:val="center"/>
              <w:rPr>
                <w:rFonts w:ascii="Arial" w:eastAsia="Calibri" w:hAnsi="Arial" w:cs="Arial"/>
                <w:sz w:val="24"/>
                <w:szCs w:val="24"/>
                <w:lang w:val="en-US"/>
              </w:rPr>
            </w:pPr>
            <w:r w:rsidRPr="00146168">
              <w:rPr>
                <w:rFonts w:ascii="Arial" w:eastAsia="Calibri" w:hAnsi="Arial" w:cs="Arial"/>
                <w:sz w:val="24"/>
                <w:szCs w:val="24"/>
                <w:lang w:val="en-US"/>
              </w:rPr>
              <w:t>17</w:t>
            </w:r>
          </w:p>
        </w:tc>
      </w:tr>
      <w:tr w:rsidR="00146168" w:rsidRPr="00146168" w:rsidTr="00146168">
        <w:trPr>
          <w:trHeight w:hRule="exact" w:val="300"/>
        </w:trPr>
        <w:tc>
          <w:tcPr>
            <w:tcW w:w="1129" w:type="dxa"/>
          </w:tcPr>
          <w:p w:rsidR="00146168" w:rsidRPr="00146168" w:rsidRDefault="00146168" w:rsidP="00146168">
            <w:pPr>
              <w:spacing w:after="200" w:line="360" w:lineRule="auto"/>
              <w:jc w:val="both"/>
              <w:rPr>
                <w:rFonts w:ascii="Arial" w:eastAsia="Calibri" w:hAnsi="Arial" w:cs="Arial"/>
                <w:sz w:val="24"/>
                <w:szCs w:val="24"/>
                <w:lang w:val="en-US"/>
              </w:rPr>
            </w:pPr>
            <w:r w:rsidRPr="00146168">
              <w:rPr>
                <w:rFonts w:ascii="Arial" w:eastAsia="Calibri" w:hAnsi="Arial" w:cs="Arial"/>
                <w:b/>
                <w:sz w:val="24"/>
                <w:szCs w:val="24"/>
                <w:lang w:val="en-US"/>
              </w:rPr>
              <w:t>SUMAS</w:t>
            </w:r>
          </w:p>
        </w:tc>
        <w:tc>
          <w:tcPr>
            <w:tcW w:w="1985"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b/>
                <w:sz w:val="24"/>
                <w:szCs w:val="24"/>
                <w:lang w:val="en-US"/>
              </w:rPr>
              <w:t>12,405,820</w:t>
            </w:r>
          </w:p>
        </w:tc>
        <w:tc>
          <w:tcPr>
            <w:tcW w:w="1984"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b/>
                <w:sz w:val="24"/>
                <w:szCs w:val="24"/>
                <w:lang w:val="en-US"/>
              </w:rPr>
              <w:t>9,773,722</w:t>
            </w:r>
          </w:p>
        </w:tc>
        <w:tc>
          <w:tcPr>
            <w:tcW w:w="2127" w:type="dxa"/>
          </w:tcPr>
          <w:p w:rsidR="00146168" w:rsidRPr="00146168" w:rsidRDefault="00146168" w:rsidP="00014FE5">
            <w:pPr>
              <w:spacing w:after="200" w:line="360" w:lineRule="auto"/>
              <w:jc w:val="right"/>
              <w:rPr>
                <w:rFonts w:ascii="Arial" w:eastAsia="Calibri" w:hAnsi="Arial" w:cs="Arial"/>
                <w:sz w:val="24"/>
                <w:szCs w:val="24"/>
                <w:lang w:val="en-US"/>
              </w:rPr>
            </w:pPr>
            <w:r w:rsidRPr="00146168">
              <w:rPr>
                <w:rFonts w:ascii="Arial" w:eastAsia="Calibri" w:hAnsi="Arial" w:cs="Arial"/>
                <w:b/>
                <w:sz w:val="24"/>
                <w:szCs w:val="24"/>
                <w:lang w:val="en-US"/>
              </w:rPr>
              <w:t>2,632,098</w:t>
            </w:r>
          </w:p>
        </w:tc>
        <w:tc>
          <w:tcPr>
            <w:tcW w:w="1134" w:type="dxa"/>
          </w:tcPr>
          <w:p w:rsidR="00146168" w:rsidRPr="00146168" w:rsidRDefault="00146168" w:rsidP="00014FE5">
            <w:pPr>
              <w:spacing w:after="200" w:line="360" w:lineRule="auto"/>
              <w:jc w:val="center"/>
              <w:rPr>
                <w:rFonts w:ascii="Arial" w:eastAsia="Calibri" w:hAnsi="Arial" w:cs="Arial"/>
                <w:sz w:val="24"/>
                <w:szCs w:val="24"/>
                <w:lang w:val="en-US"/>
              </w:rPr>
            </w:pPr>
            <w:r w:rsidRPr="00146168">
              <w:rPr>
                <w:rFonts w:ascii="Arial" w:eastAsia="Calibri" w:hAnsi="Arial" w:cs="Arial"/>
                <w:b/>
                <w:sz w:val="24"/>
                <w:szCs w:val="24"/>
                <w:lang w:val="en-US"/>
              </w:rPr>
              <w:t>21.2</w:t>
            </w:r>
          </w:p>
        </w:tc>
      </w:tr>
    </w:tbl>
    <w:p w:rsidR="00146168" w:rsidRDefault="00146168" w:rsidP="00146168">
      <w:pPr>
        <w:spacing w:line="360" w:lineRule="auto"/>
        <w:jc w:val="both"/>
        <w:rPr>
          <w:rFonts w:ascii="Arial" w:eastAsia="Calibri" w:hAnsi="Arial" w:cs="Arial"/>
          <w:sz w:val="24"/>
          <w:szCs w:val="24"/>
        </w:rPr>
      </w:pPr>
      <w:r w:rsidRPr="00923E1A">
        <w:rPr>
          <w:rFonts w:ascii="Arial" w:eastAsia="Calibri" w:hAnsi="Arial" w:cs="Arial"/>
          <w:sz w:val="24"/>
          <w:szCs w:val="24"/>
        </w:rPr>
        <w:t>La producción de 2018 es al mes de junio.</w:t>
      </w:r>
    </w:p>
    <w:p w:rsidR="00146168" w:rsidRPr="00146168" w:rsidRDefault="00146168" w:rsidP="00146168">
      <w:pPr>
        <w:spacing w:line="360" w:lineRule="auto"/>
        <w:jc w:val="both"/>
        <w:rPr>
          <w:rFonts w:ascii="Arial" w:eastAsia="Calibri" w:hAnsi="Arial" w:cs="Arial"/>
          <w:b/>
          <w:bCs/>
          <w:sz w:val="24"/>
          <w:szCs w:val="24"/>
        </w:rPr>
      </w:pPr>
      <w:r w:rsidRPr="00146168">
        <w:rPr>
          <w:rFonts w:ascii="Arial" w:eastAsia="Calibri" w:hAnsi="Arial" w:cs="Arial"/>
          <w:b/>
          <w:bCs/>
          <w:sz w:val="24"/>
          <w:szCs w:val="24"/>
        </w:rPr>
        <w:t>FACTOR DE INEFICIENCIA</w:t>
      </w:r>
    </w:p>
    <w:p w:rsidR="00146168" w:rsidRDefault="00146168" w:rsidP="00146168">
      <w:pPr>
        <w:spacing w:line="360" w:lineRule="auto"/>
        <w:jc w:val="both"/>
        <w:rPr>
          <w:rFonts w:ascii="Arial" w:eastAsia="Calibri" w:hAnsi="Arial" w:cs="Arial"/>
          <w:sz w:val="24"/>
          <w:szCs w:val="24"/>
        </w:rPr>
      </w:pPr>
      <w:r w:rsidRPr="00146168">
        <w:rPr>
          <w:rFonts w:ascii="Arial" w:eastAsia="Calibri" w:hAnsi="Arial" w:cs="Arial"/>
          <w:sz w:val="24"/>
          <w:szCs w:val="24"/>
        </w:rPr>
        <w:t xml:space="preserve">Con los datos anteriores, se determinó para el primer semestre de 2018, un </w:t>
      </w:r>
      <w:r w:rsidRPr="00146168">
        <w:rPr>
          <w:rFonts w:ascii="Arial" w:eastAsia="Calibri" w:hAnsi="Arial" w:cs="Arial"/>
          <w:b/>
          <w:bCs/>
          <w:sz w:val="24"/>
          <w:szCs w:val="24"/>
        </w:rPr>
        <w:t>Factor de</w:t>
      </w:r>
      <w:r>
        <w:rPr>
          <w:rFonts w:ascii="Arial" w:eastAsia="Calibri" w:hAnsi="Arial" w:cs="Arial"/>
          <w:b/>
          <w:bCs/>
          <w:sz w:val="24"/>
          <w:szCs w:val="24"/>
        </w:rPr>
        <w:t xml:space="preserve"> </w:t>
      </w:r>
      <w:r w:rsidRPr="00146168">
        <w:rPr>
          <w:rFonts w:ascii="Arial" w:eastAsia="Calibri" w:hAnsi="Arial" w:cs="Arial"/>
          <w:b/>
          <w:bCs/>
          <w:sz w:val="24"/>
          <w:szCs w:val="24"/>
        </w:rPr>
        <w:t>Ineficiencia de 2018 del 17%</w:t>
      </w:r>
      <w:r w:rsidRPr="00146168">
        <w:rPr>
          <w:rFonts w:ascii="Arial" w:eastAsia="Calibri" w:hAnsi="Arial" w:cs="Arial"/>
          <w:sz w:val="24"/>
          <w:szCs w:val="24"/>
        </w:rPr>
        <w:t>.</w:t>
      </w:r>
    </w:p>
    <w:p w:rsidR="00146168" w:rsidRDefault="00146168" w:rsidP="00146168">
      <w:pPr>
        <w:spacing w:line="360" w:lineRule="auto"/>
        <w:jc w:val="both"/>
        <w:rPr>
          <w:rFonts w:ascii="Arial" w:eastAsia="Calibri" w:hAnsi="Arial" w:cs="Arial"/>
          <w:sz w:val="24"/>
          <w:szCs w:val="24"/>
        </w:rPr>
      </w:pPr>
      <w:r w:rsidRPr="00146168">
        <w:rPr>
          <w:rFonts w:ascii="Arial" w:eastAsia="Calibri" w:hAnsi="Arial" w:cs="Arial"/>
          <w:sz w:val="24"/>
          <w:szCs w:val="24"/>
        </w:rPr>
        <w:lastRenderedPageBreak/>
        <w:t xml:space="preserve">Considerando los cuatro años analizados, el </w:t>
      </w:r>
      <w:r w:rsidRPr="00146168">
        <w:rPr>
          <w:rFonts w:ascii="Arial" w:eastAsia="Calibri" w:hAnsi="Arial" w:cs="Arial"/>
          <w:b/>
          <w:bCs/>
          <w:sz w:val="24"/>
          <w:szCs w:val="24"/>
        </w:rPr>
        <w:t>Factor Promedio de Ineficiencia del Sistema</w:t>
      </w:r>
      <w:r>
        <w:rPr>
          <w:rFonts w:ascii="Arial" w:eastAsia="Calibri" w:hAnsi="Arial" w:cs="Arial"/>
          <w:b/>
          <w:bCs/>
          <w:sz w:val="24"/>
          <w:szCs w:val="24"/>
        </w:rPr>
        <w:t xml:space="preserve"> </w:t>
      </w:r>
      <w:r w:rsidRPr="00146168">
        <w:rPr>
          <w:rFonts w:ascii="Arial" w:eastAsia="Calibri" w:hAnsi="Arial" w:cs="Arial"/>
          <w:b/>
          <w:bCs/>
          <w:sz w:val="24"/>
          <w:szCs w:val="24"/>
        </w:rPr>
        <w:t>es del 21%</w:t>
      </w:r>
      <w:r w:rsidRPr="00146168">
        <w:rPr>
          <w:rFonts w:ascii="Arial" w:eastAsia="Calibri" w:hAnsi="Arial" w:cs="Arial"/>
          <w:sz w:val="24"/>
          <w:szCs w:val="24"/>
        </w:rPr>
        <w:t>.</w:t>
      </w:r>
    </w:p>
    <w:p w:rsidR="00146168" w:rsidRDefault="00146168" w:rsidP="00146168">
      <w:pPr>
        <w:spacing w:line="360" w:lineRule="auto"/>
        <w:jc w:val="both"/>
        <w:rPr>
          <w:rFonts w:ascii="Arial" w:eastAsia="Calibri" w:hAnsi="Arial" w:cs="Arial"/>
          <w:sz w:val="24"/>
          <w:szCs w:val="24"/>
        </w:rPr>
      </w:pPr>
      <w:r w:rsidRPr="00146168">
        <w:rPr>
          <w:rFonts w:ascii="Arial" w:eastAsia="Calibri" w:hAnsi="Arial" w:cs="Arial"/>
          <w:sz w:val="24"/>
          <w:szCs w:val="24"/>
        </w:rPr>
        <w:t>Es de esperar que el Organismo Operador continúe mejorando su eficiencia durante el resto</w:t>
      </w:r>
      <w:r>
        <w:rPr>
          <w:rFonts w:ascii="Arial" w:eastAsia="Calibri" w:hAnsi="Arial" w:cs="Arial"/>
          <w:sz w:val="24"/>
          <w:szCs w:val="24"/>
        </w:rPr>
        <w:t xml:space="preserve"> </w:t>
      </w:r>
      <w:r w:rsidRPr="00146168">
        <w:rPr>
          <w:rFonts w:ascii="Arial" w:eastAsia="Calibri" w:hAnsi="Arial" w:cs="Arial"/>
          <w:sz w:val="24"/>
          <w:szCs w:val="24"/>
        </w:rPr>
        <w:t>de este año y en los años sucesivos.</w:t>
      </w:r>
    </w:p>
    <w:p w:rsidR="00146168" w:rsidRDefault="00146168" w:rsidP="00146168">
      <w:pPr>
        <w:spacing w:line="360" w:lineRule="auto"/>
        <w:jc w:val="both"/>
        <w:rPr>
          <w:rFonts w:ascii="Arial" w:eastAsia="Calibri" w:hAnsi="Arial" w:cs="Arial"/>
          <w:sz w:val="24"/>
          <w:szCs w:val="24"/>
        </w:rPr>
      </w:pPr>
      <w:r w:rsidRPr="00146168">
        <w:rPr>
          <w:rFonts w:ascii="Arial" w:eastAsia="Calibri" w:hAnsi="Arial" w:cs="Arial"/>
          <w:b/>
          <w:bCs/>
          <w:sz w:val="24"/>
          <w:szCs w:val="24"/>
        </w:rPr>
        <w:t>COSTO DE LA INEFICIENCIA.</w:t>
      </w:r>
      <w:r>
        <w:rPr>
          <w:rFonts w:ascii="Arial" w:eastAsia="Calibri" w:hAnsi="Arial" w:cs="Arial"/>
          <w:b/>
          <w:bCs/>
          <w:sz w:val="24"/>
          <w:szCs w:val="24"/>
        </w:rPr>
        <w:t xml:space="preserve"> </w:t>
      </w:r>
      <w:r w:rsidRPr="00146168">
        <w:rPr>
          <w:rFonts w:ascii="Arial" w:eastAsia="Calibri" w:hAnsi="Arial" w:cs="Arial"/>
          <w:sz w:val="24"/>
          <w:szCs w:val="24"/>
        </w:rPr>
        <w:t>La ineficiencia en la facturación tiene un costo para el Organismo Operador. Se ha calculado</w:t>
      </w:r>
      <w:r>
        <w:rPr>
          <w:rFonts w:ascii="Arial" w:eastAsia="Calibri" w:hAnsi="Arial" w:cs="Arial"/>
          <w:sz w:val="24"/>
          <w:szCs w:val="24"/>
        </w:rPr>
        <w:t xml:space="preserve"> </w:t>
      </w:r>
      <w:r w:rsidRPr="00146168">
        <w:rPr>
          <w:rFonts w:ascii="Arial" w:eastAsia="Calibri" w:hAnsi="Arial" w:cs="Arial"/>
          <w:sz w:val="24"/>
          <w:szCs w:val="24"/>
        </w:rPr>
        <w:t>de manera conservadora dicho costo, considerando únicamente el precio en 2018 de la</w:t>
      </w:r>
      <w:r>
        <w:rPr>
          <w:rFonts w:ascii="Arial" w:eastAsia="Calibri" w:hAnsi="Arial" w:cs="Arial"/>
          <w:sz w:val="24"/>
          <w:szCs w:val="24"/>
        </w:rPr>
        <w:t xml:space="preserve"> </w:t>
      </w:r>
      <w:r w:rsidRPr="00146168">
        <w:rPr>
          <w:rFonts w:ascii="Arial" w:eastAsia="Calibri" w:hAnsi="Arial" w:cs="Arial"/>
          <w:sz w:val="24"/>
          <w:szCs w:val="24"/>
        </w:rPr>
        <w:t>tarifa Doméstica, al consumo promedio de 10 m3.</w:t>
      </w:r>
      <w:r>
        <w:rPr>
          <w:rFonts w:ascii="Arial" w:eastAsia="Calibri" w:hAnsi="Arial" w:cs="Arial"/>
          <w:sz w:val="24"/>
          <w:szCs w:val="24"/>
        </w:rPr>
        <w:t xml:space="preserve"> </w:t>
      </w:r>
    </w:p>
    <w:p w:rsidR="005C165E" w:rsidRDefault="00146168" w:rsidP="00146168">
      <w:pPr>
        <w:spacing w:line="360" w:lineRule="auto"/>
        <w:jc w:val="both"/>
        <w:rPr>
          <w:rFonts w:ascii="Arial" w:eastAsia="Calibri" w:hAnsi="Arial" w:cs="Arial"/>
          <w:sz w:val="24"/>
          <w:szCs w:val="24"/>
        </w:rPr>
      </w:pPr>
      <w:r w:rsidRPr="00146168">
        <w:rPr>
          <w:rFonts w:ascii="Arial" w:eastAsia="Calibri" w:hAnsi="Arial" w:cs="Arial"/>
          <w:sz w:val="24"/>
          <w:szCs w:val="24"/>
        </w:rPr>
        <w:t>El cálculo resultante es el siguiente:</w:t>
      </w:r>
    </w:p>
    <w:tbl>
      <w:tblPr>
        <w:tblW w:w="0" w:type="auto"/>
        <w:tblInd w:w="97" w:type="dxa"/>
        <w:tblLayout w:type="fixed"/>
        <w:tblCellMar>
          <w:left w:w="0" w:type="dxa"/>
          <w:right w:w="0" w:type="dxa"/>
        </w:tblCellMar>
        <w:tblLook w:val="01E0" w:firstRow="1" w:lastRow="1" w:firstColumn="1" w:lastColumn="1" w:noHBand="0" w:noVBand="0"/>
      </w:tblPr>
      <w:tblGrid>
        <w:gridCol w:w="2105"/>
        <w:gridCol w:w="1301"/>
        <w:gridCol w:w="1834"/>
        <w:gridCol w:w="1774"/>
        <w:gridCol w:w="1815"/>
      </w:tblGrid>
      <w:tr w:rsidR="00146168" w:rsidRPr="00146168" w:rsidTr="00014FE5">
        <w:trPr>
          <w:trHeight w:hRule="exact" w:val="2010"/>
        </w:trPr>
        <w:tc>
          <w:tcPr>
            <w:tcW w:w="2105" w:type="dxa"/>
            <w:tcBorders>
              <w:top w:val="dotted" w:sz="4" w:space="0" w:color="538235"/>
              <w:left w:val="dotted" w:sz="4" w:space="0" w:color="538235"/>
              <w:bottom w:val="dotted" w:sz="4" w:space="0" w:color="538235"/>
              <w:right w:val="dotted" w:sz="4" w:space="0" w:color="538235"/>
            </w:tcBorders>
            <w:shd w:val="clear" w:color="auto" w:fill="BCD6ED"/>
          </w:tcPr>
          <w:p w:rsidR="00146168" w:rsidRPr="00146168" w:rsidRDefault="00146168" w:rsidP="00014FE5">
            <w:pPr>
              <w:spacing w:line="240" w:lineRule="auto"/>
              <w:jc w:val="center"/>
              <w:rPr>
                <w:rFonts w:ascii="Arial" w:eastAsia="Calibri" w:hAnsi="Arial" w:cs="Arial"/>
                <w:sz w:val="24"/>
                <w:szCs w:val="24"/>
                <w:lang w:val="en-US"/>
              </w:rPr>
            </w:pPr>
            <w:r w:rsidRPr="00146168">
              <w:rPr>
                <w:rFonts w:ascii="Arial" w:eastAsia="Calibri" w:hAnsi="Arial" w:cs="Arial"/>
                <w:b/>
                <w:sz w:val="24"/>
                <w:szCs w:val="24"/>
                <w:lang w:val="en-US"/>
              </w:rPr>
              <w:t xml:space="preserve">TARIFA </w:t>
            </w:r>
            <w:proofErr w:type="spellStart"/>
            <w:r w:rsidRPr="00146168">
              <w:rPr>
                <w:rFonts w:ascii="Arial" w:eastAsia="Calibri" w:hAnsi="Arial" w:cs="Arial"/>
                <w:b/>
                <w:sz w:val="24"/>
                <w:szCs w:val="24"/>
                <w:lang w:val="en-US"/>
              </w:rPr>
              <w:t>DOMÉSTICA</w:t>
            </w:r>
            <w:proofErr w:type="spellEnd"/>
            <w:r w:rsidRPr="00146168">
              <w:rPr>
                <w:rFonts w:ascii="Arial" w:eastAsia="Calibri" w:hAnsi="Arial" w:cs="Arial"/>
                <w:b/>
                <w:sz w:val="24"/>
                <w:szCs w:val="24"/>
                <w:lang w:val="en-US"/>
              </w:rPr>
              <w:t xml:space="preserve"> </w:t>
            </w:r>
            <w:proofErr w:type="spellStart"/>
            <w:r w:rsidRPr="00146168">
              <w:rPr>
                <w:rFonts w:ascii="Arial" w:eastAsia="Calibri" w:hAnsi="Arial" w:cs="Arial"/>
                <w:b/>
                <w:sz w:val="24"/>
                <w:szCs w:val="24"/>
                <w:lang w:val="en-US"/>
              </w:rPr>
              <w:t>Consumo</w:t>
            </w:r>
            <w:proofErr w:type="spellEnd"/>
            <w:r w:rsidRPr="00146168">
              <w:rPr>
                <w:rFonts w:ascii="Arial" w:eastAsia="Calibri" w:hAnsi="Arial" w:cs="Arial"/>
                <w:b/>
                <w:sz w:val="24"/>
                <w:szCs w:val="24"/>
                <w:lang w:val="en-US"/>
              </w:rPr>
              <w:t xml:space="preserve"> m3</w:t>
            </w:r>
          </w:p>
          <w:p w:rsidR="00146168" w:rsidRPr="00146168" w:rsidRDefault="00146168" w:rsidP="00014FE5">
            <w:pPr>
              <w:spacing w:line="240" w:lineRule="auto"/>
              <w:jc w:val="center"/>
              <w:rPr>
                <w:rFonts w:ascii="Arial" w:eastAsia="Calibri" w:hAnsi="Arial" w:cs="Arial"/>
                <w:sz w:val="24"/>
                <w:szCs w:val="24"/>
                <w:lang w:val="en-US"/>
              </w:rPr>
            </w:pPr>
            <w:r w:rsidRPr="00146168">
              <w:rPr>
                <w:rFonts w:ascii="Arial" w:eastAsia="Calibri" w:hAnsi="Arial" w:cs="Arial"/>
                <w:b/>
                <w:sz w:val="24"/>
                <w:szCs w:val="24"/>
                <w:lang w:val="en-US"/>
              </w:rPr>
              <w:t>2018</w:t>
            </w:r>
          </w:p>
        </w:tc>
        <w:tc>
          <w:tcPr>
            <w:tcW w:w="1301" w:type="dxa"/>
            <w:tcBorders>
              <w:top w:val="dotted" w:sz="4" w:space="0" w:color="538235"/>
              <w:left w:val="dotted" w:sz="4" w:space="0" w:color="538235"/>
              <w:bottom w:val="dotted" w:sz="4" w:space="0" w:color="538235"/>
              <w:right w:val="dotted" w:sz="4" w:space="0" w:color="538235"/>
            </w:tcBorders>
            <w:shd w:val="clear" w:color="auto" w:fill="BCD6ED"/>
          </w:tcPr>
          <w:p w:rsidR="00146168" w:rsidRPr="00146168" w:rsidRDefault="00146168" w:rsidP="00014FE5">
            <w:pPr>
              <w:spacing w:line="240" w:lineRule="auto"/>
              <w:jc w:val="both"/>
              <w:rPr>
                <w:rFonts w:ascii="Arial" w:eastAsia="Calibri" w:hAnsi="Arial" w:cs="Arial"/>
                <w:sz w:val="24"/>
                <w:szCs w:val="24"/>
                <w:lang w:val="en-US"/>
              </w:rPr>
            </w:pPr>
            <w:r w:rsidRPr="00146168">
              <w:rPr>
                <w:rFonts w:ascii="Arial" w:eastAsia="Calibri" w:hAnsi="Arial" w:cs="Arial"/>
                <w:b/>
                <w:sz w:val="24"/>
                <w:szCs w:val="24"/>
                <w:lang w:val="en-US"/>
              </w:rPr>
              <w:t>PRECIO</w:t>
            </w:r>
          </w:p>
        </w:tc>
        <w:tc>
          <w:tcPr>
            <w:tcW w:w="1834" w:type="dxa"/>
            <w:tcBorders>
              <w:top w:val="dotted" w:sz="4" w:space="0" w:color="538235"/>
              <w:left w:val="dotted" w:sz="4" w:space="0" w:color="538235"/>
              <w:bottom w:val="dotted" w:sz="4" w:space="0" w:color="000000"/>
              <w:right w:val="dotted" w:sz="4" w:space="0" w:color="538235"/>
            </w:tcBorders>
            <w:shd w:val="clear" w:color="auto" w:fill="BCD6ED"/>
          </w:tcPr>
          <w:p w:rsidR="00146168" w:rsidRPr="00146168" w:rsidRDefault="00146168" w:rsidP="00014FE5">
            <w:pPr>
              <w:spacing w:line="240" w:lineRule="auto"/>
              <w:jc w:val="center"/>
              <w:rPr>
                <w:rFonts w:ascii="Arial" w:eastAsia="Calibri" w:hAnsi="Arial" w:cs="Arial"/>
                <w:sz w:val="24"/>
                <w:szCs w:val="24"/>
                <w:lang w:val="en-US"/>
              </w:rPr>
            </w:pPr>
            <w:r w:rsidRPr="00146168">
              <w:rPr>
                <w:rFonts w:ascii="Arial" w:eastAsia="Calibri" w:hAnsi="Arial" w:cs="Arial"/>
                <w:b/>
                <w:sz w:val="24"/>
                <w:szCs w:val="24"/>
                <w:lang w:val="en-US"/>
              </w:rPr>
              <w:t>DIFERENCIA NO</w:t>
            </w:r>
            <w:r>
              <w:rPr>
                <w:rFonts w:ascii="Arial" w:eastAsia="Calibri" w:hAnsi="Arial" w:cs="Arial"/>
                <w:b/>
                <w:sz w:val="24"/>
                <w:szCs w:val="24"/>
                <w:lang w:val="en-US"/>
              </w:rPr>
              <w:t xml:space="preserve"> </w:t>
            </w:r>
            <w:r w:rsidRPr="00146168">
              <w:rPr>
                <w:rFonts w:ascii="Arial" w:eastAsia="Calibri" w:hAnsi="Arial" w:cs="Arial"/>
                <w:b/>
                <w:sz w:val="24"/>
                <w:szCs w:val="24"/>
                <w:lang w:val="en-US"/>
              </w:rPr>
              <w:t>FACTURADA EN M3</w:t>
            </w:r>
          </w:p>
          <w:p w:rsidR="00146168" w:rsidRPr="00146168" w:rsidRDefault="00146168" w:rsidP="00014FE5">
            <w:pPr>
              <w:spacing w:line="240" w:lineRule="auto"/>
              <w:jc w:val="center"/>
              <w:rPr>
                <w:rFonts w:ascii="Arial" w:eastAsia="Calibri" w:hAnsi="Arial" w:cs="Arial"/>
                <w:sz w:val="24"/>
                <w:szCs w:val="24"/>
                <w:lang w:val="en-US"/>
              </w:rPr>
            </w:pPr>
            <w:r w:rsidRPr="00146168">
              <w:rPr>
                <w:rFonts w:ascii="Arial" w:eastAsia="Calibri" w:hAnsi="Arial" w:cs="Arial"/>
                <w:b/>
                <w:sz w:val="24"/>
                <w:szCs w:val="24"/>
                <w:lang w:val="en-US"/>
              </w:rPr>
              <w:t xml:space="preserve">(Al </w:t>
            </w:r>
            <w:proofErr w:type="spellStart"/>
            <w:r w:rsidRPr="00146168">
              <w:rPr>
                <w:rFonts w:ascii="Arial" w:eastAsia="Calibri" w:hAnsi="Arial" w:cs="Arial"/>
                <w:b/>
                <w:sz w:val="24"/>
                <w:szCs w:val="24"/>
                <w:lang w:val="en-US"/>
              </w:rPr>
              <w:t>mes</w:t>
            </w:r>
            <w:proofErr w:type="spellEnd"/>
            <w:r w:rsidRPr="00146168">
              <w:rPr>
                <w:rFonts w:ascii="Arial" w:eastAsia="Calibri" w:hAnsi="Arial" w:cs="Arial"/>
                <w:b/>
                <w:sz w:val="24"/>
                <w:szCs w:val="24"/>
                <w:lang w:val="en-US"/>
              </w:rPr>
              <w:t xml:space="preserve"> de </w:t>
            </w:r>
            <w:proofErr w:type="spellStart"/>
            <w:r w:rsidRPr="00146168">
              <w:rPr>
                <w:rFonts w:ascii="Arial" w:eastAsia="Calibri" w:hAnsi="Arial" w:cs="Arial"/>
                <w:b/>
                <w:sz w:val="24"/>
                <w:szCs w:val="24"/>
                <w:lang w:val="en-US"/>
              </w:rPr>
              <w:t>Junio</w:t>
            </w:r>
            <w:proofErr w:type="spellEnd"/>
            <w:r w:rsidRPr="00146168">
              <w:rPr>
                <w:rFonts w:ascii="Arial" w:eastAsia="Calibri" w:hAnsi="Arial" w:cs="Arial"/>
                <w:b/>
                <w:sz w:val="24"/>
                <w:szCs w:val="24"/>
                <w:lang w:val="en-US"/>
              </w:rPr>
              <w:t>)</w:t>
            </w:r>
          </w:p>
        </w:tc>
        <w:tc>
          <w:tcPr>
            <w:tcW w:w="1774" w:type="dxa"/>
            <w:tcBorders>
              <w:top w:val="dotted" w:sz="4" w:space="0" w:color="538235"/>
              <w:left w:val="dotted" w:sz="4" w:space="0" w:color="538235"/>
              <w:bottom w:val="dotted" w:sz="4" w:space="0" w:color="000000"/>
              <w:right w:val="dotted" w:sz="4" w:space="0" w:color="538235"/>
            </w:tcBorders>
            <w:shd w:val="clear" w:color="auto" w:fill="BCD6ED"/>
          </w:tcPr>
          <w:p w:rsidR="00146168" w:rsidRPr="00146168" w:rsidRDefault="00146168" w:rsidP="00014FE5">
            <w:pPr>
              <w:spacing w:line="240" w:lineRule="auto"/>
              <w:jc w:val="center"/>
              <w:rPr>
                <w:rFonts w:ascii="Arial" w:eastAsia="Calibri" w:hAnsi="Arial" w:cs="Arial"/>
                <w:sz w:val="24"/>
                <w:szCs w:val="24"/>
                <w:lang w:val="en-US"/>
              </w:rPr>
            </w:pPr>
            <w:r w:rsidRPr="00146168">
              <w:rPr>
                <w:rFonts w:ascii="Arial" w:eastAsia="Calibri" w:hAnsi="Arial" w:cs="Arial"/>
                <w:b/>
                <w:sz w:val="24"/>
                <w:szCs w:val="24"/>
                <w:lang w:val="en-US"/>
              </w:rPr>
              <w:t>USUARIOS</w:t>
            </w:r>
            <w:r>
              <w:rPr>
                <w:rFonts w:ascii="Arial" w:eastAsia="Calibri" w:hAnsi="Arial" w:cs="Arial"/>
                <w:b/>
                <w:sz w:val="24"/>
                <w:szCs w:val="24"/>
                <w:lang w:val="en-US"/>
              </w:rPr>
              <w:t xml:space="preserve"> </w:t>
            </w:r>
            <w:r w:rsidRPr="00146168">
              <w:rPr>
                <w:rFonts w:ascii="Arial" w:eastAsia="Calibri" w:hAnsi="Arial" w:cs="Arial"/>
                <w:b/>
                <w:sz w:val="24"/>
                <w:szCs w:val="24"/>
                <w:lang w:val="en-US"/>
              </w:rPr>
              <w:t>ESTIMADOS QUE PUDIERAN ATENDERSE</w:t>
            </w:r>
          </w:p>
        </w:tc>
        <w:tc>
          <w:tcPr>
            <w:tcW w:w="1815" w:type="dxa"/>
            <w:tcBorders>
              <w:top w:val="dotted" w:sz="4" w:space="0" w:color="538235"/>
              <w:left w:val="dotted" w:sz="4" w:space="0" w:color="538235"/>
              <w:bottom w:val="dotted" w:sz="4" w:space="0" w:color="000000"/>
              <w:right w:val="dotted" w:sz="4" w:space="0" w:color="538235"/>
            </w:tcBorders>
            <w:shd w:val="clear" w:color="auto" w:fill="BCD6ED"/>
          </w:tcPr>
          <w:p w:rsidR="00146168" w:rsidRPr="00146168" w:rsidRDefault="00146168" w:rsidP="00014FE5">
            <w:pPr>
              <w:spacing w:line="240" w:lineRule="auto"/>
              <w:jc w:val="center"/>
              <w:rPr>
                <w:rFonts w:ascii="Arial" w:eastAsia="Calibri" w:hAnsi="Arial" w:cs="Arial"/>
                <w:sz w:val="24"/>
                <w:szCs w:val="24"/>
                <w:lang w:val="en-US"/>
              </w:rPr>
            </w:pPr>
            <w:r w:rsidRPr="00146168">
              <w:rPr>
                <w:rFonts w:ascii="Arial" w:eastAsia="Calibri" w:hAnsi="Arial" w:cs="Arial"/>
                <w:b/>
                <w:sz w:val="24"/>
                <w:szCs w:val="24"/>
                <w:lang w:val="en-US"/>
              </w:rPr>
              <w:t>PÉRDIDA POR FACTURACIÓN NO EMITIDA</w:t>
            </w:r>
          </w:p>
        </w:tc>
      </w:tr>
      <w:tr w:rsidR="00146168" w:rsidRPr="00146168" w:rsidTr="00146168">
        <w:trPr>
          <w:trHeight w:hRule="exact" w:val="289"/>
        </w:trPr>
        <w:tc>
          <w:tcPr>
            <w:tcW w:w="2105" w:type="dxa"/>
            <w:tcBorders>
              <w:top w:val="dotted" w:sz="4" w:space="0" w:color="000000"/>
              <w:left w:val="nil"/>
              <w:bottom w:val="dotted" w:sz="4" w:space="0" w:color="000000"/>
              <w:right w:val="dotted" w:sz="4" w:space="0" w:color="000000"/>
            </w:tcBorders>
          </w:tcPr>
          <w:p w:rsidR="00146168" w:rsidRPr="00146168" w:rsidRDefault="00146168" w:rsidP="00146168">
            <w:pPr>
              <w:spacing w:line="360" w:lineRule="auto"/>
              <w:jc w:val="both"/>
              <w:rPr>
                <w:rFonts w:ascii="Arial" w:eastAsia="Calibri" w:hAnsi="Arial" w:cs="Arial"/>
                <w:sz w:val="24"/>
                <w:szCs w:val="24"/>
                <w:lang w:val="en-US"/>
              </w:rPr>
            </w:pPr>
            <w:r>
              <w:rPr>
                <w:rFonts w:ascii="Arial" w:eastAsia="Calibri" w:hAnsi="Arial" w:cs="Arial"/>
                <w:sz w:val="24"/>
                <w:szCs w:val="24"/>
                <w:u w:val="dotted"/>
                <w:lang w:val="en-US"/>
              </w:rPr>
              <w:t>10</w:t>
            </w:r>
          </w:p>
        </w:tc>
        <w:tc>
          <w:tcPr>
            <w:tcW w:w="1301" w:type="dxa"/>
            <w:tcBorders>
              <w:top w:val="dotted" w:sz="4" w:space="0" w:color="000000"/>
              <w:left w:val="dotted" w:sz="4" w:space="0" w:color="000000"/>
              <w:bottom w:val="dotted" w:sz="4" w:space="0" w:color="000000"/>
              <w:right w:val="dotted" w:sz="4" w:space="0" w:color="000000"/>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sz w:val="24"/>
                <w:szCs w:val="24"/>
                <w:u w:val="dotted"/>
                <w:lang w:val="en-US"/>
              </w:rPr>
              <w:t>$89.0</w:t>
            </w:r>
            <w:r>
              <w:rPr>
                <w:rFonts w:ascii="Arial" w:eastAsia="Calibri" w:hAnsi="Arial" w:cs="Arial"/>
                <w:sz w:val="24"/>
                <w:szCs w:val="24"/>
                <w:u w:val="dotted"/>
                <w:lang w:val="en-US"/>
              </w:rPr>
              <w:t>3</w:t>
            </w:r>
          </w:p>
        </w:tc>
        <w:tc>
          <w:tcPr>
            <w:tcW w:w="1834" w:type="dxa"/>
            <w:tcBorders>
              <w:top w:val="dotted" w:sz="4" w:space="0" w:color="000000"/>
              <w:left w:val="dotted" w:sz="4" w:space="0" w:color="000000"/>
              <w:bottom w:val="dotted" w:sz="4" w:space="0" w:color="000000"/>
              <w:right w:val="dotted" w:sz="4" w:space="0" w:color="000000"/>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sz w:val="24"/>
                <w:szCs w:val="24"/>
                <w:u w:val="dotted"/>
                <w:lang w:val="en-US"/>
              </w:rPr>
              <w:t>293,055</w:t>
            </w:r>
          </w:p>
        </w:tc>
        <w:tc>
          <w:tcPr>
            <w:tcW w:w="1774" w:type="dxa"/>
            <w:tcBorders>
              <w:top w:val="dotted" w:sz="4" w:space="0" w:color="000000"/>
              <w:left w:val="dotted" w:sz="4" w:space="0" w:color="000000"/>
              <w:bottom w:val="dotted" w:sz="4" w:space="0" w:color="000000"/>
              <w:right w:val="dotted" w:sz="4" w:space="0" w:color="000000"/>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sz w:val="24"/>
                <w:szCs w:val="24"/>
                <w:lang w:val="en-US"/>
              </w:rPr>
              <w:t>29,306</w:t>
            </w:r>
          </w:p>
        </w:tc>
        <w:tc>
          <w:tcPr>
            <w:tcW w:w="1815" w:type="dxa"/>
            <w:tcBorders>
              <w:top w:val="dotted" w:sz="4" w:space="0" w:color="000000"/>
              <w:left w:val="dotted" w:sz="4" w:space="0" w:color="000000"/>
              <w:bottom w:val="dotted" w:sz="4" w:space="0" w:color="000000"/>
              <w:right w:val="dotted" w:sz="4" w:space="0" w:color="000000"/>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b/>
                <w:sz w:val="24"/>
                <w:szCs w:val="24"/>
                <w:lang w:val="en-US"/>
              </w:rPr>
              <w:t>$2,609,113.18</w:t>
            </w:r>
          </w:p>
        </w:tc>
      </w:tr>
      <w:tr w:rsidR="00146168" w:rsidRPr="00146168" w:rsidTr="00146168">
        <w:trPr>
          <w:trHeight w:hRule="exact" w:val="280"/>
        </w:trPr>
        <w:tc>
          <w:tcPr>
            <w:tcW w:w="2105" w:type="dxa"/>
            <w:tcBorders>
              <w:top w:val="dotted" w:sz="4" w:space="0" w:color="000000"/>
              <w:left w:val="nil"/>
              <w:bottom w:val="nil"/>
              <w:right w:val="dotted" w:sz="4" w:space="0" w:color="000000"/>
            </w:tcBorders>
          </w:tcPr>
          <w:p w:rsidR="00146168" w:rsidRPr="00146168" w:rsidRDefault="00146168" w:rsidP="00146168">
            <w:pPr>
              <w:spacing w:line="360" w:lineRule="auto"/>
              <w:jc w:val="both"/>
              <w:rPr>
                <w:rFonts w:ascii="Arial" w:eastAsia="Calibri" w:hAnsi="Arial" w:cs="Arial"/>
                <w:sz w:val="24"/>
                <w:szCs w:val="24"/>
                <w:u w:val="dotted"/>
                <w:lang w:val="en-US"/>
              </w:rPr>
            </w:pPr>
          </w:p>
        </w:tc>
        <w:tc>
          <w:tcPr>
            <w:tcW w:w="1301" w:type="dxa"/>
            <w:tcBorders>
              <w:top w:val="dotted" w:sz="4" w:space="0" w:color="000000"/>
              <w:left w:val="dotted" w:sz="4" w:space="0" w:color="000000"/>
              <w:bottom w:val="nil"/>
              <w:right w:val="dotted" w:sz="4" w:space="0" w:color="000000"/>
            </w:tcBorders>
          </w:tcPr>
          <w:p w:rsidR="00146168" w:rsidRPr="00146168" w:rsidRDefault="00146168" w:rsidP="00146168">
            <w:pPr>
              <w:spacing w:line="360" w:lineRule="auto"/>
              <w:jc w:val="both"/>
              <w:rPr>
                <w:rFonts w:ascii="Arial" w:eastAsia="Calibri" w:hAnsi="Arial" w:cs="Arial"/>
                <w:sz w:val="24"/>
                <w:szCs w:val="24"/>
                <w:u w:val="dotted"/>
                <w:lang w:val="en-US"/>
              </w:rPr>
            </w:pPr>
          </w:p>
        </w:tc>
        <w:tc>
          <w:tcPr>
            <w:tcW w:w="1834" w:type="dxa"/>
            <w:tcBorders>
              <w:top w:val="dotted" w:sz="4" w:space="0" w:color="000000"/>
              <w:left w:val="dotted" w:sz="4" w:space="0" w:color="000000"/>
              <w:bottom w:val="nil"/>
              <w:right w:val="dotted" w:sz="4" w:space="0" w:color="000000"/>
            </w:tcBorders>
          </w:tcPr>
          <w:p w:rsidR="00146168" w:rsidRPr="00146168" w:rsidRDefault="00146168" w:rsidP="00146168">
            <w:pPr>
              <w:spacing w:line="360" w:lineRule="auto"/>
              <w:jc w:val="both"/>
              <w:rPr>
                <w:rFonts w:ascii="Arial" w:eastAsia="Calibri" w:hAnsi="Arial" w:cs="Arial"/>
                <w:sz w:val="24"/>
                <w:szCs w:val="24"/>
                <w:u w:val="dotted"/>
                <w:lang w:val="en-US"/>
              </w:rPr>
            </w:pPr>
          </w:p>
        </w:tc>
        <w:tc>
          <w:tcPr>
            <w:tcW w:w="1774" w:type="dxa"/>
            <w:tcBorders>
              <w:top w:val="dotted" w:sz="4" w:space="0" w:color="000000"/>
              <w:left w:val="dotted" w:sz="4" w:space="0" w:color="000000"/>
              <w:bottom w:val="dotted" w:sz="4" w:space="0" w:color="000000"/>
              <w:right w:val="dotted" w:sz="4" w:space="0" w:color="000000"/>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sz w:val="24"/>
                <w:szCs w:val="24"/>
              </w:rPr>
              <w:t>A</w:t>
            </w:r>
            <w:r w:rsidRPr="00146168">
              <w:rPr>
                <w:rFonts w:ascii="Arial" w:eastAsia="Calibri" w:hAnsi="Arial" w:cs="Arial"/>
                <w:spacing w:val="-1"/>
                <w:sz w:val="24"/>
                <w:szCs w:val="24"/>
              </w:rPr>
              <w:t>nu</w:t>
            </w:r>
            <w:r w:rsidRPr="00146168">
              <w:rPr>
                <w:rFonts w:ascii="Arial" w:eastAsia="Calibri" w:hAnsi="Arial" w:cs="Arial"/>
                <w:sz w:val="24"/>
                <w:szCs w:val="24"/>
              </w:rPr>
              <w:t xml:space="preserve">al </w:t>
            </w:r>
            <w:r w:rsidRPr="00146168">
              <w:rPr>
                <w:rFonts w:ascii="Arial" w:eastAsia="Calibri" w:hAnsi="Arial" w:cs="Arial"/>
                <w:spacing w:val="1"/>
                <w:sz w:val="24"/>
                <w:szCs w:val="24"/>
              </w:rPr>
              <w:t>2</w:t>
            </w:r>
            <w:r w:rsidRPr="00146168">
              <w:rPr>
                <w:rFonts w:ascii="Arial" w:eastAsia="Calibri" w:hAnsi="Arial" w:cs="Arial"/>
                <w:spacing w:val="-2"/>
                <w:sz w:val="24"/>
                <w:szCs w:val="24"/>
              </w:rPr>
              <w:t>0</w:t>
            </w:r>
            <w:r w:rsidRPr="00146168">
              <w:rPr>
                <w:rFonts w:ascii="Arial" w:eastAsia="Calibri" w:hAnsi="Arial" w:cs="Arial"/>
                <w:spacing w:val="1"/>
                <w:sz w:val="24"/>
                <w:szCs w:val="24"/>
              </w:rPr>
              <w:t>1</w:t>
            </w:r>
            <w:r w:rsidRPr="00146168">
              <w:rPr>
                <w:rFonts w:ascii="Arial" w:eastAsia="Calibri" w:hAnsi="Arial" w:cs="Arial"/>
                <w:spacing w:val="-2"/>
                <w:sz w:val="24"/>
                <w:szCs w:val="24"/>
              </w:rPr>
              <w:t>8</w:t>
            </w:r>
            <w:r w:rsidRPr="00146168">
              <w:rPr>
                <w:rFonts w:ascii="Arial" w:eastAsia="Calibri" w:hAnsi="Arial" w:cs="Arial"/>
                <w:sz w:val="24"/>
                <w:szCs w:val="24"/>
              </w:rPr>
              <w:t>:</w:t>
            </w:r>
          </w:p>
        </w:tc>
        <w:tc>
          <w:tcPr>
            <w:tcW w:w="1815" w:type="dxa"/>
            <w:tcBorders>
              <w:top w:val="dotted" w:sz="4" w:space="0" w:color="000000"/>
              <w:left w:val="dotted" w:sz="4" w:space="0" w:color="000000"/>
              <w:bottom w:val="dotted" w:sz="4" w:space="0" w:color="000000"/>
              <w:right w:val="dotted" w:sz="4" w:space="0" w:color="000000"/>
            </w:tcBorders>
          </w:tcPr>
          <w:p w:rsidR="00146168" w:rsidRPr="00146168" w:rsidRDefault="00146168" w:rsidP="00146168">
            <w:pPr>
              <w:spacing w:line="360" w:lineRule="auto"/>
              <w:jc w:val="both"/>
              <w:rPr>
                <w:rFonts w:ascii="Arial" w:eastAsia="Calibri" w:hAnsi="Arial" w:cs="Arial"/>
                <w:b/>
                <w:sz w:val="24"/>
                <w:szCs w:val="24"/>
                <w:lang w:val="en-US"/>
              </w:rPr>
            </w:pPr>
            <w:r w:rsidRPr="00146168">
              <w:rPr>
                <w:rFonts w:ascii="Arial" w:eastAsia="Calibri" w:hAnsi="Arial" w:cs="Arial"/>
                <w:b/>
                <w:sz w:val="24"/>
                <w:szCs w:val="24"/>
              </w:rPr>
              <w:t>$</w:t>
            </w:r>
            <w:r w:rsidRPr="00146168">
              <w:rPr>
                <w:rFonts w:ascii="Arial" w:eastAsia="Calibri" w:hAnsi="Arial" w:cs="Arial"/>
                <w:b/>
                <w:spacing w:val="1"/>
                <w:sz w:val="24"/>
                <w:szCs w:val="24"/>
              </w:rPr>
              <w:t>5</w:t>
            </w:r>
            <w:r w:rsidRPr="00146168">
              <w:rPr>
                <w:rFonts w:ascii="Arial" w:eastAsia="Calibri" w:hAnsi="Arial" w:cs="Arial"/>
                <w:b/>
                <w:sz w:val="24"/>
                <w:szCs w:val="24"/>
              </w:rPr>
              <w:t>,</w:t>
            </w:r>
            <w:r w:rsidRPr="00146168">
              <w:rPr>
                <w:rFonts w:ascii="Arial" w:eastAsia="Calibri" w:hAnsi="Arial" w:cs="Arial"/>
                <w:b/>
                <w:spacing w:val="1"/>
                <w:sz w:val="24"/>
                <w:szCs w:val="24"/>
              </w:rPr>
              <w:t>2</w:t>
            </w:r>
            <w:r w:rsidRPr="00146168">
              <w:rPr>
                <w:rFonts w:ascii="Arial" w:eastAsia="Calibri" w:hAnsi="Arial" w:cs="Arial"/>
                <w:b/>
                <w:spacing w:val="-2"/>
                <w:sz w:val="24"/>
                <w:szCs w:val="24"/>
              </w:rPr>
              <w:t>1</w:t>
            </w:r>
            <w:r w:rsidRPr="00146168">
              <w:rPr>
                <w:rFonts w:ascii="Arial" w:eastAsia="Calibri" w:hAnsi="Arial" w:cs="Arial"/>
                <w:b/>
                <w:sz w:val="24"/>
                <w:szCs w:val="24"/>
              </w:rPr>
              <w:t>8</w:t>
            </w:r>
            <w:r w:rsidRPr="00146168">
              <w:rPr>
                <w:rFonts w:ascii="Arial" w:eastAsia="Calibri" w:hAnsi="Arial" w:cs="Arial"/>
                <w:b/>
                <w:spacing w:val="1"/>
                <w:sz w:val="24"/>
                <w:szCs w:val="24"/>
              </w:rPr>
              <w:t>,</w:t>
            </w:r>
            <w:r w:rsidRPr="00146168">
              <w:rPr>
                <w:rFonts w:ascii="Arial" w:eastAsia="Calibri" w:hAnsi="Arial" w:cs="Arial"/>
                <w:b/>
                <w:spacing w:val="-2"/>
                <w:sz w:val="24"/>
                <w:szCs w:val="24"/>
              </w:rPr>
              <w:t>2</w:t>
            </w:r>
            <w:r w:rsidRPr="00146168">
              <w:rPr>
                <w:rFonts w:ascii="Arial" w:eastAsia="Calibri" w:hAnsi="Arial" w:cs="Arial"/>
                <w:b/>
                <w:sz w:val="24"/>
                <w:szCs w:val="24"/>
              </w:rPr>
              <w:t>2</w:t>
            </w:r>
            <w:r w:rsidRPr="00146168">
              <w:rPr>
                <w:rFonts w:ascii="Arial" w:eastAsia="Calibri" w:hAnsi="Arial" w:cs="Arial"/>
                <w:b/>
                <w:spacing w:val="1"/>
                <w:sz w:val="24"/>
                <w:szCs w:val="24"/>
              </w:rPr>
              <w:t>6</w:t>
            </w:r>
            <w:r w:rsidRPr="00146168">
              <w:rPr>
                <w:rFonts w:ascii="Arial" w:eastAsia="Calibri" w:hAnsi="Arial" w:cs="Arial"/>
                <w:b/>
                <w:spacing w:val="-2"/>
                <w:sz w:val="24"/>
                <w:szCs w:val="24"/>
              </w:rPr>
              <w:t>.</w:t>
            </w:r>
            <w:r w:rsidRPr="00146168">
              <w:rPr>
                <w:rFonts w:ascii="Arial" w:eastAsia="Calibri" w:hAnsi="Arial" w:cs="Arial"/>
                <w:b/>
                <w:sz w:val="24"/>
                <w:szCs w:val="24"/>
              </w:rPr>
              <w:t>36</w:t>
            </w:r>
          </w:p>
        </w:tc>
      </w:tr>
    </w:tbl>
    <w:p w:rsidR="00146168" w:rsidRDefault="00146168" w:rsidP="00146168">
      <w:pPr>
        <w:spacing w:line="360" w:lineRule="auto"/>
        <w:jc w:val="both"/>
        <w:rPr>
          <w:rFonts w:ascii="Arial" w:eastAsia="Calibri" w:hAnsi="Arial" w:cs="Arial"/>
          <w:sz w:val="24"/>
          <w:szCs w:val="24"/>
        </w:rPr>
      </w:pPr>
    </w:p>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b/>
          <w:sz w:val="24"/>
          <w:szCs w:val="24"/>
          <w:lang w:val="en-US"/>
        </w:rPr>
        <w:t>COSTO MEDIO DE EQUILIBRIO DEL SISTEMA.</w:t>
      </w:r>
    </w:p>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sz w:val="24"/>
          <w:szCs w:val="24"/>
          <w:lang w:val="en-US"/>
        </w:rPr>
        <w:t xml:space="preserve">El </w:t>
      </w:r>
      <w:proofErr w:type="spellStart"/>
      <w:r w:rsidRPr="00146168">
        <w:rPr>
          <w:rFonts w:ascii="Arial" w:eastAsia="Calibri" w:hAnsi="Arial" w:cs="Arial"/>
          <w:sz w:val="24"/>
          <w:szCs w:val="24"/>
          <w:lang w:val="en-US"/>
        </w:rPr>
        <w:t>Costo</w:t>
      </w:r>
      <w:proofErr w:type="spellEnd"/>
      <w:r w:rsidRPr="00146168">
        <w:rPr>
          <w:rFonts w:ascii="Arial" w:eastAsia="Calibri" w:hAnsi="Arial" w:cs="Arial"/>
          <w:sz w:val="24"/>
          <w:szCs w:val="24"/>
          <w:lang w:val="en-US"/>
        </w:rPr>
        <w:t xml:space="preserve"> Medio de </w:t>
      </w:r>
      <w:proofErr w:type="spellStart"/>
      <w:r w:rsidRPr="00146168">
        <w:rPr>
          <w:rFonts w:ascii="Arial" w:eastAsia="Calibri" w:hAnsi="Arial" w:cs="Arial"/>
          <w:sz w:val="24"/>
          <w:szCs w:val="24"/>
          <w:lang w:val="en-US"/>
        </w:rPr>
        <w:t>Equilibrio</w:t>
      </w:r>
      <w:proofErr w:type="spellEnd"/>
      <w:r w:rsidRPr="00146168">
        <w:rPr>
          <w:rFonts w:ascii="Arial" w:eastAsia="Calibri" w:hAnsi="Arial" w:cs="Arial"/>
          <w:sz w:val="24"/>
          <w:szCs w:val="24"/>
          <w:lang w:val="en-US"/>
        </w:rPr>
        <w:t xml:space="preserve"> del Sistema se ha </w:t>
      </w:r>
      <w:proofErr w:type="spellStart"/>
      <w:r w:rsidRPr="00146168">
        <w:rPr>
          <w:rFonts w:ascii="Arial" w:eastAsia="Calibri" w:hAnsi="Arial" w:cs="Arial"/>
          <w:sz w:val="24"/>
          <w:szCs w:val="24"/>
          <w:lang w:val="en-US"/>
        </w:rPr>
        <w:t>calculado</w:t>
      </w:r>
      <w:proofErr w:type="spellEnd"/>
      <w:r w:rsidRPr="00146168">
        <w:rPr>
          <w:rFonts w:ascii="Arial" w:eastAsia="Calibri" w:hAnsi="Arial" w:cs="Arial"/>
          <w:sz w:val="24"/>
          <w:szCs w:val="24"/>
          <w:lang w:val="en-US"/>
        </w:rPr>
        <w:t xml:space="preserve"> con base </w:t>
      </w:r>
      <w:proofErr w:type="spellStart"/>
      <w:r w:rsidRPr="00146168">
        <w:rPr>
          <w:rFonts w:ascii="Arial" w:eastAsia="Calibri" w:hAnsi="Arial" w:cs="Arial"/>
          <w:sz w:val="24"/>
          <w:szCs w:val="24"/>
          <w:lang w:val="en-US"/>
        </w:rPr>
        <w:t>en</w:t>
      </w:r>
      <w:proofErr w:type="spellEnd"/>
      <w:r w:rsidRPr="00146168">
        <w:rPr>
          <w:rFonts w:ascii="Arial" w:eastAsia="Calibri" w:hAnsi="Arial" w:cs="Arial"/>
          <w:sz w:val="24"/>
          <w:szCs w:val="24"/>
          <w:lang w:val="en-US"/>
        </w:rPr>
        <w:t xml:space="preserve"> la </w:t>
      </w:r>
      <w:proofErr w:type="spellStart"/>
      <w:r w:rsidRPr="00146168">
        <w:rPr>
          <w:rFonts w:ascii="Arial" w:eastAsia="Calibri" w:hAnsi="Arial" w:cs="Arial"/>
          <w:sz w:val="24"/>
          <w:szCs w:val="24"/>
          <w:lang w:val="en-US"/>
        </w:rPr>
        <w:t>producción</w:t>
      </w:r>
      <w:proofErr w:type="spellEnd"/>
      <w:r w:rsidRPr="00146168">
        <w:rPr>
          <w:rFonts w:ascii="Arial" w:eastAsia="Calibri" w:hAnsi="Arial" w:cs="Arial"/>
          <w:sz w:val="24"/>
          <w:szCs w:val="24"/>
          <w:lang w:val="en-US"/>
        </w:rPr>
        <w:t xml:space="preserve"> y </w:t>
      </w:r>
      <w:proofErr w:type="spellStart"/>
      <w:r w:rsidRPr="00146168">
        <w:rPr>
          <w:rFonts w:ascii="Arial" w:eastAsia="Calibri" w:hAnsi="Arial" w:cs="Arial"/>
          <w:sz w:val="24"/>
          <w:szCs w:val="24"/>
          <w:lang w:val="en-US"/>
        </w:rPr>
        <w:t>también</w:t>
      </w:r>
      <w:proofErr w:type="spellEnd"/>
      <w:r w:rsidRPr="00146168">
        <w:rPr>
          <w:rFonts w:ascii="Arial" w:eastAsia="Calibri" w:hAnsi="Arial" w:cs="Arial"/>
          <w:sz w:val="24"/>
          <w:szCs w:val="24"/>
          <w:lang w:val="en-US"/>
        </w:rPr>
        <w:t xml:space="preserve"> </w:t>
      </w:r>
      <w:proofErr w:type="spellStart"/>
      <w:r w:rsidRPr="00146168">
        <w:rPr>
          <w:rFonts w:ascii="Arial" w:eastAsia="Calibri" w:hAnsi="Arial" w:cs="Arial"/>
          <w:sz w:val="24"/>
          <w:szCs w:val="24"/>
          <w:lang w:val="en-US"/>
        </w:rPr>
        <w:t>en</w:t>
      </w:r>
      <w:proofErr w:type="spellEnd"/>
      <w:r w:rsidRPr="00146168">
        <w:rPr>
          <w:rFonts w:ascii="Arial" w:eastAsia="Calibri" w:hAnsi="Arial" w:cs="Arial"/>
          <w:sz w:val="24"/>
          <w:szCs w:val="24"/>
          <w:lang w:val="en-US"/>
        </w:rPr>
        <w:t xml:space="preserve"> la </w:t>
      </w:r>
      <w:proofErr w:type="spellStart"/>
      <w:r w:rsidRPr="00146168">
        <w:rPr>
          <w:rFonts w:ascii="Arial" w:eastAsia="Calibri" w:hAnsi="Arial" w:cs="Arial"/>
          <w:sz w:val="24"/>
          <w:szCs w:val="24"/>
          <w:lang w:val="en-US"/>
        </w:rPr>
        <w:t>facturación</w:t>
      </w:r>
      <w:proofErr w:type="spellEnd"/>
      <w:r w:rsidRPr="00146168">
        <w:rPr>
          <w:rFonts w:ascii="Arial" w:eastAsia="Calibri" w:hAnsi="Arial" w:cs="Arial"/>
          <w:sz w:val="24"/>
          <w:szCs w:val="24"/>
          <w:lang w:val="en-US"/>
        </w:rPr>
        <w:t xml:space="preserve">, </w:t>
      </w:r>
      <w:proofErr w:type="spellStart"/>
      <w:r w:rsidRPr="00146168">
        <w:rPr>
          <w:rFonts w:ascii="Arial" w:eastAsia="Calibri" w:hAnsi="Arial" w:cs="Arial"/>
          <w:sz w:val="24"/>
          <w:szCs w:val="24"/>
          <w:lang w:val="en-US"/>
        </w:rPr>
        <w:t>ya</w:t>
      </w:r>
      <w:proofErr w:type="spellEnd"/>
      <w:r w:rsidRPr="00146168">
        <w:rPr>
          <w:rFonts w:ascii="Arial" w:eastAsia="Calibri" w:hAnsi="Arial" w:cs="Arial"/>
          <w:sz w:val="24"/>
          <w:szCs w:val="24"/>
          <w:lang w:val="en-US"/>
        </w:rPr>
        <w:t xml:space="preserve"> que las </w:t>
      </w:r>
      <w:proofErr w:type="spellStart"/>
      <w:r w:rsidRPr="00146168">
        <w:rPr>
          <w:rFonts w:ascii="Arial" w:eastAsia="Calibri" w:hAnsi="Arial" w:cs="Arial"/>
          <w:sz w:val="24"/>
          <w:szCs w:val="24"/>
          <w:lang w:val="en-US"/>
        </w:rPr>
        <w:t>diferencias</w:t>
      </w:r>
      <w:proofErr w:type="spellEnd"/>
      <w:r w:rsidRPr="00146168">
        <w:rPr>
          <w:rFonts w:ascii="Arial" w:eastAsia="Calibri" w:hAnsi="Arial" w:cs="Arial"/>
          <w:sz w:val="24"/>
          <w:szCs w:val="24"/>
          <w:lang w:val="en-US"/>
        </w:rPr>
        <w:t xml:space="preserve"> entre ambos </w:t>
      </w:r>
      <w:proofErr w:type="spellStart"/>
      <w:r w:rsidRPr="00146168">
        <w:rPr>
          <w:rFonts w:ascii="Arial" w:eastAsia="Calibri" w:hAnsi="Arial" w:cs="Arial"/>
          <w:sz w:val="24"/>
          <w:szCs w:val="24"/>
          <w:lang w:val="en-US"/>
        </w:rPr>
        <w:t>datos</w:t>
      </w:r>
      <w:proofErr w:type="spellEnd"/>
      <w:r w:rsidRPr="00146168">
        <w:rPr>
          <w:rFonts w:ascii="Arial" w:eastAsia="Calibri" w:hAnsi="Arial" w:cs="Arial"/>
          <w:sz w:val="24"/>
          <w:szCs w:val="24"/>
          <w:lang w:val="en-US"/>
        </w:rPr>
        <w:t xml:space="preserve"> son </w:t>
      </w:r>
      <w:proofErr w:type="spellStart"/>
      <w:r w:rsidRPr="00146168">
        <w:rPr>
          <w:rFonts w:ascii="Arial" w:eastAsia="Calibri" w:hAnsi="Arial" w:cs="Arial"/>
          <w:sz w:val="24"/>
          <w:szCs w:val="24"/>
          <w:lang w:val="en-US"/>
        </w:rPr>
        <w:t>significativas</w:t>
      </w:r>
      <w:proofErr w:type="spellEnd"/>
      <w:r w:rsidRPr="00146168">
        <w:rPr>
          <w:rFonts w:ascii="Arial" w:eastAsia="Calibri" w:hAnsi="Arial" w:cs="Arial"/>
          <w:sz w:val="24"/>
          <w:szCs w:val="24"/>
          <w:lang w:val="en-US"/>
        </w:rPr>
        <w:t xml:space="preserve">. De </w:t>
      </w:r>
      <w:proofErr w:type="spellStart"/>
      <w:r w:rsidRPr="00146168">
        <w:rPr>
          <w:rFonts w:ascii="Arial" w:eastAsia="Calibri" w:hAnsi="Arial" w:cs="Arial"/>
          <w:sz w:val="24"/>
          <w:szCs w:val="24"/>
          <w:lang w:val="en-US"/>
        </w:rPr>
        <w:t>esta</w:t>
      </w:r>
      <w:proofErr w:type="spellEnd"/>
      <w:r w:rsidRPr="00146168">
        <w:rPr>
          <w:rFonts w:ascii="Arial" w:eastAsia="Calibri" w:hAnsi="Arial" w:cs="Arial"/>
          <w:sz w:val="24"/>
          <w:szCs w:val="24"/>
          <w:lang w:val="en-US"/>
        </w:rPr>
        <w:t xml:space="preserve"> </w:t>
      </w:r>
      <w:proofErr w:type="spellStart"/>
      <w:r w:rsidRPr="00146168">
        <w:rPr>
          <w:rFonts w:ascii="Arial" w:eastAsia="Calibri" w:hAnsi="Arial" w:cs="Arial"/>
          <w:sz w:val="24"/>
          <w:szCs w:val="24"/>
          <w:lang w:val="en-US"/>
        </w:rPr>
        <w:t>manera</w:t>
      </w:r>
      <w:proofErr w:type="spellEnd"/>
      <w:r w:rsidRPr="00146168">
        <w:rPr>
          <w:rFonts w:ascii="Arial" w:eastAsia="Calibri" w:hAnsi="Arial" w:cs="Arial"/>
          <w:sz w:val="24"/>
          <w:szCs w:val="24"/>
          <w:lang w:val="en-US"/>
        </w:rPr>
        <w:t xml:space="preserve">, la </w:t>
      </w:r>
      <w:proofErr w:type="spellStart"/>
      <w:r w:rsidRPr="00146168">
        <w:rPr>
          <w:rFonts w:ascii="Arial" w:eastAsia="Calibri" w:hAnsi="Arial" w:cs="Arial"/>
          <w:sz w:val="24"/>
          <w:szCs w:val="24"/>
          <w:lang w:val="en-US"/>
        </w:rPr>
        <w:t>estadística</w:t>
      </w:r>
      <w:proofErr w:type="spellEnd"/>
      <w:r w:rsidRPr="00146168">
        <w:rPr>
          <w:rFonts w:ascii="Arial" w:eastAsia="Calibri" w:hAnsi="Arial" w:cs="Arial"/>
          <w:sz w:val="24"/>
          <w:szCs w:val="24"/>
          <w:lang w:val="en-US"/>
        </w:rPr>
        <w:t xml:space="preserve"> para </w:t>
      </w:r>
      <w:proofErr w:type="spellStart"/>
      <w:r w:rsidRPr="00146168">
        <w:rPr>
          <w:rFonts w:ascii="Arial" w:eastAsia="Calibri" w:hAnsi="Arial" w:cs="Arial"/>
          <w:sz w:val="24"/>
          <w:szCs w:val="24"/>
          <w:lang w:val="en-US"/>
        </w:rPr>
        <w:t>los</w:t>
      </w:r>
      <w:proofErr w:type="spellEnd"/>
      <w:r w:rsidRPr="00146168">
        <w:rPr>
          <w:rFonts w:ascii="Arial" w:eastAsia="Calibri" w:hAnsi="Arial" w:cs="Arial"/>
          <w:sz w:val="24"/>
          <w:szCs w:val="24"/>
          <w:lang w:val="en-US"/>
        </w:rPr>
        <w:t xml:space="preserve"> </w:t>
      </w:r>
      <w:proofErr w:type="spellStart"/>
      <w:r w:rsidRPr="00146168">
        <w:rPr>
          <w:rFonts w:ascii="Arial" w:eastAsia="Calibri" w:hAnsi="Arial" w:cs="Arial"/>
          <w:sz w:val="24"/>
          <w:szCs w:val="24"/>
          <w:lang w:val="en-US"/>
        </w:rPr>
        <w:t>últimos</w:t>
      </w:r>
      <w:proofErr w:type="spellEnd"/>
      <w:r w:rsidRPr="00146168">
        <w:rPr>
          <w:rFonts w:ascii="Arial" w:eastAsia="Calibri" w:hAnsi="Arial" w:cs="Arial"/>
          <w:sz w:val="24"/>
          <w:szCs w:val="24"/>
          <w:lang w:val="en-US"/>
        </w:rPr>
        <w:t xml:space="preserve"> </w:t>
      </w:r>
      <w:proofErr w:type="spellStart"/>
      <w:r w:rsidRPr="00146168">
        <w:rPr>
          <w:rFonts w:ascii="Arial" w:eastAsia="Calibri" w:hAnsi="Arial" w:cs="Arial"/>
          <w:sz w:val="24"/>
          <w:szCs w:val="24"/>
          <w:lang w:val="en-US"/>
        </w:rPr>
        <w:t>cuatro</w:t>
      </w:r>
      <w:proofErr w:type="spellEnd"/>
      <w:r w:rsidRPr="00146168">
        <w:rPr>
          <w:rFonts w:ascii="Arial" w:eastAsia="Calibri" w:hAnsi="Arial" w:cs="Arial"/>
          <w:sz w:val="24"/>
          <w:szCs w:val="24"/>
          <w:lang w:val="en-US"/>
        </w:rPr>
        <w:t xml:space="preserve"> </w:t>
      </w:r>
      <w:proofErr w:type="spellStart"/>
      <w:r w:rsidRPr="00146168">
        <w:rPr>
          <w:rFonts w:ascii="Arial" w:eastAsia="Calibri" w:hAnsi="Arial" w:cs="Arial"/>
          <w:sz w:val="24"/>
          <w:szCs w:val="24"/>
          <w:lang w:val="en-US"/>
        </w:rPr>
        <w:t>años</w:t>
      </w:r>
      <w:proofErr w:type="spellEnd"/>
      <w:r w:rsidRPr="00146168">
        <w:rPr>
          <w:rFonts w:ascii="Arial" w:eastAsia="Calibri" w:hAnsi="Arial" w:cs="Arial"/>
          <w:sz w:val="24"/>
          <w:szCs w:val="24"/>
          <w:lang w:val="en-US"/>
        </w:rPr>
        <w:t xml:space="preserve"> </w:t>
      </w:r>
      <w:proofErr w:type="spellStart"/>
      <w:r w:rsidRPr="00146168">
        <w:rPr>
          <w:rFonts w:ascii="Arial" w:eastAsia="Calibri" w:hAnsi="Arial" w:cs="Arial"/>
          <w:sz w:val="24"/>
          <w:szCs w:val="24"/>
          <w:lang w:val="en-US"/>
        </w:rPr>
        <w:t>es</w:t>
      </w:r>
      <w:proofErr w:type="spellEnd"/>
      <w:r w:rsidRPr="00146168">
        <w:rPr>
          <w:rFonts w:ascii="Arial" w:eastAsia="Calibri" w:hAnsi="Arial" w:cs="Arial"/>
          <w:sz w:val="24"/>
          <w:szCs w:val="24"/>
          <w:lang w:val="en-US"/>
        </w:rPr>
        <w:t xml:space="preserve"> la </w:t>
      </w:r>
      <w:proofErr w:type="spellStart"/>
      <w:r w:rsidRPr="00146168">
        <w:rPr>
          <w:rFonts w:ascii="Arial" w:eastAsia="Calibri" w:hAnsi="Arial" w:cs="Arial"/>
          <w:sz w:val="24"/>
          <w:szCs w:val="24"/>
          <w:lang w:val="en-US"/>
        </w:rPr>
        <w:t>siguiente</w:t>
      </w:r>
      <w:proofErr w:type="spellEnd"/>
      <w:r w:rsidRPr="00146168">
        <w:rPr>
          <w:rFonts w:ascii="Arial" w:eastAsia="Calibri" w:hAnsi="Arial" w:cs="Arial"/>
          <w:sz w:val="24"/>
          <w:szCs w:val="24"/>
          <w:lang w:val="en-US"/>
        </w:rPr>
        <w:t>:</w:t>
      </w:r>
    </w:p>
    <w:tbl>
      <w:tblPr>
        <w:tblW w:w="9209" w:type="dxa"/>
        <w:jc w:val="center"/>
        <w:tblLayout w:type="fixed"/>
        <w:tblCellMar>
          <w:left w:w="0" w:type="dxa"/>
          <w:right w:w="0" w:type="dxa"/>
        </w:tblCellMar>
        <w:tblLook w:val="01E0" w:firstRow="1" w:lastRow="1" w:firstColumn="1" w:lastColumn="1" w:noHBand="0" w:noVBand="0"/>
      </w:tblPr>
      <w:tblGrid>
        <w:gridCol w:w="1201"/>
        <w:gridCol w:w="3614"/>
        <w:gridCol w:w="4394"/>
      </w:tblGrid>
      <w:tr w:rsidR="00146168" w:rsidRPr="00146168" w:rsidTr="00BA6A1E">
        <w:trPr>
          <w:trHeight w:hRule="exact" w:val="1139"/>
          <w:jc w:val="center"/>
        </w:trPr>
        <w:tc>
          <w:tcPr>
            <w:tcW w:w="1201" w:type="dxa"/>
            <w:tcBorders>
              <w:top w:val="dotted" w:sz="4" w:space="0" w:color="538235"/>
              <w:left w:val="dotted" w:sz="4" w:space="0" w:color="538235"/>
              <w:bottom w:val="dotted" w:sz="4" w:space="0" w:color="538235"/>
              <w:right w:val="dotted" w:sz="4" w:space="0" w:color="538235"/>
            </w:tcBorders>
            <w:shd w:val="clear" w:color="auto" w:fill="BCD6ED"/>
          </w:tcPr>
          <w:p w:rsidR="00146168" w:rsidRPr="00146168" w:rsidRDefault="00146168" w:rsidP="00146168">
            <w:pPr>
              <w:spacing w:line="360" w:lineRule="auto"/>
              <w:jc w:val="center"/>
              <w:rPr>
                <w:rFonts w:ascii="Arial" w:eastAsia="Calibri" w:hAnsi="Arial" w:cs="Arial"/>
                <w:sz w:val="24"/>
                <w:szCs w:val="24"/>
                <w:lang w:val="en-US"/>
              </w:rPr>
            </w:pPr>
            <w:r w:rsidRPr="00146168">
              <w:rPr>
                <w:rFonts w:ascii="Arial" w:eastAsia="Calibri" w:hAnsi="Arial" w:cs="Arial"/>
                <w:b/>
                <w:sz w:val="24"/>
                <w:szCs w:val="24"/>
                <w:lang w:val="en-US"/>
              </w:rPr>
              <w:t>AÑO</w:t>
            </w:r>
          </w:p>
        </w:tc>
        <w:tc>
          <w:tcPr>
            <w:tcW w:w="3614" w:type="dxa"/>
            <w:tcBorders>
              <w:top w:val="dotted" w:sz="4" w:space="0" w:color="538235"/>
              <w:left w:val="dotted" w:sz="4" w:space="0" w:color="538235"/>
              <w:bottom w:val="dotted" w:sz="4" w:space="0" w:color="538235"/>
              <w:right w:val="dotted" w:sz="4" w:space="0" w:color="538235"/>
            </w:tcBorders>
            <w:shd w:val="clear" w:color="auto" w:fill="BCD6ED"/>
          </w:tcPr>
          <w:p w:rsidR="00146168" w:rsidRPr="00146168" w:rsidRDefault="00146168" w:rsidP="00BA6A1E">
            <w:pPr>
              <w:spacing w:line="360" w:lineRule="auto"/>
              <w:jc w:val="center"/>
              <w:rPr>
                <w:rFonts w:ascii="Arial" w:eastAsia="Calibri" w:hAnsi="Arial" w:cs="Arial"/>
                <w:sz w:val="24"/>
                <w:szCs w:val="24"/>
                <w:lang w:val="en-US"/>
              </w:rPr>
            </w:pPr>
            <w:r w:rsidRPr="00146168">
              <w:rPr>
                <w:rFonts w:ascii="Arial" w:eastAsia="Calibri" w:hAnsi="Arial" w:cs="Arial"/>
                <w:b/>
                <w:sz w:val="24"/>
                <w:szCs w:val="24"/>
                <w:lang w:val="en-US"/>
              </w:rPr>
              <w:t xml:space="preserve">COSTO MEDIO DE </w:t>
            </w:r>
            <w:r w:rsidR="00BA6A1E">
              <w:rPr>
                <w:rFonts w:ascii="Arial" w:eastAsia="Calibri" w:hAnsi="Arial" w:cs="Arial"/>
                <w:b/>
                <w:sz w:val="24"/>
                <w:szCs w:val="24"/>
                <w:lang w:val="en-US"/>
              </w:rPr>
              <w:br/>
            </w:r>
            <w:r w:rsidRPr="00146168">
              <w:rPr>
                <w:rFonts w:ascii="Arial" w:eastAsia="Calibri" w:hAnsi="Arial" w:cs="Arial"/>
                <w:b/>
                <w:sz w:val="24"/>
                <w:szCs w:val="24"/>
                <w:lang w:val="en-US"/>
              </w:rPr>
              <w:t>EQUILIBRIO DEL SISTEMA</w:t>
            </w:r>
            <w:r w:rsidR="00BA6A1E">
              <w:rPr>
                <w:rFonts w:ascii="Arial" w:eastAsia="Calibri" w:hAnsi="Arial" w:cs="Arial"/>
                <w:b/>
                <w:sz w:val="24"/>
                <w:szCs w:val="24"/>
                <w:lang w:val="en-US"/>
              </w:rPr>
              <w:br/>
            </w:r>
            <w:r w:rsidRPr="00146168">
              <w:rPr>
                <w:rFonts w:ascii="Arial" w:eastAsia="Calibri" w:hAnsi="Arial" w:cs="Arial"/>
                <w:b/>
                <w:sz w:val="24"/>
                <w:szCs w:val="24"/>
                <w:lang w:val="en-US"/>
              </w:rPr>
              <w:t>(</w:t>
            </w:r>
            <w:proofErr w:type="spellStart"/>
            <w:r w:rsidRPr="00146168">
              <w:rPr>
                <w:rFonts w:ascii="Arial" w:eastAsia="Calibri" w:hAnsi="Arial" w:cs="Arial"/>
                <w:b/>
                <w:sz w:val="24"/>
                <w:szCs w:val="24"/>
                <w:lang w:val="en-US"/>
              </w:rPr>
              <w:t>sobre</w:t>
            </w:r>
            <w:proofErr w:type="spellEnd"/>
            <w:r w:rsidRPr="00146168">
              <w:rPr>
                <w:rFonts w:ascii="Arial" w:eastAsia="Calibri" w:hAnsi="Arial" w:cs="Arial"/>
                <w:b/>
                <w:sz w:val="24"/>
                <w:szCs w:val="24"/>
                <w:lang w:val="en-US"/>
              </w:rPr>
              <w:t xml:space="preserve"> </w:t>
            </w:r>
            <w:proofErr w:type="spellStart"/>
            <w:r w:rsidRPr="00146168">
              <w:rPr>
                <w:rFonts w:ascii="Arial" w:eastAsia="Calibri" w:hAnsi="Arial" w:cs="Arial"/>
                <w:b/>
                <w:sz w:val="24"/>
                <w:szCs w:val="24"/>
                <w:lang w:val="en-US"/>
              </w:rPr>
              <w:t>producción</w:t>
            </w:r>
            <w:proofErr w:type="spellEnd"/>
            <w:r w:rsidRPr="00146168">
              <w:rPr>
                <w:rFonts w:ascii="Arial" w:eastAsia="Calibri" w:hAnsi="Arial" w:cs="Arial"/>
                <w:b/>
                <w:sz w:val="24"/>
                <w:szCs w:val="24"/>
                <w:lang w:val="en-US"/>
              </w:rPr>
              <w:t>)</w:t>
            </w:r>
          </w:p>
        </w:tc>
        <w:tc>
          <w:tcPr>
            <w:tcW w:w="4394" w:type="dxa"/>
            <w:tcBorders>
              <w:top w:val="dotted" w:sz="4" w:space="0" w:color="538235"/>
              <w:left w:val="dotted" w:sz="4" w:space="0" w:color="538235"/>
              <w:bottom w:val="dotted" w:sz="4" w:space="0" w:color="538235"/>
              <w:right w:val="dotted" w:sz="4" w:space="0" w:color="538235"/>
            </w:tcBorders>
            <w:shd w:val="clear" w:color="auto" w:fill="BCD6ED"/>
          </w:tcPr>
          <w:p w:rsidR="00146168" w:rsidRPr="00146168" w:rsidRDefault="00146168" w:rsidP="00BA6A1E">
            <w:pPr>
              <w:spacing w:line="360" w:lineRule="auto"/>
              <w:jc w:val="center"/>
              <w:rPr>
                <w:rFonts w:ascii="Arial" w:eastAsia="Calibri" w:hAnsi="Arial" w:cs="Arial"/>
                <w:sz w:val="24"/>
                <w:szCs w:val="24"/>
                <w:lang w:val="en-US"/>
              </w:rPr>
            </w:pPr>
            <w:r w:rsidRPr="00146168">
              <w:rPr>
                <w:rFonts w:ascii="Arial" w:eastAsia="Calibri" w:hAnsi="Arial" w:cs="Arial"/>
                <w:b/>
                <w:sz w:val="24"/>
                <w:szCs w:val="24"/>
                <w:lang w:val="en-US"/>
              </w:rPr>
              <w:t xml:space="preserve">COSTO MEDIO DE </w:t>
            </w:r>
            <w:r w:rsidR="00BA6A1E">
              <w:rPr>
                <w:rFonts w:ascii="Arial" w:eastAsia="Calibri" w:hAnsi="Arial" w:cs="Arial"/>
                <w:b/>
                <w:sz w:val="24"/>
                <w:szCs w:val="24"/>
                <w:lang w:val="en-US"/>
              </w:rPr>
              <w:br/>
            </w:r>
            <w:r w:rsidRPr="00146168">
              <w:rPr>
                <w:rFonts w:ascii="Arial" w:eastAsia="Calibri" w:hAnsi="Arial" w:cs="Arial"/>
                <w:b/>
                <w:sz w:val="24"/>
                <w:szCs w:val="24"/>
                <w:lang w:val="en-US"/>
              </w:rPr>
              <w:t xml:space="preserve">EQUILIBRIO DEL SISTEMA </w:t>
            </w:r>
            <w:r w:rsidR="00BA6A1E">
              <w:rPr>
                <w:rFonts w:ascii="Arial" w:eastAsia="Calibri" w:hAnsi="Arial" w:cs="Arial"/>
                <w:b/>
                <w:sz w:val="24"/>
                <w:szCs w:val="24"/>
                <w:lang w:val="en-US"/>
              </w:rPr>
              <w:br/>
              <w:t>(</w:t>
            </w:r>
            <w:proofErr w:type="spellStart"/>
            <w:r w:rsidRPr="00146168">
              <w:rPr>
                <w:rFonts w:ascii="Arial" w:eastAsia="Calibri" w:hAnsi="Arial" w:cs="Arial"/>
                <w:b/>
                <w:sz w:val="24"/>
                <w:szCs w:val="24"/>
                <w:lang w:val="en-US"/>
              </w:rPr>
              <w:t>sobre</w:t>
            </w:r>
            <w:proofErr w:type="spellEnd"/>
            <w:r w:rsidRPr="00146168">
              <w:rPr>
                <w:rFonts w:ascii="Arial" w:eastAsia="Calibri" w:hAnsi="Arial" w:cs="Arial"/>
                <w:b/>
                <w:sz w:val="24"/>
                <w:szCs w:val="24"/>
                <w:lang w:val="en-US"/>
              </w:rPr>
              <w:t xml:space="preserve"> </w:t>
            </w:r>
            <w:proofErr w:type="spellStart"/>
            <w:r w:rsidRPr="00146168">
              <w:rPr>
                <w:rFonts w:ascii="Arial" w:eastAsia="Calibri" w:hAnsi="Arial" w:cs="Arial"/>
                <w:b/>
                <w:sz w:val="24"/>
                <w:szCs w:val="24"/>
                <w:lang w:val="en-US"/>
              </w:rPr>
              <w:t>facturación</w:t>
            </w:r>
            <w:proofErr w:type="spellEnd"/>
            <w:r w:rsidRPr="00146168">
              <w:rPr>
                <w:rFonts w:ascii="Arial" w:eastAsia="Calibri" w:hAnsi="Arial" w:cs="Arial"/>
                <w:b/>
                <w:sz w:val="24"/>
                <w:szCs w:val="24"/>
                <w:lang w:val="en-US"/>
              </w:rPr>
              <w:t>)</w:t>
            </w:r>
          </w:p>
        </w:tc>
      </w:tr>
      <w:tr w:rsidR="00146168" w:rsidRPr="00146168" w:rsidTr="00146168">
        <w:trPr>
          <w:trHeight w:hRule="exact" w:val="385"/>
          <w:jc w:val="center"/>
        </w:trPr>
        <w:tc>
          <w:tcPr>
            <w:tcW w:w="1201" w:type="dxa"/>
            <w:tcBorders>
              <w:top w:val="dotted" w:sz="4" w:space="0" w:color="538235"/>
              <w:left w:val="dotted" w:sz="4" w:space="0" w:color="538235"/>
              <w:bottom w:val="dotted" w:sz="4" w:space="0" w:color="538235"/>
              <w:right w:val="dotted" w:sz="4" w:space="0" w:color="538235"/>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b/>
                <w:sz w:val="24"/>
                <w:szCs w:val="24"/>
                <w:lang w:val="en-US"/>
              </w:rPr>
              <w:lastRenderedPageBreak/>
              <w:t>2015</w:t>
            </w:r>
          </w:p>
        </w:tc>
        <w:tc>
          <w:tcPr>
            <w:tcW w:w="3614" w:type="dxa"/>
            <w:tcBorders>
              <w:top w:val="dotted" w:sz="4" w:space="0" w:color="538235"/>
              <w:left w:val="dotted" w:sz="4" w:space="0" w:color="538235"/>
              <w:bottom w:val="dotted" w:sz="4" w:space="0" w:color="538235"/>
              <w:right w:val="dotted" w:sz="4" w:space="0" w:color="538235"/>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sz w:val="24"/>
                <w:szCs w:val="24"/>
                <w:lang w:val="en-US"/>
              </w:rPr>
              <w:t>$                    11.22</w:t>
            </w:r>
          </w:p>
        </w:tc>
        <w:tc>
          <w:tcPr>
            <w:tcW w:w="4394" w:type="dxa"/>
            <w:tcBorders>
              <w:top w:val="dotted" w:sz="4" w:space="0" w:color="538235"/>
              <w:left w:val="dotted" w:sz="4" w:space="0" w:color="538235"/>
              <w:bottom w:val="dotted" w:sz="4" w:space="0" w:color="538235"/>
              <w:right w:val="dotted" w:sz="4" w:space="0" w:color="538235"/>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sz w:val="24"/>
                <w:szCs w:val="24"/>
                <w:lang w:val="en-US"/>
              </w:rPr>
              <w:t>$                        14.50</w:t>
            </w:r>
          </w:p>
        </w:tc>
      </w:tr>
      <w:tr w:rsidR="00146168" w:rsidRPr="00146168" w:rsidTr="00146168">
        <w:trPr>
          <w:trHeight w:hRule="exact" w:val="386"/>
          <w:jc w:val="center"/>
        </w:trPr>
        <w:tc>
          <w:tcPr>
            <w:tcW w:w="1201" w:type="dxa"/>
            <w:tcBorders>
              <w:top w:val="dotted" w:sz="4" w:space="0" w:color="538235"/>
              <w:left w:val="dotted" w:sz="4" w:space="0" w:color="538235"/>
              <w:bottom w:val="dotted" w:sz="4" w:space="0" w:color="538235"/>
              <w:right w:val="dotted" w:sz="4" w:space="0" w:color="538235"/>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b/>
                <w:sz w:val="24"/>
                <w:szCs w:val="24"/>
                <w:lang w:val="en-US"/>
              </w:rPr>
              <w:t>2016</w:t>
            </w:r>
          </w:p>
        </w:tc>
        <w:tc>
          <w:tcPr>
            <w:tcW w:w="3614" w:type="dxa"/>
            <w:tcBorders>
              <w:top w:val="dotted" w:sz="4" w:space="0" w:color="538235"/>
              <w:left w:val="dotted" w:sz="4" w:space="0" w:color="538235"/>
              <w:bottom w:val="dotted" w:sz="4" w:space="0" w:color="538235"/>
              <w:right w:val="dotted" w:sz="4" w:space="0" w:color="538235"/>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sz w:val="24"/>
                <w:szCs w:val="24"/>
                <w:lang w:val="en-US"/>
              </w:rPr>
              <w:t>$                    10.98</w:t>
            </w:r>
          </w:p>
        </w:tc>
        <w:tc>
          <w:tcPr>
            <w:tcW w:w="4394" w:type="dxa"/>
            <w:tcBorders>
              <w:top w:val="dotted" w:sz="4" w:space="0" w:color="538235"/>
              <w:left w:val="dotted" w:sz="4" w:space="0" w:color="538235"/>
              <w:bottom w:val="dotted" w:sz="4" w:space="0" w:color="538235"/>
              <w:right w:val="dotted" w:sz="4" w:space="0" w:color="538235"/>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sz w:val="24"/>
                <w:szCs w:val="24"/>
                <w:lang w:val="en-US"/>
              </w:rPr>
              <w:t>$                        13.31</w:t>
            </w:r>
          </w:p>
        </w:tc>
      </w:tr>
      <w:tr w:rsidR="00146168" w:rsidRPr="00146168" w:rsidTr="00146168">
        <w:trPr>
          <w:trHeight w:hRule="exact" w:val="384"/>
          <w:jc w:val="center"/>
        </w:trPr>
        <w:tc>
          <w:tcPr>
            <w:tcW w:w="1201" w:type="dxa"/>
            <w:tcBorders>
              <w:top w:val="dotted" w:sz="4" w:space="0" w:color="538235"/>
              <w:left w:val="dotted" w:sz="4" w:space="0" w:color="538235"/>
              <w:bottom w:val="dotted" w:sz="4" w:space="0" w:color="538235"/>
              <w:right w:val="dotted" w:sz="4" w:space="0" w:color="538235"/>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b/>
                <w:sz w:val="24"/>
                <w:szCs w:val="24"/>
                <w:lang w:val="en-US"/>
              </w:rPr>
              <w:t>2017</w:t>
            </w:r>
          </w:p>
        </w:tc>
        <w:tc>
          <w:tcPr>
            <w:tcW w:w="3614" w:type="dxa"/>
            <w:tcBorders>
              <w:top w:val="dotted" w:sz="4" w:space="0" w:color="538235"/>
              <w:left w:val="dotted" w:sz="4" w:space="0" w:color="538235"/>
              <w:bottom w:val="dotted" w:sz="4" w:space="0" w:color="538235"/>
              <w:right w:val="dotted" w:sz="4" w:space="0" w:color="538235"/>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sz w:val="24"/>
                <w:szCs w:val="24"/>
                <w:lang w:val="en-US"/>
              </w:rPr>
              <w:t>$                    10.37</w:t>
            </w:r>
          </w:p>
        </w:tc>
        <w:tc>
          <w:tcPr>
            <w:tcW w:w="4394" w:type="dxa"/>
            <w:tcBorders>
              <w:top w:val="dotted" w:sz="4" w:space="0" w:color="538235"/>
              <w:left w:val="dotted" w:sz="4" w:space="0" w:color="538235"/>
              <w:bottom w:val="dotted" w:sz="4" w:space="0" w:color="538235"/>
              <w:right w:val="dotted" w:sz="4" w:space="0" w:color="538235"/>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sz w:val="24"/>
                <w:szCs w:val="24"/>
                <w:lang w:val="en-US"/>
              </w:rPr>
              <w:t>$                        13.88</w:t>
            </w:r>
          </w:p>
        </w:tc>
      </w:tr>
      <w:tr w:rsidR="00146168" w:rsidRPr="00146168" w:rsidTr="00146168">
        <w:trPr>
          <w:trHeight w:hRule="exact" w:val="386"/>
          <w:jc w:val="center"/>
        </w:trPr>
        <w:tc>
          <w:tcPr>
            <w:tcW w:w="1201" w:type="dxa"/>
            <w:tcBorders>
              <w:top w:val="dotted" w:sz="4" w:space="0" w:color="538235"/>
              <w:left w:val="dotted" w:sz="4" w:space="0" w:color="538235"/>
              <w:bottom w:val="dotted" w:sz="4" w:space="0" w:color="538235"/>
              <w:right w:val="dotted" w:sz="4" w:space="0" w:color="538235"/>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b/>
                <w:sz w:val="24"/>
                <w:szCs w:val="24"/>
                <w:lang w:val="en-US"/>
              </w:rPr>
              <w:t>2018</w:t>
            </w:r>
          </w:p>
        </w:tc>
        <w:tc>
          <w:tcPr>
            <w:tcW w:w="3614" w:type="dxa"/>
            <w:tcBorders>
              <w:top w:val="dotted" w:sz="4" w:space="0" w:color="538235"/>
              <w:left w:val="dotted" w:sz="4" w:space="0" w:color="538235"/>
              <w:bottom w:val="dotted" w:sz="4" w:space="0" w:color="538235"/>
              <w:right w:val="dotted" w:sz="4" w:space="0" w:color="538235"/>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sz w:val="24"/>
                <w:szCs w:val="24"/>
                <w:lang w:val="en-US"/>
              </w:rPr>
              <w:t>$                    12.40</w:t>
            </w:r>
          </w:p>
        </w:tc>
        <w:tc>
          <w:tcPr>
            <w:tcW w:w="4394" w:type="dxa"/>
            <w:tcBorders>
              <w:top w:val="dotted" w:sz="4" w:space="0" w:color="538235"/>
              <w:left w:val="dotted" w:sz="4" w:space="0" w:color="538235"/>
              <w:bottom w:val="dotted" w:sz="4" w:space="0" w:color="538235"/>
              <w:right w:val="dotted" w:sz="4" w:space="0" w:color="538235"/>
            </w:tcBorders>
          </w:tcPr>
          <w:p w:rsidR="00146168" w:rsidRPr="00146168" w:rsidRDefault="00146168" w:rsidP="00146168">
            <w:pPr>
              <w:spacing w:line="360" w:lineRule="auto"/>
              <w:jc w:val="both"/>
              <w:rPr>
                <w:rFonts w:ascii="Arial" w:eastAsia="Calibri" w:hAnsi="Arial" w:cs="Arial"/>
                <w:sz w:val="24"/>
                <w:szCs w:val="24"/>
                <w:lang w:val="en-US"/>
              </w:rPr>
            </w:pPr>
            <w:r w:rsidRPr="00146168">
              <w:rPr>
                <w:rFonts w:ascii="Arial" w:eastAsia="Calibri" w:hAnsi="Arial" w:cs="Arial"/>
                <w:sz w:val="24"/>
                <w:szCs w:val="24"/>
                <w:lang w:val="en-US"/>
              </w:rPr>
              <w:t>$                        16.33</w:t>
            </w:r>
          </w:p>
        </w:tc>
      </w:tr>
    </w:tbl>
    <w:p w:rsidR="00BA6A1E" w:rsidRPr="00BA6A1E" w:rsidRDefault="00BA6A1E" w:rsidP="00BA6A1E">
      <w:pPr>
        <w:spacing w:line="360" w:lineRule="auto"/>
        <w:jc w:val="both"/>
        <w:rPr>
          <w:rFonts w:ascii="Arial" w:eastAsia="Calibri" w:hAnsi="Arial" w:cs="Arial"/>
          <w:sz w:val="24"/>
          <w:szCs w:val="24"/>
          <w:lang w:val="en-US"/>
        </w:rPr>
      </w:pPr>
      <w:r w:rsidRPr="00BA6A1E">
        <w:rPr>
          <w:rFonts w:ascii="Arial" w:eastAsia="Calibri" w:hAnsi="Arial" w:cs="Arial"/>
          <w:sz w:val="24"/>
          <w:szCs w:val="24"/>
          <w:lang w:val="en-US"/>
        </w:rPr>
        <w:t xml:space="preserve">Los </w:t>
      </w:r>
      <w:proofErr w:type="spellStart"/>
      <w:r w:rsidRPr="00BA6A1E">
        <w:rPr>
          <w:rFonts w:ascii="Arial" w:eastAsia="Calibri" w:hAnsi="Arial" w:cs="Arial"/>
          <w:sz w:val="24"/>
          <w:szCs w:val="24"/>
          <w:lang w:val="en-US"/>
        </w:rPr>
        <w:t>datos</w:t>
      </w:r>
      <w:proofErr w:type="spellEnd"/>
      <w:r w:rsidRPr="00BA6A1E">
        <w:rPr>
          <w:rFonts w:ascii="Arial" w:eastAsia="Calibri" w:hAnsi="Arial" w:cs="Arial"/>
          <w:sz w:val="24"/>
          <w:szCs w:val="24"/>
          <w:lang w:val="en-US"/>
        </w:rPr>
        <w:t xml:space="preserve"> de 2018 son al </w:t>
      </w:r>
      <w:proofErr w:type="spellStart"/>
      <w:r w:rsidRPr="00BA6A1E">
        <w:rPr>
          <w:rFonts w:ascii="Arial" w:eastAsia="Calibri" w:hAnsi="Arial" w:cs="Arial"/>
          <w:sz w:val="24"/>
          <w:szCs w:val="24"/>
          <w:lang w:val="en-US"/>
        </w:rPr>
        <w:t>mes</w:t>
      </w:r>
      <w:proofErr w:type="spellEnd"/>
      <w:r w:rsidRPr="00BA6A1E">
        <w:rPr>
          <w:rFonts w:ascii="Arial" w:eastAsia="Calibri" w:hAnsi="Arial" w:cs="Arial"/>
          <w:sz w:val="24"/>
          <w:szCs w:val="24"/>
          <w:lang w:val="en-US"/>
        </w:rPr>
        <w:t xml:space="preserve"> de </w:t>
      </w:r>
      <w:proofErr w:type="spellStart"/>
      <w:r w:rsidRPr="00BA6A1E">
        <w:rPr>
          <w:rFonts w:ascii="Arial" w:eastAsia="Calibri" w:hAnsi="Arial" w:cs="Arial"/>
          <w:sz w:val="24"/>
          <w:szCs w:val="24"/>
          <w:lang w:val="en-US"/>
        </w:rPr>
        <w:t>junio</w:t>
      </w:r>
      <w:proofErr w:type="spellEnd"/>
      <w:r w:rsidRPr="00BA6A1E">
        <w:rPr>
          <w:rFonts w:ascii="Arial" w:eastAsia="Calibri" w:hAnsi="Arial" w:cs="Arial"/>
          <w:sz w:val="24"/>
          <w:szCs w:val="24"/>
          <w:lang w:val="en-US"/>
        </w:rPr>
        <w:t>.</w:t>
      </w:r>
    </w:p>
    <w:p w:rsidR="00146168" w:rsidRPr="00146168" w:rsidRDefault="00BA6A1E" w:rsidP="00BA6A1E">
      <w:pPr>
        <w:spacing w:line="360" w:lineRule="auto"/>
        <w:jc w:val="both"/>
        <w:rPr>
          <w:rFonts w:ascii="Arial" w:eastAsia="Calibri" w:hAnsi="Arial" w:cs="Arial"/>
          <w:sz w:val="24"/>
          <w:szCs w:val="24"/>
        </w:rPr>
      </w:pPr>
      <w:r w:rsidRPr="00BA6A1E">
        <w:rPr>
          <w:rFonts w:ascii="Arial" w:eastAsia="Calibri" w:hAnsi="Arial" w:cs="Arial"/>
          <w:sz w:val="24"/>
          <w:szCs w:val="24"/>
        </w:rPr>
        <w:t>Por lo anterior, se considera importante resarcir al Organismo Operador porque las tarifas</w:t>
      </w:r>
      <w:r>
        <w:rPr>
          <w:rFonts w:ascii="Arial" w:eastAsia="Calibri" w:hAnsi="Arial" w:cs="Arial"/>
          <w:sz w:val="24"/>
          <w:szCs w:val="24"/>
        </w:rPr>
        <w:t xml:space="preserve"> </w:t>
      </w:r>
      <w:r w:rsidRPr="00BA6A1E">
        <w:rPr>
          <w:rFonts w:ascii="Arial" w:eastAsia="Calibri" w:hAnsi="Arial" w:cs="Arial"/>
          <w:sz w:val="24"/>
          <w:szCs w:val="24"/>
        </w:rPr>
        <w:t>vigentes están subsidiando a los usuarios que tienen un rango de consumo superior al</w:t>
      </w:r>
      <w:r>
        <w:rPr>
          <w:rFonts w:ascii="Arial" w:eastAsia="Calibri" w:hAnsi="Arial" w:cs="Arial"/>
          <w:sz w:val="24"/>
          <w:szCs w:val="24"/>
        </w:rPr>
        <w:t xml:space="preserve"> </w:t>
      </w:r>
      <w:r w:rsidRPr="00BA6A1E">
        <w:rPr>
          <w:rFonts w:ascii="Arial" w:eastAsia="Calibri" w:hAnsi="Arial" w:cs="Arial"/>
          <w:sz w:val="24"/>
          <w:szCs w:val="24"/>
        </w:rPr>
        <w:t>normal, cuando el subsidio solo debe aplicarse a los usuarios que hacen un esfuerzo de</w:t>
      </w:r>
      <w:r>
        <w:rPr>
          <w:rFonts w:ascii="Arial" w:eastAsia="Calibri" w:hAnsi="Arial" w:cs="Arial"/>
          <w:sz w:val="24"/>
          <w:szCs w:val="24"/>
        </w:rPr>
        <w:t xml:space="preserve"> </w:t>
      </w:r>
      <w:r w:rsidRPr="00BA6A1E">
        <w:rPr>
          <w:rFonts w:ascii="Arial" w:eastAsia="Calibri" w:hAnsi="Arial" w:cs="Arial"/>
          <w:sz w:val="24"/>
          <w:szCs w:val="24"/>
        </w:rPr>
        <w:t>racionalizar el consumo y no pueden pagar las tarifas reales. Una forma de lograrlo, es</w:t>
      </w:r>
      <w:r>
        <w:rPr>
          <w:rFonts w:ascii="Arial" w:eastAsia="Calibri" w:hAnsi="Arial" w:cs="Arial"/>
          <w:sz w:val="24"/>
          <w:szCs w:val="24"/>
        </w:rPr>
        <w:t xml:space="preserve"> </w:t>
      </w:r>
      <w:r w:rsidRPr="00BA6A1E">
        <w:rPr>
          <w:rFonts w:ascii="Arial" w:eastAsia="Calibri" w:hAnsi="Arial" w:cs="Arial"/>
          <w:sz w:val="24"/>
          <w:szCs w:val="24"/>
        </w:rPr>
        <w:t>ajustando los incrementos unitarios por consumo en las tarifas para el próximo año.</w:t>
      </w:r>
    </w:p>
    <w:p w:rsidR="00014FE5" w:rsidRDefault="00014FE5" w:rsidP="00E72765">
      <w:pPr>
        <w:spacing w:line="360" w:lineRule="auto"/>
        <w:jc w:val="both"/>
        <w:rPr>
          <w:rFonts w:ascii="Arial" w:eastAsia="Calibri" w:hAnsi="Arial" w:cs="Arial"/>
          <w:b/>
          <w:color w:val="000000"/>
          <w:sz w:val="24"/>
          <w:szCs w:val="24"/>
        </w:rPr>
      </w:pPr>
    </w:p>
    <w:p w:rsidR="00014FE5" w:rsidRDefault="00014FE5" w:rsidP="00E72765">
      <w:pPr>
        <w:spacing w:line="360" w:lineRule="auto"/>
        <w:jc w:val="both"/>
        <w:rPr>
          <w:rFonts w:ascii="Arial" w:eastAsia="Calibri" w:hAnsi="Arial" w:cs="Arial"/>
          <w:b/>
          <w:color w:val="000000"/>
          <w:sz w:val="24"/>
          <w:szCs w:val="24"/>
        </w:rPr>
      </w:pPr>
    </w:p>
    <w:p w:rsidR="00B60196" w:rsidRPr="00432923" w:rsidRDefault="00E72765" w:rsidP="00E72765">
      <w:pPr>
        <w:spacing w:line="360" w:lineRule="auto"/>
        <w:jc w:val="both"/>
        <w:rPr>
          <w:rFonts w:ascii="Arial" w:eastAsia="Calibri" w:hAnsi="Arial" w:cs="Arial"/>
          <w:sz w:val="24"/>
          <w:szCs w:val="24"/>
        </w:rPr>
      </w:pPr>
      <w:r w:rsidRPr="00432923">
        <w:rPr>
          <w:rFonts w:ascii="Arial" w:eastAsia="Calibri" w:hAnsi="Arial" w:cs="Arial"/>
          <w:b/>
          <w:color w:val="000000"/>
          <w:sz w:val="24"/>
          <w:szCs w:val="24"/>
        </w:rPr>
        <w:t>Por servicios de alumbrado público:</w:t>
      </w:r>
      <w:r w:rsidR="001A6623" w:rsidRPr="00432923">
        <w:rPr>
          <w:rFonts w:ascii="Arial" w:eastAsia="Calibri" w:hAnsi="Arial" w:cs="Arial"/>
          <w:sz w:val="24"/>
          <w:szCs w:val="24"/>
        </w:rPr>
        <w:t xml:space="preserve"> El derecho por la prestación de servicio de Alumbrado Público</w:t>
      </w:r>
      <w:r w:rsidR="00D82C23" w:rsidRPr="00432923">
        <w:rPr>
          <w:rFonts w:ascii="Arial" w:eastAsia="Calibri" w:hAnsi="Arial" w:cs="Arial"/>
          <w:sz w:val="24"/>
          <w:szCs w:val="24"/>
        </w:rPr>
        <w:t xml:space="preserve"> </w:t>
      </w:r>
      <w:r w:rsidR="001A6623" w:rsidRPr="00432923">
        <w:rPr>
          <w:rFonts w:ascii="Arial" w:eastAsia="Calibri" w:hAnsi="Arial" w:cs="Arial"/>
          <w:sz w:val="24"/>
          <w:szCs w:val="24"/>
        </w:rPr>
        <w:t>que se presta en las calles, plazas y e</w:t>
      </w:r>
      <w:r w:rsidR="0048161C" w:rsidRPr="00432923">
        <w:rPr>
          <w:rFonts w:ascii="Arial" w:eastAsia="Calibri" w:hAnsi="Arial" w:cs="Arial"/>
          <w:sz w:val="24"/>
          <w:szCs w:val="24"/>
        </w:rPr>
        <w:t>n aquellos lugares de uso comú</w:t>
      </w:r>
      <w:r w:rsidR="00B60196" w:rsidRPr="00432923">
        <w:rPr>
          <w:rFonts w:ascii="Arial" w:eastAsia="Calibri" w:hAnsi="Arial" w:cs="Arial"/>
          <w:sz w:val="24"/>
          <w:szCs w:val="24"/>
        </w:rPr>
        <w:t>n se cobrará de manera mensual,</w:t>
      </w:r>
      <w:r w:rsidR="0048161C" w:rsidRPr="00432923">
        <w:rPr>
          <w:rFonts w:ascii="Arial" w:eastAsia="Calibri" w:hAnsi="Arial" w:cs="Arial"/>
          <w:sz w:val="24"/>
          <w:szCs w:val="24"/>
        </w:rPr>
        <w:t xml:space="preserve"> bimestral</w:t>
      </w:r>
      <w:r w:rsidR="00B60196" w:rsidRPr="00432923">
        <w:rPr>
          <w:rFonts w:ascii="Arial" w:eastAsia="Calibri" w:hAnsi="Arial" w:cs="Arial"/>
          <w:sz w:val="24"/>
          <w:szCs w:val="24"/>
        </w:rPr>
        <w:t xml:space="preserve"> o anual</w:t>
      </w:r>
      <w:r w:rsidR="0048161C" w:rsidRPr="00432923">
        <w:rPr>
          <w:rFonts w:ascii="Arial" w:eastAsia="Calibri" w:hAnsi="Arial" w:cs="Arial"/>
          <w:sz w:val="24"/>
          <w:szCs w:val="24"/>
        </w:rPr>
        <w:t xml:space="preserve"> según sea el caso, </w:t>
      </w:r>
      <w:r w:rsidR="001A6623" w:rsidRPr="00432923">
        <w:rPr>
          <w:rFonts w:ascii="Arial" w:eastAsia="Calibri" w:hAnsi="Arial" w:cs="Arial"/>
          <w:sz w:val="24"/>
          <w:szCs w:val="24"/>
        </w:rPr>
        <w:t xml:space="preserve">y los ingresos recaudados se destinarán para el pago de dicho servicio a la Comisión </w:t>
      </w:r>
      <w:r w:rsidR="0048161C" w:rsidRPr="00432923">
        <w:rPr>
          <w:rFonts w:ascii="Arial" w:eastAsia="Calibri" w:hAnsi="Arial" w:cs="Arial"/>
          <w:sz w:val="24"/>
          <w:szCs w:val="24"/>
        </w:rPr>
        <w:t xml:space="preserve">Federal de Electricidad, así como </w:t>
      </w:r>
      <w:r w:rsidR="001A6623" w:rsidRPr="00432923">
        <w:rPr>
          <w:rFonts w:ascii="Arial" w:eastAsia="Calibri" w:hAnsi="Arial" w:cs="Arial"/>
          <w:sz w:val="24"/>
          <w:szCs w:val="24"/>
        </w:rPr>
        <w:t>a su mantenimiento</w:t>
      </w:r>
      <w:r w:rsidR="00151F12" w:rsidRPr="00432923">
        <w:rPr>
          <w:rFonts w:ascii="Arial" w:eastAsia="Calibri" w:hAnsi="Arial" w:cs="Arial"/>
          <w:sz w:val="24"/>
          <w:szCs w:val="24"/>
        </w:rPr>
        <w:t>, ampliación</w:t>
      </w:r>
      <w:r w:rsidR="001A6623" w:rsidRPr="00432923">
        <w:rPr>
          <w:rFonts w:ascii="Arial" w:eastAsia="Calibri" w:hAnsi="Arial" w:cs="Arial"/>
          <w:sz w:val="24"/>
          <w:szCs w:val="24"/>
        </w:rPr>
        <w:t xml:space="preserve"> y mejoramiento</w:t>
      </w:r>
      <w:r w:rsidR="00151F12" w:rsidRPr="00432923">
        <w:rPr>
          <w:rFonts w:ascii="Arial" w:eastAsia="Calibri" w:hAnsi="Arial" w:cs="Arial"/>
          <w:sz w:val="24"/>
          <w:szCs w:val="24"/>
        </w:rPr>
        <w:t xml:space="preserve"> de las instalaciones eléctricas</w:t>
      </w:r>
      <w:r w:rsidR="001A6623" w:rsidRPr="00432923">
        <w:rPr>
          <w:rFonts w:ascii="Arial" w:eastAsia="Calibri" w:hAnsi="Arial" w:cs="Arial"/>
          <w:sz w:val="24"/>
          <w:szCs w:val="24"/>
        </w:rPr>
        <w:t>, en colaboración con los contribuyentes.</w:t>
      </w:r>
    </w:p>
    <w:p w:rsidR="00704A98" w:rsidRDefault="00704A98" w:rsidP="009D11B6">
      <w:pPr>
        <w:jc w:val="both"/>
        <w:rPr>
          <w:rFonts w:ascii="Arial" w:eastAsia="Calibri" w:hAnsi="Arial" w:cs="Arial"/>
          <w:sz w:val="24"/>
          <w:szCs w:val="24"/>
        </w:rPr>
      </w:pPr>
    </w:p>
    <w:p w:rsidR="00BF1C77" w:rsidRDefault="00985C95" w:rsidP="00014FE5">
      <w:pPr>
        <w:spacing w:line="360" w:lineRule="auto"/>
        <w:jc w:val="both"/>
        <w:rPr>
          <w:rFonts w:ascii="Arial" w:eastAsia="Calibri" w:hAnsi="Arial" w:cs="Arial"/>
          <w:sz w:val="24"/>
          <w:szCs w:val="24"/>
        </w:rPr>
      </w:pPr>
      <w:r w:rsidRPr="00432923">
        <w:rPr>
          <w:rFonts w:ascii="Arial" w:eastAsia="Calibri" w:hAnsi="Arial" w:cs="Arial"/>
          <w:sz w:val="24"/>
          <w:szCs w:val="24"/>
        </w:rPr>
        <w:t xml:space="preserve"> </w:t>
      </w:r>
      <w:r w:rsidR="003F40D5" w:rsidRPr="00432923">
        <w:rPr>
          <w:rFonts w:ascii="Arial" w:eastAsia="Calibri" w:hAnsi="Arial" w:cs="Arial"/>
          <w:sz w:val="24"/>
          <w:szCs w:val="24"/>
        </w:rPr>
        <w:t>Al respecto s</w:t>
      </w:r>
      <w:r w:rsidR="0006304A" w:rsidRPr="00432923">
        <w:rPr>
          <w:rFonts w:ascii="Arial" w:eastAsia="Calibri" w:hAnsi="Arial" w:cs="Arial"/>
          <w:sz w:val="24"/>
          <w:szCs w:val="24"/>
        </w:rPr>
        <w:t xml:space="preserve">e establece una </w:t>
      </w:r>
      <w:r w:rsidR="00945DE4" w:rsidRPr="00432923">
        <w:rPr>
          <w:rFonts w:ascii="Arial" w:eastAsia="Calibri" w:hAnsi="Arial" w:cs="Arial"/>
          <w:sz w:val="24"/>
          <w:szCs w:val="24"/>
        </w:rPr>
        <w:t>tarifa que</w:t>
      </w:r>
      <w:r w:rsidR="00841692" w:rsidRPr="00432923">
        <w:rPr>
          <w:rFonts w:ascii="Arial" w:eastAsia="Calibri" w:hAnsi="Arial" w:cs="Arial"/>
          <w:sz w:val="24"/>
          <w:szCs w:val="24"/>
        </w:rPr>
        <w:t xml:space="preserve"> es el resultado de la</w:t>
      </w:r>
      <w:r w:rsidRPr="00432923">
        <w:rPr>
          <w:rFonts w:ascii="Arial" w:eastAsia="Calibri" w:hAnsi="Arial" w:cs="Arial"/>
          <w:sz w:val="24"/>
          <w:szCs w:val="24"/>
        </w:rPr>
        <w:t xml:space="preserve"> metodología autorizad</w:t>
      </w:r>
      <w:r w:rsidR="00841692" w:rsidRPr="00432923">
        <w:rPr>
          <w:rFonts w:ascii="Arial" w:eastAsia="Calibri" w:hAnsi="Arial" w:cs="Arial"/>
          <w:sz w:val="24"/>
          <w:szCs w:val="24"/>
        </w:rPr>
        <w:t>a</w:t>
      </w:r>
      <w:r w:rsidR="0006304A" w:rsidRPr="00432923">
        <w:rPr>
          <w:rFonts w:ascii="Arial" w:eastAsia="Calibri" w:hAnsi="Arial" w:cs="Arial"/>
          <w:sz w:val="24"/>
          <w:szCs w:val="24"/>
        </w:rPr>
        <w:t xml:space="preserve"> </w:t>
      </w:r>
      <w:r w:rsidR="003F40D5" w:rsidRPr="00432923">
        <w:rPr>
          <w:rFonts w:ascii="Arial" w:eastAsia="Calibri" w:hAnsi="Arial" w:cs="Arial"/>
          <w:sz w:val="24"/>
          <w:szCs w:val="24"/>
        </w:rPr>
        <w:t>para este año</w:t>
      </w:r>
      <w:r w:rsidR="0006304A" w:rsidRPr="00432923">
        <w:rPr>
          <w:rFonts w:ascii="Arial" w:eastAsia="Calibri" w:hAnsi="Arial" w:cs="Arial"/>
          <w:sz w:val="24"/>
          <w:szCs w:val="24"/>
        </w:rPr>
        <w:t xml:space="preserve">, la cual </w:t>
      </w:r>
      <w:r w:rsidR="00841692" w:rsidRPr="00432923">
        <w:rPr>
          <w:rFonts w:ascii="Arial" w:eastAsia="Calibri" w:hAnsi="Arial" w:cs="Arial"/>
          <w:sz w:val="24"/>
          <w:szCs w:val="24"/>
        </w:rPr>
        <w:t xml:space="preserve">considera el </w:t>
      </w:r>
      <w:r w:rsidR="0006304A" w:rsidRPr="00432923">
        <w:rPr>
          <w:rFonts w:ascii="Arial" w:eastAsia="Calibri" w:hAnsi="Arial" w:cs="Arial"/>
          <w:sz w:val="24"/>
          <w:szCs w:val="24"/>
        </w:rPr>
        <w:t>incremento del costo del servicio de alumbrado público</w:t>
      </w:r>
      <w:r w:rsidR="00841692" w:rsidRPr="00432923">
        <w:rPr>
          <w:rFonts w:ascii="Arial" w:eastAsia="Calibri" w:hAnsi="Arial" w:cs="Arial"/>
          <w:sz w:val="24"/>
          <w:szCs w:val="24"/>
        </w:rPr>
        <w:t>,</w:t>
      </w:r>
      <w:r w:rsidR="0006304A" w:rsidRPr="00432923">
        <w:rPr>
          <w:rFonts w:ascii="Arial" w:eastAsia="Calibri" w:hAnsi="Arial" w:cs="Arial"/>
          <w:sz w:val="24"/>
          <w:szCs w:val="24"/>
        </w:rPr>
        <w:t xml:space="preserve"> especialmente en el pago a la Comisión Federal de Electricidad por el consumo de energía eléctrica por el servicio de alumbrado público</w:t>
      </w:r>
    </w:p>
    <w:p w:rsidR="00BF1C77" w:rsidRDefault="00BF1C77" w:rsidP="009D11B6">
      <w:pPr>
        <w:jc w:val="both"/>
        <w:rPr>
          <w:rFonts w:ascii="Arial" w:eastAsia="Calibri" w:hAnsi="Arial" w:cs="Arial"/>
          <w:sz w:val="24"/>
          <w:szCs w:val="24"/>
        </w:rPr>
      </w:pPr>
    </w:p>
    <w:p w:rsidR="0006304A" w:rsidRDefault="0006304A" w:rsidP="009D11B6">
      <w:pPr>
        <w:jc w:val="both"/>
        <w:rPr>
          <w:rFonts w:ascii="Arial" w:eastAsia="Calibri" w:hAnsi="Arial" w:cs="Arial"/>
          <w:sz w:val="24"/>
          <w:szCs w:val="24"/>
        </w:rPr>
      </w:pPr>
      <w:r w:rsidRPr="00432923">
        <w:rPr>
          <w:rFonts w:ascii="Arial" w:eastAsia="Calibri" w:hAnsi="Arial" w:cs="Arial"/>
          <w:sz w:val="24"/>
          <w:szCs w:val="24"/>
        </w:rPr>
        <w:t>.</w:t>
      </w:r>
    </w:p>
    <w:tbl>
      <w:tblPr>
        <w:tblStyle w:val="Tablaconcuadrcula"/>
        <w:tblW w:w="0" w:type="auto"/>
        <w:tblLook w:val="04A0" w:firstRow="1" w:lastRow="0" w:firstColumn="1" w:lastColumn="0" w:noHBand="0" w:noVBand="1"/>
      </w:tblPr>
      <w:tblGrid>
        <w:gridCol w:w="4673"/>
        <w:gridCol w:w="1985"/>
        <w:gridCol w:w="2453"/>
      </w:tblGrid>
      <w:tr w:rsidR="00BF4BED" w:rsidRPr="00BF4BED" w:rsidTr="00722E38">
        <w:trPr>
          <w:trHeight w:val="517"/>
        </w:trPr>
        <w:tc>
          <w:tcPr>
            <w:tcW w:w="9111" w:type="dxa"/>
            <w:gridSpan w:val="3"/>
            <w:hideMark/>
          </w:tcPr>
          <w:p w:rsidR="00BF4BED" w:rsidRPr="00BF4BED" w:rsidRDefault="00722E38" w:rsidP="00722E38">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MUNICIPIO: VALLE DE SANTIAGO</w:t>
            </w:r>
          </w:p>
        </w:tc>
      </w:tr>
      <w:tr w:rsidR="00BF4BED" w:rsidRPr="00BF4BED" w:rsidTr="00722E38">
        <w:trPr>
          <w:trHeight w:val="613"/>
        </w:trPr>
        <w:tc>
          <w:tcPr>
            <w:tcW w:w="9111" w:type="dxa"/>
            <w:gridSpan w:val="3"/>
            <w:hideMark/>
          </w:tcPr>
          <w:p w:rsidR="00BF4BED" w:rsidRPr="00BF4BED" w:rsidRDefault="00BF4BED" w:rsidP="00722E38">
            <w:pPr>
              <w:jc w:val="center"/>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Tabla para determinar la Tarifa del DAP</w:t>
            </w:r>
            <w:r w:rsidR="00722E38">
              <w:rPr>
                <w:rFonts w:ascii="Arial" w:eastAsia="Times New Roman" w:hAnsi="Arial" w:cs="Arial"/>
                <w:color w:val="000000"/>
                <w:sz w:val="24"/>
                <w:szCs w:val="24"/>
                <w:lang w:eastAsia="es-MX"/>
              </w:rPr>
              <w:br/>
            </w:r>
            <w:r w:rsidRPr="00BF4BED">
              <w:rPr>
                <w:rFonts w:ascii="Arial" w:eastAsia="Times New Roman" w:hAnsi="Arial" w:cs="Arial"/>
                <w:color w:val="000000"/>
                <w:sz w:val="24"/>
                <w:szCs w:val="24"/>
                <w:lang w:eastAsia="es-MX"/>
              </w:rPr>
              <w:t xml:space="preserve"> para Iniciativa de Ley</w:t>
            </w:r>
            <w:r w:rsidR="00722E38">
              <w:rPr>
                <w:rFonts w:ascii="Arial" w:eastAsia="Times New Roman" w:hAnsi="Arial" w:cs="Arial"/>
                <w:color w:val="000000"/>
                <w:sz w:val="24"/>
                <w:szCs w:val="24"/>
                <w:lang w:eastAsia="es-MX"/>
              </w:rPr>
              <w:t xml:space="preserve"> de Ingresos 2019</w:t>
            </w:r>
            <w:r w:rsidR="00722E38">
              <w:rPr>
                <w:rFonts w:ascii="Arial" w:eastAsia="Times New Roman" w:hAnsi="Arial" w:cs="Arial"/>
                <w:color w:val="000000"/>
                <w:sz w:val="24"/>
                <w:szCs w:val="24"/>
                <w:lang w:eastAsia="es-MX"/>
              </w:rPr>
              <w:br/>
            </w:r>
            <w:r w:rsidRPr="00BF4BED">
              <w:rPr>
                <w:rFonts w:ascii="Arial" w:eastAsia="Times New Roman" w:hAnsi="Arial" w:cs="Arial"/>
                <w:color w:val="000000"/>
                <w:sz w:val="24"/>
                <w:szCs w:val="24"/>
                <w:lang w:eastAsia="es-MX"/>
              </w:rPr>
              <w:t>LHM Art. 228 I.</w:t>
            </w:r>
          </w:p>
        </w:tc>
      </w:tr>
      <w:tr w:rsidR="00BF4BED" w:rsidRPr="00BF4BED" w:rsidTr="00722E38">
        <w:trPr>
          <w:trHeight w:val="375"/>
        </w:trPr>
        <w:tc>
          <w:tcPr>
            <w:tcW w:w="4673" w:type="dxa"/>
            <w:noWrap/>
            <w:hideMark/>
          </w:tcPr>
          <w:p w:rsidR="00BF4BED" w:rsidRPr="00BF4BED" w:rsidRDefault="00BF4BED" w:rsidP="00722E38">
            <w:pPr>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Gasto Corriente y de Capital</w:t>
            </w:r>
          </w:p>
        </w:tc>
        <w:tc>
          <w:tcPr>
            <w:tcW w:w="1985" w:type="dxa"/>
            <w:noWrap/>
            <w:hideMark/>
          </w:tcPr>
          <w:p w:rsidR="00BF4BED" w:rsidRPr="00BF4BED" w:rsidRDefault="00BF4BED" w:rsidP="00722E38">
            <w:pPr>
              <w:jc w:val="right"/>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 xml:space="preserve">$18,045,229.44 </w:t>
            </w:r>
          </w:p>
        </w:tc>
        <w:tc>
          <w:tcPr>
            <w:tcW w:w="2453" w:type="dxa"/>
            <w:vMerge w:val="restart"/>
            <w:hideMark/>
          </w:tcPr>
          <w:p w:rsidR="00BF4BED" w:rsidRPr="00BF4BED" w:rsidRDefault="00BF4BED" w:rsidP="00722E38">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Gastos considerados</w:t>
            </w:r>
            <w:r w:rsidR="00722E38">
              <w:rPr>
                <w:rFonts w:ascii="Arial" w:eastAsia="Times New Roman" w:hAnsi="Arial" w:cs="Arial"/>
                <w:color w:val="000000"/>
                <w:sz w:val="24"/>
                <w:szCs w:val="24"/>
                <w:lang w:eastAsia="es-MX"/>
              </w:rPr>
              <w:t xml:space="preserve"> </w:t>
            </w:r>
            <w:r w:rsidRPr="00BF4BED">
              <w:rPr>
                <w:rFonts w:ascii="Arial" w:eastAsia="Times New Roman" w:hAnsi="Arial" w:cs="Arial"/>
                <w:color w:val="000000"/>
                <w:sz w:val="24"/>
                <w:szCs w:val="24"/>
                <w:lang w:eastAsia="es-MX"/>
              </w:rPr>
              <w:t>de Oct. 2017 a Sep. 2018</w:t>
            </w:r>
          </w:p>
        </w:tc>
      </w:tr>
      <w:tr w:rsidR="00BF4BED" w:rsidRPr="00BF4BED" w:rsidTr="00722E38">
        <w:trPr>
          <w:trHeight w:val="390"/>
        </w:trPr>
        <w:tc>
          <w:tcPr>
            <w:tcW w:w="4673" w:type="dxa"/>
            <w:noWrap/>
            <w:hideMark/>
          </w:tcPr>
          <w:p w:rsidR="00BF4BED" w:rsidRPr="00BF4BED" w:rsidRDefault="00BF4BED" w:rsidP="00BF4BED">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Pagos realizados a CFE</w:t>
            </w:r>
          </w:p>
        </w:tc>
        <w:tc>
          <w:tcPr>
            <w:tcW w:w="1985" w:type="dxa"/>
            <w:noWrap/>
            <w:hideMark/>
          </w:tcPr>
          <w:p w:rsidR="00BF4BED" w:rsidRPr="00BF4BED" w:rsidRDefault="00BF4BED" w:rsidP="00722E38">
            <w:pPr>
              <w:jc w:val="right"/>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 xml:space="preserve">$25,510,463.44 </w:t>
            </w:r>
          </w:p>
        </w:tc>
        <w:tc>
          <w:tcPr>
            <w:tcW w:w="2453" w:type="dxa"/>
            <w:vMerge/>
            <w:hideMark/>
          </w:tcPr>
          <w:p w:rsidR="00BF4BED" w:rsidRPr="00BF4BED" w:rsidRDefault="00BF4BED" w:rsidP="00BF4BED">
            <w:pPr>
              <w:jc w:val="both"/>
              <w:rPr>
                <w:rFonts w:ascii="Arial" w:eastAsia="Times New Roman" w:hAnsi="Arial" w:cs="Arial"/>
                <w:color w:val="000000"/>
                <w:sz w:val="24"/>
                <w:szCs w:val="24"/>
                <w:lang w:eastAsia="es-MX"/>
              </w:rPr>
            </w:pPr>
          </w:p>
        </w:tc>
      </w:tr>
      <w:tr w:rsidR="00722E38" w:rsidRPr="00BF4BED" w:rsidTr="00722E38">
        <w:trPr>
          <w:trHeight w:val="375"/>
        </w:trPr>
        <w:tc>
          <w:tcPr>
            <w:tcW w:w="4673" w:type="dxa"/>
            <w:noWrap/>
            <w:hideMark/>
          </w:tcPr>
          <w:p w:rsidR="00722E38" w:rsidRPr="00BF4BED" w:rsidRDefault="00722E38" w:rsidP="00BF4BED">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TOTAL</w:t>
            </w:r>
          </w:p>
        </w:tc>
        <w:tc>
          <w:tcPr>
            <w:tcW w:w="1985" w:type="dxa"/>
            <w:noWrap/>
            <w:hideMark/>
          </w:tcPr>
          <w:p w:rsidR="00722E38" w:rsidRPr="00BF4BED" w:rsidRDefault="00722E38" w:rsidP="00722E38">
            <w:pPr>
              <w:jc w:val="right"/>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 xml:space="preserve">$43,555,692.88 </w:t>
            </w:r>
          </w:p>
        </w:tc>
        <w:tc>
          <w:tcPr>
            <w:tcW w:w="2453" w:type="dxa"/>
            <w:vMerge w:val="restart"/>
            <w:noWrap/>
            <w:hideMark/>
          </w:tcPr>
          <w:p w:rsidR="00722E38" w:rsidRPr="00BF4BED" w:rsidRDefault="00722E38" w:rsidP="00722E38">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 xml:space="preserve"># de usuarios, fuente: CFE. </w:t>
            </w:r>
            <w:r w:rsidRPr="00BF4BED">
              <w:rPr>
                <w:rFonts w:ascii="Arial" w:eastAsia="Times New Roman" w:hAnsi="Arial" w:cs="Arial"/>
                <w:color w:val="000000"/>
                <w:sz w:val="24"/>
                <w:szCs w:val="24"/>
                <w:lang w:eastAsia="es-MX"/>
              </w:rPr>
              <w:br/>
              <w:t>al mes de Agosto 2018</w:t>
            </w:r>
          </w:p>
        </w:tc>
      </w:tr>
      <w:tr w:rsidR="00722E38" w:rsidRPr="00BF4BED" w:rsidTr="00722E38">
        <w:trPr>
          <w:trHeight w:val="330"/>
        </w:trPr>
        <w:tc>
          <w:tcPr>
            <w:tcW w:w="4673" w:type="dxa"/>
            <w:noWrap/>
            <w:hideMark/>
          </w:tcPr>
          <w:p w:rsidR="00722E38" w:rsidRPr="00BF4BED" w:rsidRDefault="00722E38" w:rsidP="00BF4BED">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Factor de actualización INPC</w:t>
            </w:r>
          </w:p>
        </w:tc>
        <w:tc>
          <w:tcPr>
            <w:tcW w:w="1985" w:type="dxa"/>
            <w:noWrap/>
            <w:hideMark/>
          </w:tcPr>
          <w:p w:rsidR="00722E38" w:rsidRPr="00BF4BED" w:rsidRDefault="00722E38" w:rsidP="00722E38">
            <w:pPr>
              <w:jc w:val="right"/>
              <w:rPr>
                <w:rFonts w:ascii="Arial" w:eastAsia="Times New Roman" w:hAnsi="Arial" w:cs="Arial"/>
                <w:b/>
                <w:bCs/>
                <w:color w:val="000000"/>
                <w:sz w:val="24"/>
                <w:szCs w:val="24"/>
                <w:lang w:eastAsia="es-MX"/>
              </w:rPr>
            </w:pPr>
            <w:r w:rsidRPr="00BF4BED">
              <w:rPr>
                <w:rFonts w:ascii="Arial" w:eastAsia="Times New Roman" w:hAnsi="Arial" w:cs="Arial"/>
                <w:b/>
                <w:bCs/>
                <w:color w:val="000000"/>
                <w:sz w:val="24"/>
                <w:szCs w:val="24"/>
                <w:lang w:eastAsia="es-MX"/>
              </w:rPr>
              <w:t>1.06635</w:t>
            </w:r>
          </w:p>
        </w:tc>
        <w:tc>
          <w:tcPr>
            <w:tcW w:w="2453" w:type="dxa"/>
            <w:vMerge/>
            <w:noWrap/>
            <w:hideMark/>
          </w:tcPr>
          <w:p w:rsidR="00722E38" w:rsidRPr="00BF4BED" w:rsidRDefault="00722E38" w:rsidP="00BF4BED">
            <w:pPr>
              <w:jc w:val="both"/>
              <w:rPr>
                <w:rFonts w:ascii="Arial" w:eastAsia="Times New Roman" w:hAnsi="Arial" w:cs="Arial"/>
                <w:color w:val="000000"/>
                <w:sz w:val="24"/>
                <w:szCs w:val="24"/>
                <w:lang w:eastAsia="es-MX"/>
              </w:rPr>
            </w:pPr>
          </w:p>
        </w:tc>
      </w:tr>
      <w:tr w:rsidR="00722E38" w:rsidRPr="00BF4BED" w:rsidTr="00722E38">
        <w:trPr>
          <w:trHeight w:val="375"/>
        </w:trPr>
        <w:tc>
          <w:tcPr>
            <w:tcW w:w="4673" w:type="dxa"/>
            <w:noWrap/>
            <w:hideMark/>
          </w:tcPr>
          <w:p w:rsidR="00722E38" w:rsidRPr="00BF4BED" w:rsidRDefault="00722E38" w:rsidP="00BF4BED">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Costo global anual actualizado</w:t>
            </w:r>
          </w:p>
        </w:tc>
        <w:tc>
          <w:tcPr>
            <w:tcW w:w="1985" w:type="dxa"/>
            <w:noWrap/>
            <w:hideMark/>
          </w:tcPr>
          <w:p w:rsidR="00722E38" w:rsidRPr="00BF4BED" w:rsidRDefault="00722E38" w:rsidP="00722E38">
            <w:pPr>
              <w:jc w:val="right"/>
              <w:rPr>
                <w:rFonts w:ascii="Arial" w:eastAsia="Times New Roman" w:hAnsi="Arial" w:cs="Arial"/>
                <w:b/>
                <w:bCs/>
                <w:color w:val="000000"/>
                <w:sz w:val="24"/>
                <w:szCs w:val="24"/>
                <w:lang w:eastAsia="es-MX"/>
              </w:rPr>
            </w:pPr>
            <w:r w:rsidRPr="00BF4BED">
              <w:rPr>
                <w:rFonts w:ascii="Arial" w:eastAsia="Times New Roman" w:hAnsi="Arial" w:cs="Arial"/>
                <w:b/>
                <w:bCs/>
                <w:color w:val="000000"/>
                <w:sz w:val="24"/>
                <w:szCs w:val="24"/>
                <w:lang w:eastAsia="es-MX"/>
              </w:rPr>
              <w:t xml:space="preserve">$46,445,405.40 </w:t>
            </w:r>
          </w:p>
        </w:tc>
        <w:tc>
          <w:tcPr>
            <w:tcW w:w="2453" w:type="dxa"/>
            <w:vMerge/>
            <w:noWrap/>
            <w:hideMark/>
          </w:tcPr>
          <w:p w:rsidR="00722E38" w:rsidRPr="00BF4BED" w:rsidRDefault="00722E38" w:rsidP="00BF4BED">
            <w:pPr>
              <w:jc w:val="both"/>
              <w:rPr>
                <w:rFonts w:ascii="Arial" w:eastAsia="Times New Roman" w:hAnsi="Arial" w:cs="Arial"/>
                <w:color w:val="000000"/>
                <w:sz w:val="24"/>
                <w:szCs w:val="24"/>
                <w:lang w:eastAsia="es-MX"/>
              </w:rPr>
            </w:pPr>
          </w:p>
        </w:tc>
      </w:tr>
      <w:tr w:rsidR="00722E38" w:rsidRPr="00BF4BED" w:rsidTr="00722E38">
        <w:trPr>
          <w:trHeight w:val="600"/>
        </w:trPr>
        <w:tc>
          <w:tcPr>
            <w:tcW w:w="4673" w:type="dxa"/>
            <w:hideMark/>
          </w:tcPr>
          <w:p w:rsidR="00722E38" w:rsidRPr="00BF4BED" w:rsidRDefault="00722E38" w:rsidP="00BF4BED">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Usuarios Proporcionados por CFE</w:t>
            </w:r>
          </w:p>
        </w:tc>
        <w:tc>
          <w:tcPr>
            <w:tcW w:w="1985" w:type="dxa"/>
            <w:noWrap/>
            <w:hideMark/>
          </w:tcPr>
          <w:p w:rsidR="00722E38" w:rsidRPr="00BF4BED" w:rsidRDefault="00722E38" w:rsidP="00722E38">
            <w:pPr>
              <w:jc w:val="right"/>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55,313</w:t>
            </w:r>
          </w:p>
        </w:tc>
        <w:tc>
          <w:tcPr>
            <w:tcW w:w="2453" w:type="dxa"/>
            <w:vMerge/>
            <w:hideMark/>
          </w:tcPr>
          <w:p w:rsidR="00722E38" w:rsidRPr="00BF4BED" w:rsidRDefault="00722E38" w:rsidP="00BF4BED">
            <w:pPr>
              <w:jc w:val="both"/>
              <w:rPr>
                <w:rFonts w:ascii="Arial" w:eastAsia="Times New Roman" w:hAnsi="Arial" w:cs="Arial"/>
                <w:color w:val="000000"/>
                <w:sz w:val="24"/>
                <w:szCs w:val="24"/>
                <w:lang w:eastAsia="es-MX"/>
              </w:rPr>
            </w:pPr>
          </w:p>
        </w:tc>
      </w:tr>
      <w:tr w:rsidR="00BF4BED" w:rsidRPr="00BF4BED" w:rsidTr="00722E38">
        <w:trPr>
          <w:trHeight w:val="375"/>
        </w:trPr>
        <w:tc>
          <w:tcPr>
            <w:tcW w:w="4673" w:type="dxa"/>
            <w:noWrap/>
            <w:hideMark/>
          </w:tcPr>
          <w:p w:rsidR="00BF4BED" w:rsidRPr="00BF4BED" w:rsidRDefault="00BF4BED" w:rsidP="00BF4BED">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Predios urbanos y rústicos</w:t>
            </w:r>
          </w:p>
        </w:tc>
        <w:tc>
          <w:tcPr>
            <w:tcW w:w="1985" w:type="dxa"/>
            <w:noWrap/>
            <w:hideMark/>
          </w:tcPr>
          <w:p w:rsidR="00BF4BED" w:rsidRPr="00BF4BED" w:rsidRDefault="00BF4BED" w:rsidP="00722E38">
            <w:pPr>
              <w:jc w:val="right"/>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6,864</w:t>
            </w:r>
          </w:p>
        </w:tc>
        <w:tc>
          <w:tcPr>
            <w:tcW w:w="2453" w:type="dxa"/>
            <w:noWrap/>
            <w:hideMark/>
          </w:tcPr>
          <w:p w:rsidR="00BF4BED" w:rsidRPr="00BF4BED" w:rsidRDefault="00BF4BED" w:rsidP="00BF4BED">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Información del Municipio</w:t>
            </w:r>
          </w:p>
        </w:tc>
      </w:tr>
      <w:tr w:rsidR="00722E38" w:rsidRPr="00BF4BED" w:rsidTr="00722E38">
        <w:trPr>
          <w:trHeight w:val="300"/>
        </w:trPr>
        <w:tc>
          <w:tcPr>
            <w:tcW w:w="4673" w:type="dxa"/>
            <w:noWrap/>
            <w:hideMark/>
          </w:tcPr>
          <w:p w:rsidR="00722E38" w:rsidRPr="00BF4BED" w:rsidRDefault="00722E38" w:rsidP="00BF4BED">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TARIFA ANUAL</w:t>
            </w:r>
          </w:p>
        </w:tc>
        <w:tc>
          <w:tcPr>
            <w:tcW w:w="1985" w:type="dxa"/>
            <w:noWrap/>
            <w:hideMark/>
          </w:tcPr>
          <w:p w:rsidR="00722E38" w:rsidRPr="00BF4BED" w:rsidRDefault="00722E38" w:rsidP="00722E38">
            <w:pPr>
              <w:jc w:val="right"/>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 xml:space="preserve">$839.68 </w:t>
            </w:r>
          </w:p>
        </w:tc>
        <w:tc>
          <w:tcPr>
            <w:tcW w:w="2453" w:type="dxa"/>
            <w:vMerge w:val="restart"/>
            <w:noWrap/>
            <w:hideMark/>
          </w:tcPr>
          <w:p w:rsidR="00722E38" w:rsidRPr="00BF4BED" w:rsidRDefault="00722E38" w:rsidP="00722E38">
            <w:pPr>
              <w:jc w:val="both"/>
              <w:rPr>
                <w:rFonts w:ascii="Arial" w:eastAsia="Times New Roman" w:hAnsi="Arial" w:cs="Arial"/>
                <w:color w:val="000000"/>
                <w:sz w:val="24"/>
                <w:szCs w:val="24"/>
                <w:lang w:eastAsia="es-MX"/>
              </w:rPr>
            </w:pPr>
          </w:p>
        </w:tc>
      </w:tr>
      <w:tr w:rsidR="00722E38" w:rsidRPr="00BF4BED" w:rsidTr="00722E38">
        <w:trPr>
          <w:trHeight w:val="300"/>
        </w:trPr>
        <w:tc>
          <w:tcPr>
            <w:tcW w:w="4673" w:type="dxa"/>
            <w:noWrap/>
            <w:hideMark/>
          </w:tcPr>
          <w:p w:rsidR="00722E38" w:rsidRPr="00BF4BED" w:rsidRDefault="00722E38" w:rsidP="00BF4BED">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TARIFA MENSUAL</w:t>
            </w:r>
          </w:p>
        </w:tc>
        <w:tc>
          <w:tcPr>
            <w:tcW w:w="1985" w:type="dxa"/>
            <w:noWrap/>
            <w:hideMark/>
          </w:tcPr>
          <w:p w:rsidR="00722E38" w:rsidRPr="00BF4BED" w:rsidRDefault="00722E38" w:rsidP="00722E38">
            <w:pPr>
              <w:jc w:val="right"/>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 xml:space="preserve">$69.97 </w:t>
            </w:r>
          </w:p>
        </w:tc>
        <w:tc>
          <w:tcPr>
            <w:tcW w:w="2453" w:type="dxa"/>
            <w:vMerge/>
            <w:noWrap/>
            <w:hideMark/>
          </w:tcPr>
          <w:p w:rsidR="00722E38" w:rsidRPr="00BF4BED" w:rsidRDefault="00722E38" w:rsidP="00BF4BED">
            <w:pPr>
              <w:jc w:val="both"/>
              <w:rPr>
                <w:rFonts w:ascii="Arial" w:eastAsia="Times New Roman" w:hAnsi="Arial" w:cs="Arial"/>
                <w:color w:val="000000"/>
                <w:sz w:val="24"/>
                <w:szCs w:val="24"/>
                <w:lang w:eastAsia="es-MX"/>
              </w:rPr>
            </w:pPr>
          </w:p>
        </w:tc>
      </w:tr>
      <w:tr w:rsidR="00722E38" w:rsidRPr="00BF4BED" w:rsidTr="00722E38">
        <w:trPr>
          <w:trHeight w:val="300"/>
        </w:trPr>
        <w:tc>
          <w:tcPr>
            <w:tcW w:w="4673" w:type="dxa"/>
            <w:noWrap/>
            <w:hideMark/>
          </w:tcPr>
          <w:p w:rsidR="00722E38" w:rsidRPr="00BF4BED" w:rsidRDefault="00722E38" w:rsidP="00BF4BED">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TARIFA BIMESTRAL</w:t>
            </w:r>
          </w:p>
        </w:tc>
        <w:tc>
          <w:tcPr>
            <w:tcW w:w="1985" w:type="dxa"/>
            <w:noWrap/>
            <w:hideMark/>
          </w:tcPr>
          <w:p w:rsidR="00722E38" w:rsidRPr="00BF4BED" w:rsidRDefault="00722E38" w:rsidP="00722E38">
            <w:pPr>
              <w:jc w:val="right"/>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 xml:space="preserve">$139.95 </w:t>
            </w:r>
          </w:p>
        </w:tc>
        <w:tc>
          <w:tcPr>
            <w:tcW w:w="2453" w:type="dxa"/>
            <w:vMerge/>
            <w:noWrap/>
            <w:hideMark/>
          </w:tcPr>
          <w:p w:rsidR="00722E38" w:rsidRPr="00BF4BED" w:rsidRDefault="00722E38" w:rsidP="00BF4BED">
            <w:pPr>
              <w:jc w:val="both"/>
              <w:rPr>
                <w:rFonts w:ascii="Arial" w:eastAsia="Times New Roman" w:hAnsi="Arial" w:cs="Arial"/>
                <w:color w:val="000000"/>
                <w:sz w:val="24"/>
                <w:szCs w:val="24"/>
                <w:lang w:eastAsia="es-MX"/>
              </w:rPr>
            </w:pPr>
          </w:p>
        </w:tc>
      </w:tr>
      <w:tr w:rsidR="00BF4BED" w:rsidRPr="00BF4BED" w:rsidTr="00722E38">
        <w:trPr>
          <w:trHeight w:val="315"/>
        </w:trPr>
        <w:tc>
          <w:tcPr>
            <w:tcW w:w="4673" w:type="dxa"/>
            <w:noWrap/>
            <w:hideMark/>
          </w:tcPr>
          <w:p w:rsidR="00BF4BED" w:rsidRPr="00BF4BED" w:rsidRDefault="00BF4BED" w:rsidP="00BF4BED">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FACTOR DE AJUSTE TARIFARIO (FAT)</w:t>
            </w:r>
          </w:p>
        </w:tc>
        <w:tc>
          <w:tcPr>
            <w:tcW w:w="1985" w:type="dxa"/>
            <w:noWrap/>
            <w:hideMark/>
          </w:tcPr>
          <w:p w:rsidR="00BF4BED" w:rsidRPr="00BF4BED" w:rsidRDefault="00BF4BED" w:rsidP="00722E38">
            <w:pPr>
              <w:jc w:val="right"/>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0.0543</w:t>
            </w:r>
          </w:p>
        </w:tc>
        <w:tc>
          <w:tcPr>
            <w:tcW w:w="2453" w:type="dxa"/>
            <w:noWrap/>
            <w:hideMark/>
          </w:tcPr>
          <w:p w:rsidR="00BF4BED" w:rsidRPr="00BF4BED" w:rsidRDefault="00BF4BED" w:rsidP="00BF4BED">
            <w:pPr>
              <w:jc w:val="both"/>
              <w:rPr>
                <w:rFonts w:ascii="Arial" w:eastAsia="Times New Roman" w:hAnsi="Arial" w:cs="Arial"/>
                <w:color w:val="000000"/>
                <w:sz w:val="24"/>
                <w:szCs w:val="24"/>
                <w:lang w:eastAsia="es-MX"/>
              </w:rPr>
            </w:pPr>
          </w:p>
        </w:tc>
      </w:tr>
      <w:tr w:rsidR="00BF4BED" w:rsidRPr="00BF4BED" w:rsidTr="00722E38">
        <w:trPr>
          <w:trHeight w:val="330"/>
        </w:trPr>
        <w:tc>
          <w:tcPr>
            <w:tcW w:w="6658" w:type="dxa"/>
            <w:gridSpan w:val="2"/>
            <w:noWrap/>
            <w:hideMark/>
          </w:tcPr>
          <w:p w:rsidR="00BF4BED" w:rsidRPr="00BF4BED" w:rsidRDefault="00BF4BED" w:rsidP="00BF4BED">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TARIFA MENSUAL PARA INICIATIVA DE LEY DE INGRESOS 2019</w:t>
            </w:r>
          </w:p>
        </w:tc>
        <w:tc>
          <w:tcPr>
            <w:tcW w:w="2453" w:type="dxa"/>
            <w:noWrap/>
            <w:hideMark/>
          </w:tcPr>
          <w:p w:rsidR="00BF4BED" w:rsidRPr="00BF4BED" w:rsidRDefault="00BF4BED" w:rsidP="00722E38">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 xml:space="preserve">$1,288.65 </w:t>
            </w:r>
          </w:p>
        </w:tc>
      </w:tr>
      <w:tr w:rsidR="00BF4BED" w:rsidRPr="00BF4BED" w:rsidTr="00722E38">
        <w:trPr>
          <w:trHeight w:val="330"/>
        </w:trPr>
        <w:tc>
          <w:tcPr>
            <w:tcW w:w="6658" w:type="dxa"/>
            <w:gridSpan w:val="2"/>
            <w:noWrap/>
            <w:hideMark/>
          </w:tcPr>
          <w:p w:rsidR="00BF4BED" w:rsidRPr="00BF4BED" w:rsidRDefault="00BF4BED" w:rsidP="00BF4BED">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TARIFA BIMESTRAL  PARA INCIATIVA DE LEY DE INGRESOS 2019</w:t>
            </w:r>
          </w:p>
        </w:tc>
        <w:tc>
          <w:tcPr>
            <w:tcW w:w="2453" w:type="dxa"/>
            <w:noWrap/>
            <w:hideMark/>
          </w:tcPr>
          <w:p w:rsidR="00BF4BED" w:rsidRPr="00BF4BED" w:rsidRDefault="00BF4BED" w:rsidP="00722E38">
            <w:pPr>
              <w:jc w:val="both"/>
              <w:rPr>
                <w:rFonts w:ascii="Arial" w:eastAsia="Times New Roman" w:hAnsi="Arial" w:cs="Arial"/>
                <w:color w:val="000000"/>
                <w:sz w:val="24"/>
                <w:szCs w:val="24"/>
                <w:lang w:eastAsia="es-MX"/>
              </w:rPr>
            </w:pPr>
            <w:r w:rsidRPr="00BF4BED">
              <w:rPr>
                <w:rFonts w:ascii="Arial" w:eastAsia="Times New Roman" w:hAnsi="Arial" w:cs="Arial"/>
                <w:color w:val="000000"/>
                <w:sz w:val="24"/>
                <w:szCs w:val="24"/>
                <w:lang w:eastAsia="es-MX"/>
              </w:rPr>
              <w:t xml:space="preserve">$2,577.30 </w:t>
            </w:r>
          </w:p>
        </w:tc>
      </w:tr>
      <w:tr w:rsidR="00BF4BED" w:rsidRPr="00BF4BED" w:rsidTr="00722E38">
        <w:trPr>
          <w:trHeight w:val="570"/>
        </w:trPr>
        <w:tc>
          <w:tcPr>
            <w:tcW w:w="9111" w:type="dxa"/>
            <w:gridSpan w:val="3"/>
            <w:hideMark/>
          </w:tcPr>
          <w:p w:rsidR="00BF4BED" w:rsidRPr="00BF4BED" w:rsidRDefault="00BF4BED" w:rsidP="00BF4BED">
            <w:pPr>
              <w:jc w:val="both"/>
              <w:rPr>
                <w:rFonts w:ascii="Arial" w:eastAsia="Times New Roman" w:hAnsi="Arial" w:cs="Arial"/>
                <w:b/>
                <w:bCs/>
                <w:color w:val="000000"/>
                <w:sz w:val="24"/>
                <w:szCs w:val="24"/>
                <w:lang w:eastAsia="es-MX"/>
              </w:rPr>
            </w:pPr>
          </w:p>
        </w:tc>
      </w:tr>
    </w:tbl>
    <w:p w:rsidR="00D82EA5" w:rsidRDefault="0006304A" w:rsidP="00B60196">
      <w:pPr>
        <w:spacing w:after="0" w:line="360" w:lineRule="auto"/>
        <w:ind w:firstLine="708"/>
        <w:jc w:val="both"/>
        <w:rPr>
          <w:rFonts w:ascii="Arial" w:eastAsia="Calibri" w:hAnsi="Arial" w:cs="Arial"/>
          <w:sz w:val="24"/>
          <w:szCs w:val="24"/>
        </w:rPr>
      </w:pPr>
      <w:r w:rsidRPr="00432923">
        <w:rPr>
          <w:rFonts w:ascii="Arial" w:eastAsia="Calibri" w:hAnsi="Arial" w:cs="Arial"/>
          <w:sz w:val="24"/>
          <w:szCs w:val="24"/>
        </w:rPr>
        <w:t xml:space="preserve"> </w:t>
      </w:r>
    </w:p>
    <w:p w:rsidR="00B60196" w:rsidRPr="00432923" w:rsidRDefault="00B60196" w:rsidP="00B60196">
      <w:pPr>
        <w:spacing w:after="0" w:line="360" w:lineRule="auto"/>
        <w:ind w:firstLine="708"/>
        <w:jc w:val="both"/>
        <w:rPr>
          <w:rFonts w:ascii="Arial" w:hAnsi="Arial" w:cs="Arial"/>
          <w:sz w:val="24"/>
          <w:szCs w:val="24"/>
        </w:rPr>
      </w:pPr>
      <w:r w:rsidRPr="00432923">
        <w:rPr>
          <w:rFonts w:ascii="Arial" w:eastAsia="Calibri" w:hAnsi="Arial" w:cs="Arial"/>
          <w:sz w:val="24"/>
          <w:szCs w:val="24"/>
        </w:rPr>
        <w:t>En el Cap</w:t>
      </w:r>
      <w:r w:rsidR="00612799" w:rsidRPr="00432923">
        <w:rPr>
          <w:rFonts w:ascii="Arial" w:eastAsia="Calibri" w:hAnsi="Arial" w:cs="Arial"/>
          <w:sz w:val="24"/>
          <w:szCs w:val="24"/>
        </w:rPr>
        <w:t>ítulo Dé</w:t>
      </w:r>
      <w:r w:rsidRPr="00432923">
        <w:rPr>
          <w:rFonts w:ascii="Arial" w:eastAsia="Calibri" w:hAnsi="Arial" w:cs="Arial"/>
          <w:sz w:val="24"/>
          <w:szCs w:val="24"/>
        </w:rPr>
        <w:t>cimo de la Facilidades Administrativas</w:t>
      </w:r>
      <w:r w:rsidR="00C5333B" w:rsidRPr="00432923">
        <w:rPr>
          <w:rFonts w:ascii="Arial" w:eastAsia="Calibri" w:hAnsi="Arial" w:cs="Arial"/>
          <w:sz w:val="24"/>
          <w:szCs w:val="24"/>
        </w:rPr>
        <w:t xml:space="preserve"> en la sección Tercera</w:t>
      </w:r>
      <w:r w:rsidRPr="00432923">
        <w:rPr>
          <w:rFonts w:ascii="Arial" w:eastAsia="Calibri" w:hAnsi="Arial" w:cs="Arial"/>
          <w:sz w:val="24"/>
          <w:szCs w:val="24"/>
        </w:rPr>
        <w:t xml:space="preserve"> se establece un beneficio fiscal para los contribuyentes </w:t>
      </w:r>
      <w:r w:rsidRPr="00432923">
        <w:rPr>
          <w:rFonts w:ascii="Arial" w:hAnsi="Arial" w:cs="Arial"/>
          <w:sz w:val="24"/>
          <w:szCs w:val="24"/>
        </w:rPr>
        <w:t xml:space="preserve">cuya recaudación sea por conducto de la CFE, que representa el importe de calcular el </w:t>
      </w:r>
      <w:r w:rsidRPr="00432923">
        <w:rPr>
          <w:rFonts w:ascii="Arial" w:hAnsi="Arial" w:cs="Arial"/>
          <w:b/>
          <w:sz w:val="24"/>
          <w:szCs w:val="24"/>
        </w:rPr>
        <w:t>10%</w:t>
      </w:r>
      <w:r w:rsidRPr="00432923">
        <w:rPr>
          <w:rFonts w:ascii="Arial" w:hAnsi="Arial" w:cs="Arial"/>
          <w:sz w:val="24"/>
          <w:szCs w:val="24"/>
        </w:rPr>
        <w:t xml:space="preserve"> sobre su consumo de energía eléctrica, siempre y cuando el resultado de la operación no rebase la </w:t>
      </w:r>
      <w:r w:rsidRPr="00432923">
        <w:rPr>
          <w:rFonts w:ascii="Arial" w:hAnsi="Arial" w:cs="Arial"/>
          <w:sz w:val="24"/>
          <w:szCs w:val="24"/>
        </w:rPr>
        <w:lastRenderedPageBreak/>
        <w:t>cantidad determinada en la tarifa correspondiente, para tal caso, se aplicará ésta última.</w:t>
      </w:r>
    </w:p>
    <w:p w:rsidR="0097553B" w:rsidRPr="00432923" w:rsidRDefault="0097553B" w:rsidP="00B60196">
      <w:pPr>
        <w:spacing w:after="0" w:line="360" w:lineRule="auto"/>
        <w:ind w:firstLine="708"/>
        <w:jc w:val="both"/>
        <w:rPr>
          <w:rFonts w:ascii="Arial" w:hAnsi="Arial" w:cs="Arial"/>
          <w:sz w:val="24"/>
          <w:szCs w:val="24"/>
        </w:rPr>
      </w:pPr>
    </w:p>
    <w:p w:rsidR="00C5333B" w:rsidRPr="00432923" w:rsidRDefault="00C5333B" w:rsidP="00E72765">
      <w:pPr>
        <w:spacing w:line="360" w:lineRule="auto"/>
        <w:jc w:val="both"/>
        <w:rPr>
          <w:rFonts w:ascii="Arial" w:hAnsi="Arial" w:cs="Arial"/>
          <w:sz w:val="24"/>
          <w:szCs w:val="24"/>
        </w:rPr>
      </w:pPr>
      <w:r w:rsidRPr="00432923">
        <w:rPr>
          <w:rFonts w:ascii="Arial" w:hAnsi="Arial" w:cs="Arial"/>
          <w:sz w:val="24"/>
          <w:szCs w:val="24"/>
        </w:rPr>
        <w:tab/>
        <w:t>Para contribuyentes que no tributen por vía de la CFE</w:t>
      </w:r>
      <w:r w:rsidR="00AE73AE" w:rsidRPr="00432923">
        <w:rPr>
          <w:rFonts w:ascii="Arial" w:hAnsi="Arial" w:cs="Arial"/>
          <w:sz w:val="24"/>
          <w:szCs w:val="24"/>
        </w:rPr>
        <w:t xml:space="preserve"> se incrementará el </w:t>
      </w:r>
      <w:r w:rsidR="003705E1" w:rsidRPr="00432923">
        <w:rPr>
          <w:rFonts w:ascii="Arial" w:hAnsi="Arial" w:cs="Arial"/>
          <w:sz w:val="24"/>
          <w:szCs w:val="24"/>
        </w:rPr>
        <w:t>4</w:t>
      </w:r>
      <w:r w:rsidR="003C5626" w:rsidRPr="00432923">
        <w:rPr>
          <w:rFonts w:ascii="Arial" w:hAnsi="Arial" w:cs="Arial"/>
          <w:sz w:val="24"/>
          <w:szCs w:val="24"/>
        </w:rPr>
        <w:t>% a la cuota fija anual.</w:t>
      </w:r>
    </w:p>
    <w:p w:rsidR="0097553B" w:rsidRPr="00432923" w:rsidRDefault="0097553B" w:rsidP="00E72765">
      <w:pPr>
        <w:spacing w:line="360" w:lineRule="auto"/>
        <w:jc w:val="both"/>
        <w:rPr>
          <w:rFonts w:ascii="Arial" w:eastAsia="Calibri" w:hAnsi="Arial" w:cs="Arial"/>
          <w:color w:val="000000"/>
          <w:sz w:val="24"/>
          <w:szCs w:val="24"/>
        </w:rPr>
      </w:pPr>
    </w:p>
    <w:p w:rsidR="001A6623" w:rsidRPr="00432923" w:rsidRDefault="007C317D" w:rsidP="00200448">
      <w:pPr>
        <w:spacing w:line="360" w:lineRule="auto"/>
        <w:jc w:val="both"/>
        <w:rPr>
          <w:rFonts w:ascii="Arial" w:eastAsia="Calibri" w:hAnsi="Arial" w:cs="Arial"/>
          <w:color w:val="000000"/>
          <w:sz w:val="24"/>
          <w:szCs w:val="24"/>
        </w:rPr>
      </w:pPr>
      <w:r w:rsidRPr="00432923">
        <w:rPr>
          <w:rFonts w:ascii="Arial" w:eastAsia="Calibri" w:hAnsi="Arial" w:cs="Arial"/>
          <w:color w:val="000000"/>
          <w:sz w:val="24"/>
          <w:szCs w:val="24"/>
        </w:rPr>
        <w:tab/>
      </w:r>
      <w:r w:rsidR="001A6623" w:rsidRPr="00432923">
        <w:rPr>
          <w:rFonts w:ascii="Arial" w:eastAsia="Calibri" w:hAnsi="Arial" w:cs="Arial"/>
          <w:color w:val="000000"/>
          <w:sz w:val="24"/>
          <w:szCs w:val="24"/>
        </w:rPr>
        <w:t xml:space="preserve">La tarifa mensual correspondiente </w:t>
      </w:r>
      <w:r w:rsidR="00013DC2" w:rsidRPr="00432923">
        <w:rPr>
          <w:rFonts w:ascii="Arial" w:eastAsia="Calibri" w:hAnsi="Arial" w:cs="Arial"/>
          <w:color w:val="000000"/>
          <w:sz w:val="24"/>
          <w:szCs w:val="24"/>
        </w:rPr>
        <w:t>al Derecho de Alumbrado Público se determinó en base a</w:t>
      </w:r>
      <w:r w:rsidR="00F576C9" w:rsidRPr="00432923">
        <w:rPr>
          <w:rFonts w:ascii="Arial" w:eastAsia="Calibri" w:hAnsi="Arial" w:cs="Arial"/>
          <w:color w:val="000000"/>
          <w:sz w:val="24"/>
          <w:szCs w:val="24"/>
        </w:rPr>
        <w:t xml:space="preserve"> </w:t>
      </w:r>
      <w:r w:rsidR="00013DC2" w:rsidRPr="00432923">
        <w:rPr>
          <w:rFonts w:ascii="Arial" w:eastAsia="Calibri" w:hAnsi="Arial" w:cs="Arial"/>
          <w:color w:val="000000"/>
          <w:sz w:val="24"/>
          <w:szCs w:val="24"/>
        </w:rPr>
        <w:t>l</w:t>
      </w:r>
      <w:r w:rsidR="00F576C9" w:rsidRPr="00432923">
        <w:rPr>
          <w:rFonts w:ascii="Arial" w:eastAsia="Calibri" w:hAnsi="Arial" w:cs="Arial"/>
          <w:color w:val="000000"/>
          <w:sz w:val="24"/>
          <w:szCs w:val="24"/>
        </w:rPr>
        <w:t>o</w:t>
      </w:r>
      <w:r w:rsidR="00013DC2" w:rsidRPr="00432923">
        <w:rPr>
          <w:rFonts w:ascii="Arial" w:eastAsia="Calibri" w:hAnsi="Arial" w:cs="Arial"/>
          <w:color w:val="000000"/>
          <w:sz w:val="24"/>
          <w:szCs w:val="24"/>
        </w:rPr>
        <w:t xml:space="preserve"> </w:t>
      </w:r>
      <w:r w:rsidR="00200448" w:rsidRPr="00432923">
        <w:rPr>
          <w:rFonts w:ascii="Arial" w:eastAsia="Calibri" w:hAnsi="Arial" w:cs="Arial"/>
          <w:color w:val="000000"/>
          <w:sz w:val="24"/>
          <w:szCs w:val="24"/>
        </w:rPr>
        <w:t xml:space="preserve">establecido en el artículo </w:t>
      </w:r>
      <w:r w:rsidR="00E654A6" w:rsidRPr="00432923">
        <w:rPr>
          <w:rFonts w:ascii="Arial" w:eastAsia="Calibri" w:hAnsi="Arial" w:cs="Arial"/>
          <w:color w:val="000000"/>
          <w:sz w:val="24"/>
          <w:szCs w:val="24"/>
        </w:rPr>
        <w:t>228-I de la Ley de Hacienda para los Municipios del Estado de Guanajuato</w:t>
      </w:r>
    </w:p>
    <w:p w:rsidR="00691F38" w:rsidRDefault="00691F38" w:rsidP="00323F79">
      <w:pPr>
        <w:spacing w:line="360" w:lineRule="auto"/>
        <w:jc w:val="both"/>
        <w:rPr>
          <w:rFonts w:ascii="Arial" w:hAnsi="Arial" w:cs="Arial"/>
          <w:b/>
          <w:color w:val="000000"/>
          <w:sz w:val="24"/>
          <w:szCs w:val="24"/>
        </w:rPr>
      </w:pPr>
    </w:p>
    <w:p w:rsidR="00323F79" w:rsidRPr="00432923" w:rsidRDefault="00323F79" w:rsidP="00323F79">
      <w:pPr>
        <w:spacing w:line="360" w:lineRule="auto"/>
        <w:jc w:val="both"/>
        <w:rPr>
          <w:rFonts w:ascii="Arial" w:hAnsi="Arial" w:cs="Arial"/>
          <w:color w:val="000000"/>
          <w:sz w:val="24"/>
          <w:szCs w:val="24"/>
        </w:rPr>
      </w:pPr>
      <w:r w:rsidRPr="00432923">
        <w:rPr>
          <w:rFonts w:ascii="Arial" w:hAnsi="Arial" w:cs="Arial"/>
          <w:b/>
          <w:color w:val="000000"/>
          <w:sz w:val="24"/>
          <w:szCs w:val="24"/>
        </w:rPr>
        <w:t>Por servicios de limpia, recolección, traslado, tratamiento y disposición final de residuos.</w:t>
      </w:r>
      <w:r w:rsidRPr="00432923">
        <w:rPr>
          <w:rFonts w:ascii="Arial" w:hAnsi="Arial" w:cs="Arial"/>
          <w:color w:val="000000"/>
          <w:sz w:val="24"/>
          <w:szCs w:val="24"/>
        </w:rPr>
        <w:t xml:space="preserve"> Al respecto no se proponen cambios a los conceptos</w:t>
      </w:r>
      <w:r w:rsidR="00D236DE" w:rsidRPr="00432923">
        <w:rPr>
          <w:rFonts w:ascii="Arial" w:hAnsi="Arial" w:cs="Arial"/>
          <w:color w:val="000000"/>
          <w:sz w:val="24"/>
          <w:szCs w:val="24"/>
        </w:rPr>
        <w:t xml:space="preserve"> ya establecidos en la Ley,</w:t>
      </w:r>
      <w:r w:rsidRPr="00432923">
        <w:rPr>
          <w:rFonts w:ascii="Arial" w:hAnsi="Arial" w:cs="Arial"/>
          <w:color w:val="000000"/>
          <w:sz w:val="24"/>
          <w:szCs w:val="24"/>
        </w:rPr>
        <w:t xml:space="preserve"> y en cuanto a las cuotas su índice inflacionario a considera</w:t>
      </w:r>
      <w:r w:rsidR="00AE73AE" w:rsidRPr="00432923">
        <w:rPr>
          <w:rFonts w:ascii="Arial" w:hAnsi="Arial" w:cs="Arial"/>
          <w:color w:val="000000"/>
          <w:sz w:val="24"/>
          <w:szCs w:val="24"/>
        </w:rPr>
        <w:t xml:space="preserve">r para su actualización es del </w:t>
      </w:r>
      <w:r w:rsidR="000917E0" w:rsidRPr="00432923">
        <w:rPr>
          <w:rFonts w:ascii="Arial" w:hAnsi="Arial" w:cs="Arial"/>
          <w:color w:val="000000"/>
          <w:sz w:val="24"/>
          <w:szCs w:val="24"/>
        </w:rPr>
        <w:t>4</w:t>
      </w:r>
      <w:r w:rsidRPr="00432923">
        <w:rPr>
          <w:rFonts w:ascii="Arial" w:hAnsi="Arial" w:cs="Arial"/>
          <w:color w:val="000000"/>
          <w:sz w:val="24"/>
          <w:szCs w:val="24"/>
        </w:rPr>
        <w:t>%.</w:t>
      </w:r>
    </w:p>
    <w:p w:rsidR="00D236DE" w:rsidRPr="00432923" w:rsidRDefault="00D236DE" w:rsidP="00D236DE">
      <w:pPr>
        <w:tabs>
          <w:tab w:val="left" w:pos="6435"/>
        </w:tabs>
        <w:spacing w:after="0" w:line="360" w:lineRule="auto"/>
        <w:jc w:val="both"/>
        <w:rPr>
          <w:rFonts w:ascii="Arial" w:hAnsi="Arial" w:cs="Arial"/>
          <w:sz w:val="24"/>
        </w:rPr>
      </w:pPr>
    </w:p>
    <w:p w:rsidR="005E5BFC" w:rsidRPr="00432923" w:rsidRDefault="00323F79" w:rsidP="00BD43A9">
      <w:pPr>
        <w:spacing w:line="360" w:lineRule="auto"/>
        <w:jc w:val="both"/>
        <w:rPr>
          <w:rFonts w:ascii="Arial" w:hAnsi="Arial" w:cs="Arial"/>
          <w:color w:val="000000"/>
          <w:sz w:val="24"/>
          <w:szCs w:val="24"/>
        </w:rPr>
      </w:pPr>
      <w:r w:rsidRPr="00432923">
        <w:rPr>
          <w:rFonts w:ascii="Arial" w:hAnsi="Arial" w:cs="Arial"/>
          <w:b/>
          <w:color w:val="000000"/>
          <w:sz w:val="24"/>
          <w:szCs w:val="24"/>
        </w:rPr>
        <w:t>Por servicios de panteones.</w:t>
      </w:r>
      <w:r w:rsidR="003C5626" w:rsidRPr="00432923">
        <w:rPr>
          <w:rFonts w:ascii="Arial" w:hAnsi="Arial" w:cs="Arial"/>
          <w:color w:val="000000"/>
          <w:sz w:val="24"/>
          <w:szCs w:val="24"/>
        </w:rPr>
        <w:t xml:space="preserve"> </w:t>
      </w:r>
      <w:r w:rsidR="009026A3" w:rsidRPr="00432923">
        <w:rPr>
          <w:rFonts w:ascii="Arial" w:hAnsi="Arial" w:cs="Arial"/>
          <w:color w:val="000000"/>
          <w:sz w:val="24"/>
          <w:szCs w:val="24"/>
        </w:rPr>
        <w:t>Al respecto no se proponen cambios a los conceptos ya establecidos en la Ley, y e</w:t>
      </w:r>
      <w:r w:rsidRPr="00432923">
        <w:rPr>
          <w:rFonts w:ascii="Arial" w:hAnsi="Arial" w:cs="Arial"/>
          <w:color w:val="000000"/>
          <w:sz w:val="24"/>
          <w:szCs w:val="24"/>
        </w:rPr>
        <w:t>n cuanto a las cuotas</w:t>
      </w:r>
      <w:r w:rsidR="005E5BFC" w:rsidRPr="00432923">
        <w:rPr>
          <w:rFonts w:ascii="Arial" w:hAnsi="Arial" w:cs="Arial"/>
          <w:color w:val="000000"/>
          <w:sz w:val="24"/>
          <w:szCs w:val="24"/>
        </w:rPr>
        <w:t xml:space="preserve"> ya establecidas</w:t>
      </w:r>
      <w:r w:rsidRPr="00432923">
        <w:rPr>
          <w:rFonts w:ascii="Arial" w:hAnsi="Arial" w:cs="Arial"/>
          <w:color w:val="000000"/>
          <w:sz w:val="24"/>
          <w:szCs w:val="24"/>
        </w:rPr>
        <w:t xml:space="preserve"> su índice inflacionario a considera</w:t>
      </w:r>
      <w:r w:rsidR="00AE73AE" w:rsidRPr="00432923">
        <w:rPr>
          <w:rFonts w:ascii="Arial" w:hAnsi="Arial" w:cs="Arial"/>
          <w:color w:val="000000"/>
          <w:sz w:val="24"/>
          <w:szCs w:val="24"/>
        </w:rPr>
        <w:t xml:space="preserve">r para su actualización es del </w:t>
      </w:r>
      <w:r w:rsidR="000917E0" w:rsidRPr="00432923">
        <w:rPr>
          <w:rFonts w:ascii="Arial" w:hAnsi="Arial" w:cs="Arial"/>
          <w:color w:val="000000"/>
          <w:sz w:val="24"/>
          <w:szCs w:val="24"/>
        </w:rPr>
        <w:t>4</w:t>
      </w:r>
      <w:r w:rsidRPr="00432923">
        <w:rPr>
          <w:rFonts w:ascii="Arial" w:hAnsi="Arial" w:cs="Arial"/>
          <w:color w:val="000000"/>
          <w:sz w:val="24"/>
          <w:szCs w:val="24"/>
        </w:rPr>
        <w:t>%.</w:t>
      </w:r>
    </w:p>
    <w:p w:rsidR="009026A3" w:rsidRPr="00432923" w:rsidRDefault="009026A3" w:rsidP="00323F79">
      <w:pPr>
        <w:spacing w:line="360" w:lineRule="auto"/>
        <w:jc w:val="both"/>
        <w:rPr>
          <w:rFonts w:ascii="Arial" w:hAnsi="Arial" w:cs="Arial"/>
          <w:b/>
          <w:color w:val="000000"/>
          <w:sz w:val="24"/>
          <w:szCs w:val="24"/>
        </w:rPr>
      </w:pPr>
    </w:p>
    <w:p w:rsidR="00323F79" w:rsidRPr="00432923" w:rsidRDefault="00323F79" w:rsidP="00323F79">
      <w:pPr>
        <w:spacing w:line="360" w:lineRule="auto"/>
        <w:jc w:val="both"/>
        <w:rPr>
          <w:rFonts w:ascii="Arial" w:hAnsi="Arial" w:cs="Arial"/>
          <w:color w:val="000000"/>
          <w:sz w:val="24"/>
          <w:szCs w:val="24"/>
        </w:rPr>
      </w:pPr>
      <w:r w:rsidRPr="00432923">
        <w:rPr>
          <w:rFonts w:ascii="Arial" w:hAnsi="Arial" w:cs="Arial"/>
          <w:b/>
          <w:color w:val="000000"/>
          <w:sz w:val="24"/>
          <w:szCs w:val="24"/>
        </w:rPr>
        <w:t>Por servicios de rastro.</w:t>
      </w:r>
      <w:r w:rsidRPr="00432923">
        <w:rPr>
          <w:rFonts w:ascii="Arial" w:hAnsi="Arial" w:cs="Arial"/>
          <w:color w:val="000000"/>
          <w:sz w:val="24"/>
          <w:szCs w:val="24"/>
        </w:rPr>
        <w:t xml:space="preserve"> Al respecto no se proponen cambios a los conceptos y en cuanto a las cuotas su índice inflacionario a considerar para su actualizació</w:t>
      </w:r>
      <w:r w:rsidR="00AE73AE" w:rsidRPr="00432923">
        <w:rPr>
          <w:rFonts w:ascii="Arial" w:hAnsi="Arial" w:cs="Arial"/>
          <w:color w:val="000000"/>
          <w:sz w:val="24"/>
          <w:szCs w:val="24"/>
        </w:rPr>
        <w:t xml:space="preserve">n es del </w:t>
      </w:r>
      <w:r w:rsidR="000917E0" w:rsidRPr="00432923">
        <w:rPr>
          <w:rFonts w:ascii="Arial" w:hAnsi="Arial" w:cs="Arial"/>
          <w:color w:val="000000"/>
          <w:sz w:val="24"/>
          <w:szCs w:val="24"/>
        </w:rPr>
        <w:t>4</w:t>
      </w:r>
      <w:r w:rsidRPr="00432923">
        <w:rPr>
          <w:rFonts w:ascii="Arial" w:hAnsi="Arial" w:cs="Arial"/>
          <w:color w:val="000000"/>
          <w:sz w:val="24"/>
          <w:szCs w:val="24"/>
        </w:rPr>
        <w:t>%.</w:t>
      </w:r>
    </w:p>
    <w:p w:rsidR="00CD3E05" w:rsidRPr="00432923" w:rsidRDefault="00CD3E05" w:rsidP="00043E5D">
      <w:pPr>
        <w:spacing w:line="360" w:lineRule="auto"/>
        <w:jc w:val="both"/>
        <w:rPr>
          <w:rFonts w:ascii="Arial" w:hAnsi="Arial" w:cs="Arial"/>
          <w:b/>
          <w:color w:val="000000"/>
          <w:sz w:val="24"/>
          <w:szCs w:val="24"/>
          <w:highlight w:val="green"/>
        </w:rPr>
      </w:pPr>
    </w:p>
    <w:p w:rsidR="00AE21E2" w:rsidRPr="00432923" w:rsidRDefault="00323F79" w:rsidP="00AE21E2">
      <w:pPr>
        <w:spacing w:line="360" w:lineRule="auto"/>
        <w:jc w:val="both"/>
        <w:rPr>
          <w:rFonts w:ascii="Arial" w:hAnsi="Arial" w:cs="Arial"/>
          <w:color w:val="000000"/>
          <w:sz w:val="24"/>
          <w:szCs w:val="24"/>
        </w:rPr>
      </w:pPr>
      <w:r w:rsidRPr="00432923">
        <w:rPr>
          <w:rFonts w:ascii="Arial" w:hAnsi="Arial" w:cs="Arial"/>
          <w:b/>
          <w:color w:val="000000"/>
          <w:sz w:val="24"/>
          <w:szCs w:val="24"/>
        </w:rPr>
        <w:lastRenderedPageBreak/>
        <w:t>Por servicios de seguridad pública.</w:t>
      </w:r>
      <w:r w:rsidRPr="00432923">
        <w:rPr>
          <w:rFonts w:ascii="Arial" w:hAnsi="Arial" w:cs="Arial"/>
          <w:color w:val="000000"/>
          <w:sz w:val="24"/>
          <w:szCs w:val="24"/>
        </w:rPr>
        <w:t xml:space="preserve"> </w:t>
      </w:r>
      <w:r w:rsidR="00AE21E2" w:rsidRPr="00432923">
        <w:rPr>
          <w:rFonts w:ascii="Arial" w:hAnsi="Arial" w:cs="Arial"/>
          <w:color w:val="000000"/>
          <w:sz w:val="24"/>
          <w:szCs w:val="24"/>
        </w:rPr>
        <w:t xml:space="preserve">Al respecto no se proponen cambios a los conceptos y en cuanto a las cuotas su índice inflacionario a considerar para su actualización es del </w:t>
      </w:r>
      <w:r w:rsidR="000917E0" w:rsidRPr="00432923">
        <w:rPr>
          <w:rFonts w:ascii="Arial" w:hAnsi="Arial" w:cs="Arial"/>
          <w:color w:val="000000"/>
          <w:sz w:val="24"/>
          <w:szCs w:val="24"/>
        </w:rPr>
        <w:t>4</w:t>
      </w:r>
      <w:r w:rsidR="00AE21E2" w:rsidRPr="00432923">
        <w:rPr>
          <w:rFonts w:ascii="Arial" w:hAnsi="Arial" w:cs="Arial"/>
          <w:color w:val="000000"/>
          <w:sz w:val="24"/>
          <w:szCs w:val="24"/>
        </w:rPr>
        <w:t>%.</w:t>
      </w:r>
    </w:p>
    <w:p w:rsidR="00581132" w:rsidRPr="00432923" w:rsidRDefault="00581132" w:rsidP="00323F79">
      <w:pPr>
        <w:spacing w:line="360" w:lineRule="auto"/>
        <w:jc w:val="both"/>
        <w:rPr>
          <w:rFonts w:ascii="Arial" w:hAnsi="Arial" w:cs="Arial"/>
          <w:color w:val="000000"/>
          <w:sz w:val="24"/>
          <w:szCs w:val="24"/>
        </w:rPr>
      </w:pPr>
    </w:p>
    <w:p w:rsidR="00323F79" w:rsidRPr="00432923" w:rsidRDefault="00581132" w:rsidP="00323F79">
      <w:pPr>
        <w:spacing w:line="360" w:lineRule="auto"/>
        <w:jc w:val="both"/>
        <w:rPr>
          <w:rFonts w:ascii="Arial" w:eastAsia="Calibri" w:hAnsi="Arial" w:cs="Arial"/>
          <w:color w:val="000000"/>
          <w:sz w:val="24"/>
          <w:szCs w:val="24"/>
        </w:rPr>
      </w:pPr>
      <w:r w:rsidRPr="00432923">
        <w:rPr>
          <w:rFonts w:ascii="Arial" w:eastAsia="Calibri" w:hAnsi="Arial" w:cs="Arial"/>
          <w:b/>
          <w:color w:val="000000"/>
          <w:sz w:val="24"/>
          <w:szCs w:val="24"/>
        </w:rPr>
        <w:t>Por servicios de tránsito y vialidad.</w:t>
      </w:r>
      <w:r w:rsidRPr="00432923">
        <w:rPr>
          <w:rFonts w:ascii="Arial" w:eastAsia="Calibri" w:hAnsi="Arial" w:cs="Arial"/>
          <w:color w:val="000000"/>
          <w:sz w:val="24"/>
          <w:szCs w:val="24"/>
        </w:rPr>
        <w:t xml:space="preserve"> Al respecto no se proponen nuevos conceptos y en cuanto a las cuotas su índice inflacionario a considerar para su actualización es del </w:t>
      </w:r>
      <w:r w:rsidR="000917E0" w:rsidRPr="00432923">
        <w:rPr>
          <w:rFonts w:ascii="Arial" w:eastAsia="Calibri" w:hAnsi="Arial" w:cs="Arial"/>
          <w:color w:val="000000"/>
          <w:sz w:val="24"/>
          <w:szCs w:val="24"/>
        </w:rPr>
        <w:t>4</w:t>
      </w:r>
      <w:r w:rsidRPr="00432923">
        <w:rPr>
          <w:rFonts w:ascii="Arial" w:eastAsia="Calibri" w:hAnsi="Arial" w:cs="Arial"/>
          <w:color w:val="000000"/>
          <w:sz w:val="24"/>
          <w:szCs w:val="24"/>
        </w:rPr>
        <w:t>%.</w:t>
      </w:r>
    </w:p>
    <w:p w:rsidR="00581132" w:rsidRPr="00432923" w:rsidRDefault="00581132" w:rsidP="00323F79">
      <w:pPr>
        <w:spacing w:line="360" w:lineRule="auto"/>
        <w:jc w:val="both"/>
        <w:rPr>
          <w:rFonts w:ascii="Arial" w:hAnsi="Arial" w:cs="Arial"/>
          <w:b/>
          <w:color w:val="000000"/>
          <w:sz w:val="24"/>
          <w:szCs w:val="24"/>
        </w:rPr>
      </w:pPr>
    </w:p>
    <w:p w:rsidR="00323F79" w:rsidRPr="00432923" w:rsidRDefault="00323F79" w:rsidP="00323F79">
      <w:pPr>
        <w:spacing w:line="360" w:lineRule="auto"/>
        <w:jc w:val="both"/>
        <w:rPr>
          <w:rFonts w:ascii="Arial" w:hAnsi="Arial" w:cs="Arial"/>
          <w:color w:val="000000"/>
          <w:sz w:val="24"/>
          <w:szCs w:val="24"/>
        </w:rPr>
      </w:pPr>
      <w:r w:rsidRPr="00432923">
        <w:rPr>
          <w:rFonts w:ascii="Arial" w:hAnsi="Arial" w:cs="Arial"/>
          <w:b/>
          <w:color w:val="000000"/>
          <w:sz w:val="24"/>
          <w:szCs w:val="24"/>
        </w:rPr>
        <w:t xml:space="preserve">Por servicios de transporte público y suburbano en ruta fija. </w:t>
      </w:r>
      <w:r w:rsidRPr="00432923">
        <w:rPr>
          <w:rFonts w:ascii="Arial" w:hAnsi="Arial" w:cs="Arial"/>
          <w:color w:val="000000"/>
          <w:sz w:val="24"/>
          <w:szCs w:val="24"/>
        </w:rPr>
        <w:t>Al respecto no se proponen cambios a los conceptos y en cuanto a las cuotas su índice inflacionario a considera</w:t>
      </w:r>
      <w:r w:rsidR="00AE73AE" w:rsidRPr="00432923">
        <w:rPr>
          <w:rFonts w:ascii="Arial" w:hAnsi="Arial" w:cs="Arial"/>
          <w:color w:val="000000"/>
          <w:sz w:val="24"/>
          <w:szCs w:val="24"/>
        </w:rPr>
        <w:t xml:space="preserve">r para su actualización es del </w:t>
      </w:r>
      <w:r w:rsidR="000917E0" w:rsidRPr="00432923">
        <w:rPr>
          <w:rFonts w:ascii="Arial" w:hAnsi="Arial" w:cs="Arial"/>
          <w:color w:val="000000"/>
          <w:sz w:val="24"/>
          <w:szCs w:val="24"/>
        </w:rPr>
        <w:t>4</w:t>
      </w:r>
      <w:r w:rsidRPr="00432923">
        <w:rPr>
          <w:rFonts w:ascii="Arial" w:hAnsi="Arial" w:cs="Arial"/>
          <w:color w:val="000000"/>
          <w:sz w:val="24"/>
          <w:szCs w:val="24"/>
        </w:rPr>
        <w:t>%.</w:t>
      </w:r>
    </w:p>
    <w:p w:rsidR="00323F79" w:rsidRPr="00432923" w:rsidRDefault="00323F79" w:rsidP="00323F79">
      <w:pPr>
        <w:spacing w:line="360" w:lineRule="auto"/>
        <w:jc w:val="both"/>
        <w:rPr>
          <w:rFonts w:ascii="Arial" w:hAnsi="Arial" w:cs="Arial"/>
          <w:b/>
          <w:color w:val="000000"/>
          <w:sz w:val="24"/>
          <w:szCs w:val="24"/>
        </w:rPr>
      </w:pPr>
    </w:p>
    <w:p w:rsidR="00323F79" w:rsidRPr="00432923" w:rsidRDefault="00323F79" w:rsidP="00323F79">
      <w:pPr>
        <w:spacing w:line="360" w:lineRule="auto"/>
        <w:jc w:val="both"/>
        <w:rPr>
          <w:rFonts w:ascii="Arial" w:hAnsi="Arial" w:cs="Arial"/>
          <w:color w:val="000000"/>
          <w:sz w:val="24"/>
          <w:szCs w:val="24"/>
        </w:rPr>
      </w:pPr>
      <w:r w:rsidRPr="00432923">
        <w:rPr>
          <w:rFonts w:ascii="Arial" w:hAnsi="Arial" w:cs="Arial"/>
          <w:b/>
          <w:color w:val="000000"/>
          <w:sz w:val="24"/>
          <w:szCs w:val="24"/>
        </w:rPr>
        <w:t xml:space="preserve">Por servicios de protección civil.  </w:t>
      </w:r>
      <w:r w:rsidRPr="00432923">
        <w:rPr>
          <w:rFonts w:ascii="Arial" w:hAnsi="Arial" w:cs="Arial"/>
          <w:color w:val="000000"/>
          <w:sz w:val="24"/>
          <w:szCs w:val="24"/>
        </w:rPr>
        <w:t>Al respecto no se proponen cambios a los conceptos y en cuanto a las cuotas su índice inflacionario a considerar para su actua</w:t>
      </w:r>
      <w:r w:rsidR="00AE73AE" w:rsidRPr="00432923">
        <w:rPr>
          <w:rFonts w:ascii="Arial" w:hAnsi="Arial" w:cs="Arial"/>
          <w:color w:val="000000"/>
          <w:sz w:val="24"/>
          <w:szCs w:val="24"/>
        </w:rPr>
        <w:t xml:space="preserve">lización es del </w:t>
      </w:r>
      <w:r w:rsidR="000917E0" w:rsidRPr="00432923">
        <w:rPr>
          <w:rFonts w:ascii="Arial" w:hAnsi="Arial" w:cs="Arial"/>
          <w:color w:val="000000"/>
          <w:sz w:val="24"/>
          <w:szCs w:val="24"/>
        </w:rPr>
        <w:t>4</w:t>
      </w:r>
      <w:r w:rsidRPr="00432923">
        <w:rPr>
          <w:rFonts w:ascii="Arial" w:hAnsi="Arial" w:cs="Arial"/>
          <w:color w:val="000000"/>
          <w:sz w:val="24"/>
          <w:szCs w:val="24"/>
        </w:rPr>
        <w:t>%.</w:t>
      </w:r>
    </w:p>
    <w:p w:rsidR="00323F79" w:rsidRPr="00432923" w:rsidRDefault="00323F79" w:rsidP="00323F79">
      <w:pPr>
        <w:spacing w:line="360" w:lineRule="auto"/>
        <w:jc w:val="both"/>
        <w:rPr>
          <w:rFonts w:ascii="Arial" w:hAnsi="Arial" w:cs="Arial"/>
          <w:color w:val="000000"/>
          <w:sz w:val="24"/>
          <w:szCs w:val="24"/>
        </w:rPr>
      </w:pPr>
    </w:p>
    <w:p w:rsidR="00323F79" w:rsidRPr="00432923" w:rsidRDefault="00323F79" w:rsidP="00323F79">
      <w:pPr>
        <w:spacing w:line="360" w:lineRule="auto"/>
        <w:jc w:val="both"/>
        <w:rPr>
          <w:rFonts w:ascii="Arial" w:hAnsi="Arial" w:cs="Arial"/>
          <w:color w:val="000000"/>
          <w:sz w:val="24"/>
          <w:szCs w:val="24"/>
        </w:rPr>
      </w:pPr>
      <w:r w:rsidRPr="00432923">
        <w:rPr>
          <w:rFonts w:ascii="Arial" w:hAnsi="Arial" w:cs="Arial"/>
          <w:b/>
          <w:color w:val="000000"/>
          <w:sz w:val="24"/>
          <w:szCs w:val="24"/>
        </w:rPr>
        <w:t>Por servicios de estacionamientos públicos.</w:t>
      </w:r>
      <w:r w:rsidRPr="00432923">
        <w:rPr>
          <w:rFonts w:ascii="Arial" w:hAnsi="Arial" w:cs="Arial"/>
          <w:color w:val="000000"/>
          <w:sz w:val="24"/>
          <w:szCs w:val="24"/>
        </w:rPr>
        <w:t xml:space="preserve"> Al respecto no se proponen cambios a los conceptos y en cuanto a las cuotas su índice inflacionario a considera</w:t>
      </w:r>
      <w:r w:rsidR="00AE73AE" w:rsidRPr="00432923">
        <w:rPr>
          <w:rFonts w:ascii="Arial" w:hAnsi="Arial" w:cs="Arial"/>
          <w:color w:val="000000"/>
          <w:sz w:val="24"/>
          <w:szCs w:val="24"/>
        </w:rPr>
        <w:t xml:space="preserve">r para su actualización es del </w:t>
      </w:r>
      <w:r w:rsidR="000917E0" w:rsidRPr="00432923">
        <w:rPr>
          <w:rFonts w:ascii="Arial" w:hAnsi="Arial" w:cs="Arial"/>
          <w:color w:val="000000"/>
          <w:sz w:val="24"/>
          <w:szCs w:val="24"/>
        </w:rPr>
        <w:t>4</w:t>
      </w:r>
      <w:r w:rsidRPr="00432923">
        <w:rPr>
          <w:rFonts w:ascii="Arial" w:hAnsi="Arial" w:cs="Arial"/>
          <w:color w:val="000000"/>
          <w:sz w:val="24"/>
          <w:szCs w:val="24"/>
        </w:rPr>
        <w:t>%.</w:t>
      </w:r>
    </w:p>
    <w:p w:rsidR="00323F79" w:rsidRPr="00432923" w:rsidRDefault="00323F79" w:rsidP="00323F79">
      <w:pPr>
        <w:spacing w:line="360" w:lineRule="auto"/>
        <w:jc w:val="both"/>
        <w:rPr>
          <w:rFonts w:ascii="Arial" w:hAnsi="Arial" w:cs="Arial"/>
          <w:b/>
          <w:color w:val="000000"/>
          <w:sz w:val="24"/>
          <w:szCs w:val="24"/>
        </w:rPr>
      </w:pPr>
    </w:p>
    <w:p w:rsidR="00323F79" w:rsidRPr="00432923" w:rsidRDefault="00323F79" w:rsidP="00323F79">
      <w:pPr>
        <w:spacing w:line="360" w:lineRule="auto"/>
        <w:jc w:val="both"/>
        <w:rPr>
          <w:rFonts w:ascii="Arial" w:hAnsi="Arial" w:cs="Arial"/>
          <w:color w:val="000000"/>
          <w:sz w:val="24"/>
          <w:szCs w:val="24"/>
        </w:rPr>
      </w:pPr>
      <w:r w:rsidRPr="00432923">
        <w:rPr>
          <w:rFonts w:ascii="Arial" w:hAnsi="Arial" w:cs="Arial"/>
          <w:b/>
          <w:color w:val="000000"/>
          <w:sz w:val="24"/>
          <w:szCs w:val="24"/>
        </w:rPr>
        <w:lastRenderedPageBreak/>
        <w:t>Por servicios de obra pública y desarrollo urbano.</w:t>
      </w:r>
      <w:r w:rsidRPr="00432923">
        <w:rPr>
          <w:rFonts w:ascii="Arial" w:hAnsi="Arial" w:cs="Arial"/>
          <w:color w:val="000000"/>
          <w:sz w:val="24"/>
          <w:szCs w:val="24"/>
        </w:rPr>
        <w:t xml:space="preserve"> Al respecto no se proponen cambios a los conceptos y en cuanto a las cuotas su índice inflacionario a considera</w:t>
      </w:r>
      <w:r w:rsidR="00AE73AE" w:rsidRPr="00432923">
        <w:rPr>
          <w:rFonts w:ascii="Arial" w:hAnsi="Arial" w:cs="Arial"/>
          <w:color w:val="000000"/>
          <w:sz w:val="24"/>
          <w:szCs w:val="24"/>
        </w:rPr>
        <w:t xml:space="preserve">r para su actualización es del </w:t>
      </w:r>
      <w:r w:rsidR="000917E0" w:rsidRPr="00432923">
        <w:rPr>
          <w:rFonts w:ascii="Arial" w:hAnsi="Arial" w:cs="Arial"/>
          <w:color w:val="000000"/>
          <w:sz w:val="24"/>
          <w:szCs w:val="24"/>
        </w:rPr>
        <w:t>4</w:t>
      </w:r>
      <w:r w:rsidRPr="00432923">
        <w:rPr>
          <w:rFonts w:ascii="Arial" w:hAnsi="Arial" w:cs="Arial"/>
          <w:color w:val="000000"/>
          <w:sz w:val="24"/>
          <w:szCs w:val="24"/>
        </w:rPr>
        <w:t>%.</w:t>
      </w:r>
    </w:p>
    <w:p w:rsidR="00323F79" w:rsidRPr="00432923" w:rsidRDefault="00323F79" w:rsidP="00323F79">
      <w:pPr>
        <w:spacing w:line="360" w:lineRule="auto"/>
        <w:jc w:val="both"/>
        <w:rPr>
          <w:rFonts w:ascii="Arial" w:hAnsi="Arial" w:cs="Arial"/>
          <w:b/>
          <w:color w:val="000000"/>
          <w:sz w:val="24"/>
          <w:szCs w:val="24"/>
        </w:rPr>
      </w:pPr>
    </w:p>
    <w:p w:rsidR="00323F79" w:rsidRPr="00432923" w:rsidRDefault="00323F79" w:rsidP="00323F79">
      <w:pPr>
        <w:spacing w:line="360" w:lineRule="auto"/>
        <w:jc w:val="both"/>
        <w:rPr>
          <w:rFonts w:ascii="Arial" w:hAnsi="Arial" w:cs="Arial"/>
          <w:color w:val="000000"/>
          <w:sz w:val="24"/>
          <w:szCs w:val="24"/>
        </w:rPr>
      </w:pPr>
      <w:r w:rsidRPr="00432923">
        <w:rPr>
          <w:rFonts w:ascii="Arial" w:hAnsi="Arial" w:cs="Arial"/>
          <w:b/>
          <w:color w:val="000000"/>
          <w:sz w:val="24"/>
          <w:szCs w:val="24"/>
        </w:rPr>
        <w:t>Para servicios de práctica y autorización de avalúos.</w:t>
      </w:r>
      <w:r w:rsidRPr="00432923">
        <w:rPr>
          <w:rFonts w:ascii="Arial" w:hAnsi="Arial" w:cs="Arial"/>
          <w:color w:val="000000"/>
          <w:sz w:val="24"/>
          <w:szCs w:val="24"/>
        </w:rPr>
        <w:t xml:space="preserve"> Al respecto no se proponen cambios a los conceptos, y en cuanto a las cuotas su índice inflacionario a considera</w:t>
      </w:r>
      <w:r w:rsidR="00AE73AE" w:rsidRPr="00432923">
        <w:rPr>
          <w:rFonts w:ascii="Arial" w:hAnsi="Arial" w:cs="Arial"/>
          <w:color w:val="000000"/>
          <w:sz w:val="24"/>
          <w:szCs w:val="24"/>
        </w:rPr>
        <w:t xml:space="preserve">r para su actualización es del </w:t>
      </w:r>
      <w:r w:rsidR="000917E0" w:rsidRPr="00432923">
        <w:rPr>
          <w:rFonts w:ascii="Arial" w:hAnsi="Arial" w:cs="Arial"/>
          <w:color w:val="000000"/>
          <w:sz w:val="24"/>
          <w:szCs w:val="24"/>
        </w:rPr>
        <w:t>4</w:t>
      </w:r>
      <w:r w:rsidRPr="00432923">
        <w:rPr>
          <w:rFonts w:ascii="Arial" w:hAnsi="Arial" w:cs="Arial"/>
          <w:color w:val="000000"/>
          <w:sz w:val="24"/>
          <w:szCs w:val="24"/>
        </w:rPr>
        <w:t>%.</w:t>
      </w:r>
    </w:p>
    <w:p w:rsidR="00323F79" w:rsidRPr="00432923" w:rsidRDefault="00323F79" w:rsidP="00323F79">
      <w:pPr>
        <w:spacing w:line="360" w:lineRule="auto"/>
        <w:jc w:val="both"/>
        <w:rPr>
          <w:rFonts w:ascii="Arial" w:hAnsi="Arial" w:cs="Arial"/>
          <w:b/>
          <w:color w:val="000000"/>
          <w:sz w:val="24"/>
          <w:szCs w:val="24"/>
        </w:rPr>
      </w:pPr>
    </w:p>
    <w:p w:rsidR="00323F79" w:rsidRPr="00432923" w:rsidRDefault="00323F79" w:rsidP="00323F79">
      <w:pPr>
        <w:spacing w:line="360" w:lineRule="auto"/>
        <w:jc w:val="both"/>
        <w:rPr>
          <w:rFonts w:ascii="Arial" w:hAnsi="Arial" w:cs="Arial"/>
          <w:color w:val="000000"/>
          <w:sz w:val="24"/>
          <w:szCs w:val="24"/>
        </w:rPr>
      </w:pPr>
      <w:r w:rsidRPr="00432923">
        <w:rPr>
          <w:rFonts w:ascii="Arial" w:hAnsi="Arial" w:cs="Arial"/>
          <w:b/>
          <w:color w:val="000000"/>
          <w:sz w:val="24"/>
          <w:szCs w:val="24"/>
        </w:rPr>
        <w:t>Por servicios en materia de fraccionamientos.</w:t>
      </w:r>
      <w:r w:rsidRPr="00432923">
        <w:rPr>
          <w:rFonts w:ascii="Arial" w:hAnsi="Arial" w:cs="Arial"/>
          <w:color w:val="000000"/>
          <w:sz w:val="24"/>
          <w:szCs w:val="24"/>
        </w:rPr>
        <w:t xml:space="preserve"> Al respecto no se proponen cambios a los conceptos, y en cuanto a las cuotas su índice inflacionario a considera</w:t>
      </w:r>
      <w:r w:rsidR="00AE73AE" w:rsidRPr="00432923">
        <w:rPr>
          <w:rFonts w:ascii="Arial" w:hAnsi="Arial" w:cs="Arial"/>
          <w:color w:val="000000"/>
          <w:sz w:val="24"/>
          <w:szCs w:val="24"/>
        </w:rPr>
        <w:t xml:space="preserve">r para su actualización es del </w:t>
      </w:r>
      <w:r w:rsidR="000917E0" w:rsidRPr="00432923">
        <w:rPr>
          <w:rFonts w:ascii="Arial" w:hAnsi="Arial" w:cs="Arial"/>
          <w:color w:val="000000"/>
          <w:sz w:val="24"/>
          <w:szCs w:val="24"/>
        </w:rPr>
        <w:t>4</w:t>
      </w:r>
      <w:r w:rsidRPr="00432923">
        <w:rPr>
          <w:rFonts w:ascii="Arial" w:hAnsi="Arial" w:cs="Arial"/>
          <w:color w:val="000000"/>
          <w:sz w:val="24"/>
          <w:szCs w:val="24"/>
        </w:rPr>
        <w:t>%.</w:t>
      </w:r>
    </w:p>
    <w:p w:rsidR="00323F79" w:rsidRPr="00432923" w:rsidRDefault="00323F79" w:rsidP="00323F79">
      <w:pPr>
        <w:spacing w:line="360" w:lineRule="auto"/>
        <w:jc w:val="both"/>
        <w:rPr>
          <w:rFonts w:ascii="Arial" w:hAnsi="Arial" w:cs="Arial"/>
          <w:color w:val="000000"/>
          <w:sz w:val="24"/>
          <w:szCs w:val="24"/>
        </w:rPr>
      </w:pPr>
    </w:p>
    <w:p w:rsidR="00323F79" w:rsidRPr="00432923" w:rsidRDefault="00323F79" w:rsidP="00323F79">
      <w:pPr>
        <w:spacing w:line="360" w:lineRule="auto"/>
        <w:jc w:val="both"/>
        <w:rPr>
          <w:rFonts w:ascii="Arial" w:hAnsi="Arial" w:cs="Arial"/>
          <w:color w:val="000000"/>
          <w:sz w:val="24"/>
          <w:szCs w:val="24"/>
        </w:rPr>
      </w:pPr>
      <w:r w:rsidRPr="00432923">
        <w:rPr>
          <w:rFonts w:ascii="Arial" w:hAnsi="Arial" w:cs="Arial"/>
          <w:b/>
          <w:color w:val="000000"/>
          <w:sz w:val="24"/>
          <w:szCs w:val="24"/>
        </w:rPr>
        <w:t xml:space="preserve">Por la expedición de licencias, permisos y autorizaciones para el establecimiento de anuncios. </w:t>
      </w:r>
      <w:r w:rsidRPr="00432923">
        <w:rPr>
          <w:rFonts w:ascii="Arial" w:hAnsi="Arial" w:cs="Arial"/>
          <w:color w:val="000000"/>
          <w:sz w:val="24"/>
          <w:szCs w:val="24"/>
        </w:rPr>
        <w:t xml:space="preserve">Al respecto no se proponen cambios a los conceptos, y en cuanto a las cuotas su índice inflacionario a considerar para su </w:t>
      </w:r>
      <w:r w:rsidR="00AE73AE" w:rsidRPr="00432923">
        <w:rPr>
          <w:rFonts w:ascii="Arial" w:hAnsi="Arial" w:cs="Arial"/>
          <w:color w:val="000000"/>
          <w:sz w:val="24"/>
          <w:szCs w:val="24"/>
        </w:rPr>
        <w:t xml:space="preserve">actualización es del </w:t>
      </w:r>
      <w:r w:rsidR="000917E0" w:rsidRPr="00432923">
        <w:rPr>
          <w:rFonts w:ascii="Arial" w:hAnsi="Arial" w:cs="Arial"/>
          <w:color w:val="000000"/>
          <w:sz w:val="24"/>
          <w:szCs w:val="24"/>
        </w:rPr>
        <w:t>4</w:t>
      </w:r>
      <w:r w:rsidRPr="00432923">
        <w:rPr>
          <w:rFonts w:ascii="Arial" w:hAnsi="Arial" w:cs="Arial"/>
          <w:color w:val="000000"/>
          <w:sz w:val="24"/>
          <w:szCs w:val="24"/>
        </w:rPr>
        <w:t>%.</w:t>
      </w:r>
    </w:p>
    <w:p w:rsidR="00323F79" w:rsidRPr="00432923" w:rsidRDefault="00323F79" w:rsidP="00323F79">
      <w:pPr>
        <w:spacing w:line="360" w:lineRule="auto"/>
        <w:jc w:val="both"/>
        <w:rPr>
          <w:rFonts w:ascii="Arial" w:hAnsi="Arial" w:cs="Arial"/>
          <w:b/>
          <w:color w:val="000000"/>
          <w:sz w:val="24"/>
          <w:szCs w:val="24"/>
        </w:rPr>
      </w:pPr>
    </w:p>
    <w:p w:rsidR="00323F79" w:rsidRPr="00432923" w:rsidRDefault="00323F79" w:rsidP="00323F79">
      <w:pPr>
        <w:spacing w:line="360" w:lineRule="auto"/>
        <w:jc w:val="both"/>
        <w:rPr>
          <w:rFonts w:ascii="Arial" w:hAnsi="Arial" w:cs="Arial"/>
          <w:color w:val="000000"/>
          <w:sz w:val="24"/>
          <w:szCs w:val="24"/>
        </w:rPr>
      </w:pPr>
      <w:r w:rsidRPr="00432923">
        <w:rPr>
          <w:rFonts w:ascii="Arial" w:hAnsi="Arial" w:cs="Arial"/>
          <w:b/>
          <w:color w:val="000000"/>
          <w:sz w:val="24"/>
          <w:szCs w:val="24"/>
        </w:rPr>
        <w:t>Por la expedición de permisos eventuales para la venta de bebidas alcohólicas.</w:t>
      </w:r>
      <w:r w:rsidRPr="00432923">
        <w:rPr>
          <w:rFonts w:ascii="Arial" w:hAnsi="Arial" w:cs="Arial"/>
          <w:color w:val="000000"/>
          <w:sz w:val="24"/>
          <w:szCs w:val="24"/>
        </w:rPr>
        <w:t xml:space="preserve"> Al respecto no se proponen cambios a los conceptos y en cuanto a las cuotas su índice inflacionario a considera</w:t>
      </w:r>
      <w:r w:rsidR="00AE73AE" w:rsidRPr="00432923">
        <w:rPr>
          <w:rFonts w:ascii="Arial" w:hAnsi="Arial" w:cs="Arial"/>
          <w:color w:val="000000"/>
          <w:sz w:val="24"/>
          <w:szCs w:val="24"/>
        </w:rPr>
        <w:t xml:space="preserve">r para su actualización es del </w:t>
      </w:r>
      <w:r w:rsidR="000917E0" w:rsidRPr="00432923">
        <w:rPr>
          <w:rFonts w:ascii="Arial" w:hAnsi="Arial" w:cs="Arial"/>
          <w:color w:val="000000"/>
          <w:sz w:val="24"/>
          <w:szCs w:val="24"/>
        </w:rPr>
        <w:t>4</w:t>
      </w:r>
      <w:r w:rsidRPr="00432923">
        <w:rPr>
          <w:rFonts w:ascii="Arial" w:hAnsi="Arial" w:cs="Arial"/>
          <w:color w:val="000000"/>
          <w:sz w:val="24"/>
          <w:szCs w:val="24"/>
        </w:rPr>
        <w:t>%.</w:t>
      </w:r>
    </w:p>
    <w:p w:rsidR="00323F79" w:rsidRPr="00432923" w:rsidRDefault="00323F79" w:rsidP="00323F79">
      <w:pPr>
        <w:spacing w:line="360" w:lineRule="auto"/>
        <w:jc w:val="both"/>
        <w:rPr>
          <w:rFonts w:ascii="Arial" w:hAnsi="Arial" w:cs="Arial"/>
          <w:color w:val="000000"/>
          <w:sz w:val="24"/>
          <w:szCs w:val="24"/>
        </w:rPr>
      </w:pPr>
    </w:p>
    <w:p w:rsidR="00743F32" w:rsidRPr="00432923" w:rsidRDefault="00323F79" w:rsidP="00743F32">
      <w:pPr>
        <w:spacing w:line="360" w:lineRule="auto"/>
        <w:jc w:val="both"/>
        <w:rPr>
          <w:rFonts w:ascii="Arial" w:hAnsi="Arial" w:cs="Arial"/>
          <w:color w:val="000000"/>
          <w:sz w:val="24"/>
          <w:szCs w:val="24"/>
        </w:rPr>
      </w:pPr>
      <w:r w:rsidRPr="00432923">
        <w:rPr>
          <w:rFonts w:ascii="Arial" w:hAnsi="Arial" w:cs="Arial"/>
          <w:b/>
          <w:color w:val="000000"/>
          <w:sz w:val="24"/>
          <w:szCs w:val="24"/>
        </w:rPr>
        <w:lastRenderedPageBreak/>
        <w:t>Por la expedición de constancias, certificados y certificaciones.</w:t>
      </w:r>
      <w:r w:rsidRPr="00432923">
        <w:rPr>
          <w:rFonts w:ascii="Arial" w:hAnsi="Arial" w:cs="Arial"/>
          <w:color w:val="000000"/>
          <w:sz w:val="24"/>
          <w:szCs w:val="24"/>
        </w:rPr>
        <w:t xml:space="preserve"> </w:t>
      </w:r>
      <w:r w:rsidR="00743F32" w:rsidRPr="00432923">
        <w:rPr>
          <w:rFonts w:ascii="Arial" w:hAnsi="Arial" w:cs="Arial"/>
          <w:color w:val="000000"/>
          <w:sz w:val="24"/>
          <w:szCs w:val="24"/>
        </w:rPr>
        <w:t xml:space="preserve">Al respecto no se proponen cambios a los conceptos y en cuanto a las cuotas su índice inflacionario a considerar para su actualización es del </w:t>
      </w:r>
      <w:r w:rsidR="000917E0" w:rsidRPr="00432923">
        <w:rPr>
          <w:rFonts w:ascii="Arial" w:hAnsi="Arial" w:cs="Arial"/>
          <w:color w:val="000000"/>
          <w:sz w:val="24"/>
          <w:szCs w:val="24"/>
        </w:rPr>
        <w:t>4</w:t>
      </w:r>
      <w:r w:rsidR="00743F32" w:rsidRPr="00432923">
        <w:rPr>
          <w:rFonts w:ascii="Arial" w:hAnsi="Arial" w:cs="Arial"/>
          <w:color w:val="000000"/>
          <w:sz w:val="24"/>
          <w:szCs w:val="24"/>
        </w:rPr>
        <w:t>%.</w:t>
      </w:r>
    </w:p>
    <w:p w:rsidR="00CA3683" w:rsidRPr="00432923" w:rsidRDefault="00CA3683" w:rsidP="00CA3683">
      <w:pPr>
        <w:jc w:val="both"/>
        <w:rPr>
          <w:rFonts w:ascii="Arial" w:hAnsi="Arial" w:cs="Arial"/>
        </w:rPr>
      </w:pPr>
    </w:p>
    <w:p w:rsidR="00743F32" w:rsidRPr="00432923" w:rsidRDefault="00323F79" w:rsidP="00743F32">
      <w:pPr>
        <w:spacing w:line="360" w:lineRule="auto"/>
        <w:jc w:val="both"/>
        <w:rPr>
          <w:rFonts w:ascii="Arial" w:hAnsi="Arial" w:cs="Arial"/>
          <w:color w:val="000000"/>
          <w:sz w:val="24"/>
          <w:szCs w:val="24"/>
        </w:rPr>
      </w:pPr>
      <w:r w:rsidRPr="00432923">
        <w:rPr>
          <w:rFonts w:ascii="Arial" w:hAnsi="Arial" w:cs="Arial"/>
          <w:b/>
          <w:color w:val="000000"/>
          <w:sz w:val="24"/>
          <w:szCs w:val="24"/>
        </w:rPr>
        <w:t>Por servicios en materia Acceso a la información Pública.</w:t>
      </w:r>
      <w:r w:rsidR="00BA2B05" w:rsidRPr="00432923">
        <w:rPr>
          <w:rFonts w:ascii="Arial" w:hAnsi="Arial" w:cs="Arial"/>
          <w:color w:val="000000"/>
          <w:sz w:val="24"/>
          <w:szCs w:val="24"/>
        </w:rPr>
        <w:t xml:space="preserve"> </w:t>
      </w:r>
      <w:r w:rsidR="00743F32" w:rsidRPr="00432923">
        <w:rPr>
          <w:rFonts w:ascii="Arial" w:hAnsi="Arial" w:cs="Arial"/>
          <w:color w:val="000000"/>
          <w:sz w:val="24"/>
          <w:szCs w:val="24"/>
        </w:rPr>
        <w:t xml:space="preserve">Al respecto no se proponen cambios a los conceptos y en cuanto a las cuotas su índice inflacionario a considerar para su actualización es del </w:t>
      </w:r>
      <w:r w:rsidR="000917E0" w:rsidRPr="00432923">
        <w:rPr>
          <w:rFonts w:ascii="Arial" w:hAnsi="Arial" w:cs="Arial"/>
          <w:color w:val="000000"/>
          <w:sz w:val="24"/>
          <w:szCs w:val="24"/>
        </w:rPr>
        <w:t>4</w:t>
      </w:r>
      <w:r w:rsidR="00743F32" w:rsidRPr="00432923">
        <w:rPr>
          <w:rFonts w:ascii="Arial" w:hAnsi="Arial" w:cs="Arial"/>
          <w:color w:val="000000"/>
          <w:sz w:val="24"/>
          <w:szCs w:val="24"/>
        </w:rPr>
        <w:t>%</w:t>
      </w:r>
    </w:p>
    <w:p w:rsidR="00323F79" w:rsidRPr="00432923" w:rsidRDefault="00323F79" w:rsidP="00323F79">
      <w:pPr>
        <w:spacing w:line="360" w:lineRule="auto"/>
        <w:jc w:val="both"/>
        <w:rPr>
          <w:rFonts w:ascii="Arial" w:hAnsi="Arial" w:cs="Arial"/>
          <w:color w:val="000000"/>
          <w:sz w:val="24"/>
          <w:szCs w:val="24"/>
        </w:rPr>
      </w:pPr>
    </w:p>
    <w:p w:rsidR="00743F32" w:rsidRPr="00432923" w:rsidRDefault="00624567" w:rsidP="00743F32">
      <w:pPr>
        <w:spacing w:line="360" w:lineRule="auto"/>
        <w:jc w:val="both"/>
        <w:rPr>
          <w:rFonts w:ascii="Arial" w:hAnsi="Arial" w:cs="Arial"/>
          <w:color w:val="000000"/>
          <w:sz w:val="24"/>
          <w:szCs w:val="24"/>
        </w:rPr>
      </w:pPr>
      <w:r w:rsidRPr="00432923">
        <w:rPr>
          <w:rFonts w:ascii="Arial" w:eastAsia="Calibri" w:hAnsi="Arial" w:cs="Arial"/>
          <w:b/>
          <w:color w:val="000000"/>
          <w:sz w:val="24"/>
          <w:szCs w:val="24"/>
        </w:rPr>
        <w:t>Por servicios de asistencia y salud pública prestados por el D</w:t>
      </w:r>
      <w:r w:rsidR="007427FC" w:rsidRPr="00432923">
        <w:rPr>
          <w:rFonts w:ascii="Arial" w:eastAsia="Calibri" w:hAnsi="Arial" w:cs="Arial"/>
          <w:b/>
          <w:color w:val="000000"/>
          <w:sz w:val="24"/>
          <w:szCs w:val="24"/>
        </w:rPr>
        <w:t>esarrollo Integral de la Familia</w:t>
      </w:r>
      <w:r w:rsidRPr="00432923">
        <w:rPr>
          <w:rFonts w:ascii="Arial" w:eastAsia="Calibri" w:hAnsi="Arial" w:cs="Arial"/>
          <w:b/>
          <w:color w:val="000000"/>
          <w:sz w:val="24"/>
          <w:szCs w:val="24"/>
        </w:rPr>
        <w:t xml:space="preserve"> Municipal. </w:t>
      </w:r>
      <w:r w:rsidR="00743F32" w:rsidRPr="00432923">
        <w:rPr>
          <w:rFonts w:ascii="Arial" w:eastAsia="Calibri" w:hAnsi="Arial" w:cs="Arial"/>
          <w:b/>
          <w:color w:val="000000"/>
          <w:sz w:val="24"/>
          <w:szCs w:val="24"/>
        </w:rPr>
        <w:t xml:space="preserve">. </w:t>
      </w:r>
      <w:r w:rsidR="00743F32" w:rsidRPr="00432923">
        <w:rPr>
          <w:rFonts w:ascii="Arial" w:hAnsi="Arial" w:cs="Arial"/>
          <w:color w:val="000000"/>
          <w:sz w:val="24"/>
          <w:szCs w:val="24"/>
        </w:rPr>
        <w:t xml:space="preserve">Al respecto no se proponen cambios a los conceptos y en cuanto a las cuotas su índice inflacionario a considerar para su actualización es del </w:t>
      </w:r>
      <w:r w:rsidR="000917E0" w:rsidRPr="00432923">
        <w:rPr>
          <w:rFonts w:ascii="Arial" w:hAnsi="Arial" w:cs="Arial"/>
          <w:color w:val="000000"/>
          <w:sz w:val="24"/>
          <w:szCs w:val="24"/>
        </w:rPr>
        <w:t>4</w:t>
      </w:r>
      <w:r w:rsidR="00743F32" w:rsidRPr="00432923">
        <w:rPr>
          <w:rFonts w:ascii="Arial" w:hAnsi="Arial" w:cs="Arial"/>
          <w:color w:val="000000"/>
          <w:sz w:val="24"/>
          <w:szCs w:val="24"/>
        </w:rPr>
        <w:t>%</w:t>
      </w:r>
    </w:p>
    <w:p w:rsidR="005A527B" w:rsidRPr="00432923" w:rsidRDefault="005A527B" w:rsidP="00743F32">
      <w:pPr>
        <w:spacing w:line="360" w:lineRule="auto"/>
        <w:jc w:val="both"/>
        <w:rPr>
          <w:rFonts w:ascii="Arial" w:hAnsi="Arial" w:cs="Arial"/>
          <w:color w:val="000000"/>
          <w:sz w:val="24"/>
          <w:szCs w:val="24"/>
        </w:rPr>
      </w:pPr>
    </w:p>
    <w:p w:rsidR="00E72765" w:rsidRPr="00432923" w:rsidRDefault="00E72765" w:rsidP="00D34E50">
      <w:pPr>
        <w:spacing w:line="360" w:lineRule="auto"/>
        <w:jc w:val="both"/>
        <w:rPr>
          <w:rFonts w:ascii="Arial" w:eastAsia="Calibri" w:hAnsi="Arial" w:cs="Arial"/>
          <w:color w:val="000000"/>
          <w:sz w:val="24"/>
          <w:szCs w:val="24"/>
        </w:rPr>
      </w:pPr>
      <w:r w:rsidRPr="00432923">
        <w:rPr>
          <w:rFonts w:ascii="Arial" w:eastAsia="Calibri" w:hAnsi="Arial" w:cs="Arial"/>
          <w:b/>
          <w:color w:val="000000"/>
          <w:sz w:val="24"/>
          <w:szCs w:val="24"/>
        </w:rPr>
        <w:t>Contribuciones especiales.</w:t>
      </w:r>
      <w:r w:rsidRPr="00432923">
        <w:rPr>
          <w:rFonts w:ascii="Arial" w:eastAsia="Calibri" w:hAnsi="Arial" w:cs="Arial"/>
          <w:color w:val="000000"/>
          <w:sz w:val="24"/>
          <w:szCs w:val="24"/>
        </w:rPr>
        <w:t xml:space="preserve"> En este capítulo se hace referencia de los términos en los que se liquidara y causaran las contribuciones p</w:t>
      </w:r>
      <w:r w:rsidR="00776527" w:rsidRPr="00432923">
        <w:rPr>
          <w:rFonts w:ascii="Arial" w:eastAsia="Calibri" w:hAnsi="Arial" w:cs="Arial"/>
          <w:color w:val="000000"/>
          <w:sz w:val="24"/>
          <w:szCs w:val="24"/>
        </w:rPr>
        <w:t>or ejecución de obras públicas.</w:t>
      </w:r>
    </w:p>
    <w:p w:rsidR="00E72765" w:rsidRPr="00432923" w:rsidRDefault="00E72765" w:rsidP="00E72765">
      <w:pPr>
        <w:spacing w:line="360" w:lineRule="auto"/>
        <w:jc w:val="both"/>
        <w:rPr>
          <w:rFonts w:ascii="Arial" w:eastAsia="Calibri" w:hAnsi="Arial" w:cs="Arial"/>
          <w:b/>
          <w:color w:val="000000"/>
          <w:sz w:val="24"/>
          <w:szCs w:val="24"/>
        </w:rPr>
      </w:pPr>
    </w:p>
    <w:p w:rsidR="00E72765" w:rsidRPr="00432923" w:rsidRDefault="00E72765" w:rsidP="00E72765">
      <w:pPr>
        <w:spacing w:line="360" w:lineRule="auto"/>
        <w:jc w:val="both"/>
        <w:rPr>
          <w:rFonts w:ascii="Arial" w:eastAsia="Calibri" w:hAnsi="Arial" w:cs="Arial"/>
          <w:color w:val="000000"/>
          <w:sz w:val="24"/>
          <w:szCs w:val="24"/>
        </w:rPr>
      </w:pPr>
      <w:r w:rsidRPr="00432923">
        <w:rPr>
          <w:rFonts w:ascii="Arial" w:eastAsia="Calibri" w:hAnsi="Arial" w:cs="Arial"/>
          <w:b/>
          <w:color w:val="000000"/>
          <w:sz w:val="24"/>
          <w:szCs w:val="24"/>
        </w:rPr>
        <w:t>Productos.</w:t>
      </w:r>
      <w:r w:rsidRPr="00432923">
        <w:rPr>
          <w:rFonts w:ascii="Arial" w:eastAsia="Calibri" w:hAnsi="Arial" w:cs="Arial"/>
          <w:color w:val="000000"/>
          <w:sz w:val="24"/>
          <w:szCs w:val="24"/>
        </w:rPr>
        <w:t xml:space="preserve"> Su referencia en la ley estará vinculada con los actos administrativos del municipio, a través de la celebración de contratos o convenios.</w:t>
      </w:r>
    </w:p>
    <w:p w:rsidR="00E72765" w:rsidRPr="00432923" w:rsidRDefault="00E72765" w:rsidP="00E72765">
      <w:pPr>
        <w:spacing w:line="360" w:lineRule="auto"/>
        <w:jc w:val="both"/>
        <w:rPr>
          <w:rFonts w:ascii="Arial" w:eastAsia="Calibri" w:hAnsi="Arial" w:cs="Arial"/>
          <w:b/>
          <w:sz w:val="24"/>
          <w:szCs w:val="24"/>
        </w:rPr>
      </w:pPr>
    </w:p>
    <w:p w:rsidR="00AC2D56" w:rsidRPr="00432923" w:rsidRDefault="00E72765" w:rsidP="00E72765">
      <w:pPr>
        <w:spacing w:line="360" w:lineRule="auto"/>
        <w:jc w:val="both"/>
        <w:rPr>
          <w:rFonts w:ascii="Arial" w:eastAsia="Calibri" w:hAnsi="Arial" w:cs="Arial"/>
          <w:sz w:val="24"/>
          <w:szCs w:val="24"/>
        </w:rPr>
      </w:pPr>
      <w:r w:rsidRPr="00432923">
        <w:rPr>
          <w:rFonts w:ascii="Arial" w:eastAsia="Calibri" w:hAnsi="Arial" w:cs="Arial"/>
          <w:b/>
          <w:sz w:val="24"/>
          <w:szCs w:val="24"/>
        </w:rPr>
        <w:t>Aprovechamientos.</w:t>
      </w:r>
      <w:r w:rsidRPr="00432923">
        <w:rPr>
          <w:rFonts w:ascii="Arial" w:eastAsia="Calibri" w:hAnsi="Arial" w:cs="Arial"/>
          <w:sz w:val="24"/>
          <w:szCs w:val="24"/>
        </w:rPr>
        <w:t xml:space="preserve"> En este apartado se establecen, por disposición del artículo 261 de la Ley de Hacienda para los Municipios y por seguridad y certeza jurídica para los contribuyentes, </w:t>
      </w:r>
      <w:r w:rsidR="00045A34" w:rsidRPr="00432923">
        <w:rPr>
          <w:rFonts w:ascii="Arial" w:eastAsia="Calibri" w:hAnsi="Arial" w:cs="Arial"/>
          <w:sz w:val="24"/>
          <w:szCs w:val="24"/>
        </w:rPr>
        <w:t xml:space="preserve">se propone </w:t>
      </w:r>
      <w:r w:rsidR="00373155" w:rsidRPr="00432923">
        <w:rPr>
          <w:rFonts w:ascii="Arial" w:eastAsia="Calibri" w:hAnsi="Arial" w:cs="Arial"/>
          <w:sz w:val="24"/>
          <w:szCs w:val="24"/>
        </w:rPr>
        <w:t>la</w:t>
      </w:r>
      <w:r w:rsidR="00441542" w:rsidRPr="00432923">
        <w:rPr>
          <w:rFonts w:ascii="Arial" w:eastAsia="Calibri" w:hAnsi="Arial" w:cs="Arial"/>
          <w:sz w:val="24"/>
          <w:szCs w:val="24"/>
        </w:rPr>
        <w:t>s</w:t>
      </w:r>
      <w:r w:rsidR="00373155" w:rsidRPr="00432923">
        <w:rPr>
          <w:rFonts w:ascii="Arial" w:eastAsia="Calibri" w:hAnsi="Arial" w:cs="Arial"/>
          <w:sz w:val="24"/>
          <w:szCs w:val="24"/>
        </w:rPr>
        <w:t xml:space="preserve"> tasa</w:t>
      </w:r>
      <w:r w:rsidRPr="00432923">
        <w:rPr>
          <w:rFonts w:ascii="Arial" w:eastAsia="Calibri" w:hAnsi="Arial" w:cs="Arial"/>
          <w:sz w:val="24"/>
          <w:szCs w:val="24"/>
        </w:rPr>
        <w:t xml:space="preserve"> para los recargos</w:t>
      </w:r>
      <w:r w:rsidR="00373155" w:rsidRPr="00432923">
        <w:rPr>
          <w:rFonts w:ascii="Arial" w:eastAsia="Calibri" w:hAnsi="Arial" w:cs="Arial"/>
          <w:sz w:val="24"/>
          <w:szCs w:val="24"/>
        </w:rPr>
        <w:t xml:space="preserve"> </w:t>
      </w:r>
      <w:r w:rsidR="00441542" w:rsidRPr="00432923">
        <w:rPr>
          <w:rFonts w:ascii="Arial" w:eastAsia="Calibri" w:hAnsi="Arial" w:cs="Arial"/>
          <w:sz w:val="24"/>
          <w:szCs w:val="24"/>
        </w:rPr>
        <w:t>y gastos de ejecución.</w:t>
      </w:r>
    </w:p>
    <w:p w:rsidR="00E72765" w:rsidRPr="00432923" w:rsidRDefault="00E72765" w:rsidP="00E72765">
      <w:pPr>
        <w:spacing w:line="360" w:lineRule="auto"/>
        <w:jc w:val="both"/>
        <w:rPr>
          <w:rFonts w:ascii="Arial" w:eastAsia="Calibri" w:hAnsi="Arial" w:cs="Arial"/>
          <w:b/>
          <w:color w:val="000000"/>
          <w:sz w:val="24"/>
          <w:szCs w:val="24"/>
        </w:rPr>
      </w:pPr>
    </w:p>
    <w:p w:rsidR="00E72765" w:rsidRPr="00432923" w:rsidRDefault="00E72765" w:rsidP="00E72765">
      <w:pPr>
        <w:spacing w:line="360" w:lineRule="auto"/>
        <w:jc w:val="both"/>
        <w:rPr>
          <w:rFonts w:ascii="Arial" w:eastAsia="Calibri" w:hAnsi="Arial" w:cs="Arial"/>
          <w:color w:val="000000"/>
          <w:sz w:val="24"/>
          <w:szCs w:val="24"/>
        </w:rPr>
      </w:pPr>
      <w:r w:rsidRPr="00432923">
        <w:rPr>
          <w:rFonts w:ascii="Arial" w:eastAsia="Calibri" w:hAnsi="Arial" w:cs="Arial"/>
          <w:b/>
          <w:color w:val="000000"/>
          <w:sz w:val="24"/>
          <w:szCs w:val="24"/>
        </w:rPr>
        <w:t>Participaciones federales.</w:t>
      </w:r>
      <w:r w:rsidRPr="00432923">
        <w:rPr>
          <w:rFonts w:ascii="Arial" w:eastAsia="Calibri" w:hAnsi="Arial" w:cs="Arial"/>
          <w:color w:val="000000"/>
          <w:sz w:val="24"/>
          <w:szCs w:val="24"/>
        </w:rPr>
        <w:t xml:space="preserve"> La previsión de este ingreso se remite a lo que dispone la Ley de Coordinación Fiscal del Estado de Guanajuato y la Ley de Coordinación Fiscal Federal.</w:t>
      </w:r>
    </w:p>
    <w:p w:rsidR="00E72765" w:rsidRPr="00432923" w:rsidRDefault="00E72765" w:rsidP="00E72765">
      <w:pPr>
        <w:spacing w:line="360" w:lineRule="auto"/>
        <w:jc w:val="both"/>
        <w:rPr>
          <w:rFonts w:ascii="Arial" w:eastAsia="Calibri" w:hAnsi="Arial" w:cs="Arial"/>
          <w:color w:val="000000"/>
          <w:sz w:val="24"/>
          <w:szCs w:val="24"/>
        </w:rPr>
      </w:pPr>
      <w:r w:rsidRPr="00432923">
        <w:rPr>
          <w:rFonts w:ascii="Arial" w:eastAsia="Calibri" w:hAnsi="Arial" w:cs="Arial"/>
          <w:b/>
          <w:color w:val="000000"/>
          <w:sz w:val="24"/>
          <w:szCs w:val="24"/>
        </w:rPr>
        <w:t>Ingresos extraordinarios</w:t>
      </w:r>
      <w:r w:rsidRPr="00432923">
        <w:rPr>
          <w:rFonts w:ascii="Arial" w:eastAsia="Calibri" w:hAnsi="Arial" w:cs="Arial"/>
          <w:color w:val="000000"/>
          <w:sz w:val="24"/>
          <w:szCs w:val="24"/>
        </w:rPr>
        <w:t>. Al respecto existe la posibilidad legal de que el municipio sea beneficiado, ya sea por el estado o por la federación mediante ingresos extraordinarios.</w:t>
      </w:r>
    </w:p>
    <w:p w:rsidR="00D512DD" w:rsidRPr="00432923" w:rsidRDefault="00D512DD" w:rsidP="00E72765">
      <w:pPr>
        <w:spacing w:line="360" w:lineRule="auto"/>
        <w:jc w:val="both"/>
        <w:rPr>
          <w:rFonts w:ascii="Arial" w:eastAsia="Calibri" w:hAnsi="Arial" w:cs="Arial"/>
          <w:color w:val="000000"/>
          <w:sz w:val="24"/>
          <w:szCs w:val="24"/>
        </w:rPr>
      </w:pPr>
    </w:p>
    <w:p w:rsidR="00E72765" w:rsidRPr="00432923" w:rsidRDefault="00E72765" w:rsidP="00E72765">
      <w:pPr>
        <w:spacing w:line="360" w:lineRule="auto"/>
        <w:jc w:val="both"/>
        <w:rPr>
          <w:rFonts w:ascii="Arial" w:eastAsia="Calibri" w:hAnsi="Arial" w:cs="Arial"/>
          <w:color w:val="000000"/>
          <w:sz w:val="24"/>
          <w:szCs w:val="24"/>
        </w:rPr>
      </w:pPr>
      <w:r w:rsidRPr="00432923">
        <w:rPr>
          <w:rFonts w:ascii="Arial" w:eastAsia="Calibri" w:hAnsi="Arial" w:cs="Arial"/>
          <w:b/>
          <w:color w:val="000000"/>
          <w:sz w:val="24"/>
          <w:szCs w:val="24"/>
        </w:rPr>
        <w:t>Facilidades Administrativas y estímulos fiscales</w:t>
      </w:r>
      <w:r w:rsidRPr="00432923">
        <w:rPr>
          <w:rFonts w:ascii="Arial" w:eastAsia="Calibri" w:hAnsi="Arial" w:cs="Arial"/>
          <w:color w:val="000000"/>
          <w:sz w:val="24"/>
          <w:szCs w:val="24"/>
        </w:rPr>
        <w:t>. Este capítulo tiene por objeto agrupar las disposiciones que conceden facilidades en el cumplimiento de las obligaciones tributarias, así como las que otorgan estímulos fiscales permitidos por nuestra Constitución Política Federal y leyes secundarias, tales como las bonificaciones, descuentos, cuotas preferenciales, entre otras, que el Ayuntamiento fija como medidas de política fiscal.</w:t>
      </w:r>
    </w:p>
    <w:p w:rsidR="004773D2" w:rsidRPr="00432923" w:rsidRDefault="004773D2" w:rsidP="00E72765">
      <w:pPr>
        <w:spacing w:line="360" w:lineRule="auto"/>
        <w:jc w:val="both"/>
        <w:rPr>
          <w:rFonts w:ascii="Arial" w:eastAsia="Calibri" w:hAnsi="Arial" w:cs="Arial"/>
          <w:color w:val="000000"/>
          <w:sz w:val="24"/>
          <w:szCs w:val="24"/>
        </w:rPr>
      </w:pPr>
    </w:p>
    <w:p w:rsidR="00E72765" w:rsidRPr="00432923" w:rsidRDefault="007C317D" w:rsidP="00E72765">
      <w:pPr>
        <w:spacing w:line="360" w:lineRule="auto"/>
        <w:jc w:val="both"/>
        <w:rPr>
          <w:rFonts w:ascii="Arial" w:eastAsia="Calibri" w:hAnsi="Arial" w:cs="Arial"/>
          <w:color w:val="000000"/>
          <w:sz w:val="24"/>
          <w:szCs w:val="24"/>
        </w:rPr>
      </w:pPr>
      <w:r w:rsidRPr="00432923">
        <w:rPr>
          <w:rFonts w:ascii="Arial" w:eastAsia="Calibri" w:hAnsi="Arial" w:cs="Arial"/>
          <w:color w:val="000000"/>
          <w:sz w:val="24"/>
          <w:szCs w:val="24"/>
        </w:rPr>
        <w:tab/>
      </w:r>
      <w:r w:rsidR="00E72765" w:rsidRPr="00432923">
        <w:rPr>
          <w:rFonts w:ascii="Arial" w:eastAsia="Calibri" w:hAnsi="Arial" w:cs="Arial"/>
          <w:color w:val="000000"/>
          <w:sz w:val="24"/>
          <w:szCs w:val="24"/>
        </w:rPr>
        <w:t>Además, creemos que se justifica este apartado en virtud del nuevo esquema tributario hacendario y por razones de política fiscal del municipio.</w:t>
      </w:r>
    </w:p>
    <w:p w:rsidR="004773D2" w:rsidRPr="00432923" w:rsidRDefault="004773D2" w:rsidP="00E72765">
      <w:pPr>
        <w:spacing w:line="360" w:lineRule="auto"/>
        <w:jc w:val="both"/>
        <w:rPr>
          <w:rFonts w:ascii="Arial" w:eastAsia="Calibri" w:hAnsi="Arial" w:cs="Arial"/>
          <w:color w:val="000000"/>
          <w:sz w:val="24"/>
          <w:szCs w:val="24"/>
        </w:rPr>
      </w:pPr>
    </w:p>
    <w:p w:rsidR="00E72765" w:rsidRPr="00432923" w:rsidRDefault="007C317D" w:rsidP="00E72765">
      <w:pPr>
        <w:spacing w:line="360" w:lineRule="auto"/>
        <w:jc w:val="both"/>
        <w:rPr>
          <w:rFonts w:ascii="Arial" w:eastAsia="Calibri" w:hAnsi="Arial" w:cs="Arial"/>
          <w:color w:val="000000"/>
          <w:sz w:val="24"/>
          <w:szCs w:val="24"/>
        </w:rPr>
      </w:pPr>
      <w:r w:rsidRPr="00432923">
        <w:rPr>
          <w:rFonts w:ascii="Arial" w:eastAsia="Calibri" w:hAnsi="Arial" w:cs="Arial"/>
          <w:color w:val="000000"/>
          <w:sz w:val="24"/>
          <w:szCs w:val="24"/>
        </w:rPr>
        <w:tab/>
      </w:r>
      <w:r w:rsidR="00E72765" w:rsidRPr="00432923">
        <w:rPr>
          <w:rFonts w:ascii="Arial" w:eastAsia="Calibri" w:hAnsi="Arial" w:cs="Arial"/>
          <w:color w:val="000000"/>
          <w:sz w:val="24"/>
          <w:szCs w:val="24"/>
        </w:rPr>
        <w:t xml:space="preserve">Por otra parte, dada la existencia de un ordenamiento hacendario aplicable a todos los municipios del estado, consideramos que la permanencia de este capítulo satisface las inquietudes del municipio para aplicar medidas de política tributaria a través de algunos apoyos fiscales. Ello resultaría difícil si estos beneficios se trasladan al cuerpo de la Ley de Hacienda para los Municipios del Estado de Guanajuato, ya que </w:t>
      </w:r>
      <w:r w:rsidR="00E72765" w:rsidRPr="00432923">
        <w:rPr>
          <w:rFonts w:ascii="Arial" w:eastAsia="Calibri" w:hAnsi="Arial" w:cs="Arial"/>
          <w:color w:val="000000"/>
          <w:sz w:val="24"/>
          <w:szCs w:val="24"/>
        </w:rPr>
        <w:lastRenderedPageBreak/>
        <w:t>esto representaría una aplicación generalizada a todos los municipios, salvo que se generaran apartados por cada uno de ellos, lo cual, desde luego resultaría complicado.</w:t>
      </w:r>
    </w:p>
    <w:p w:rsidR="00E72765" w:rsidRPr="00432923" w:rsidRDefault="00E72765" w:rsidP="00E72765">
      <w:pPr>
        <w:spacing w:line="360" w:lineRule="auto"/>
        <w:jc w:val="both"/>
        <w:rPr>
          <w:rFonts w:ascii="Arial" w:eastAsia="Calibri" w:hAnsi="Arial" w:cs="Arial"/>
          <w:b/>
          <w:color w:val="000000"/>
          <w:sz w:val="24"/>
          <w:szCs w:val="24"/>
        </w:rPr>
      </w:pPr>
    </w:p>
    <w:p w:rsidR="005E6C90" w:rsidRPr="00432923" w:rsidRDefault="00841692" w:rsidP="004773D2">
      <w:pPr>
        <w:spacing w:line="360" w:lineRule="auto"/>
        <w:ind w:firstLine="708"/>
        <w:jc w:val="both"/>
        <w:rPr>
          <w:rFonts w:ascii="Arial" w:eastAsia="Calibri" w:hAnsi="Arial" w:cs="Arial"/>
          <w:sz w:val="24"/>
          <w:szCs w:val="24"/>
        </w:rPr>
      </w:pPr>
      <w:r w:rsidRPr="0080586C">
        <w:rPr>
          <w:rFonts w:ascii="Arial" w:eastAsia="Calibri" w:hAnsi="Arial" w:cs="Arial"/>
          <w:sz w:val="24"/>
          <w:szCs w:val="24"/>
        </w:rPr>
        <w:t>D</w:t>
      </w:r>
      <w:r w:rsidR="005E6C90" w:rsidRPr="0080586C">
        <w:rPr>
          <w:rFonts w:ascii="Arial" w:eastAsia="Calibri" w:hAnsi="Arial" w:cs="Arial"/>
          <w:sz w:val="24"/>
          <w:szCs w:val="24"/>
        </w:rPr>
        <w:t>entro de este capítulo</w:t>
      </w:r>
      <w:r w:rsidRPr="0080586C">
        <w:rPr>
          <w:rFonts w:ascii="Arial" w:eastAsia="Calibri" w:hAnsi="Arial" w:cs="Arial"/>
          <w:sz w:val="24"/>
          <w:szCs w:val="24"/>
        </w:rPr>
        <w:t xml:space="preserve"> se otorgan</w:t>
      </w:r>
      <w:r w:rsidR="005E6C90" w:rsidRPr="0080586C">
        <w:rPr>
          <w:rFonts w:ascii="Arial" w:eastAsia="Calibri" w:hAnsi="Arial" w:cs="Arial"/>
          <w:sz w:val="24"/>
          <w:szCs w:val="24"/>
        </w:rPr>
        <w:t xml:space="preserve"> diversos beneficios para los usuarios del Sistema de Agua Potable en situación de vulnerabilidad, para aquellos que hagan un uso racional del líquido vital. Se genera la propuesta a manera de incentivo para aquellos usuarios cumplidos que generen un esquema de pago adelantado en sus cuotas, dando así oportunidad a los usuarios de cualquier giro o tipo de consumo a acceder a él, buscando una recaudación más oportuna en el organismo que permita la mejor administración y proyección de gastos y su correcta aplicación.</w:t>
      </w:r>
    </w:p>
    <w:p w:rsidR="00217CD5" w:rsidRPr="00432923" w:rsidRDefault="00217CD5" w:rsidP="004773D2">
      <w:pPr>
        <w:spacing w:line="360" w:lineRule="auto"/>
        <w:ind w:firstLine="708"/>
        <w:jc w:val="both"/>
        <w:rPr>
          <w:rFonts w:ascii="Arial" w:eastAsia="Calibri" w:hAnsi="Arial" w:cs="Arial"/>
          <w:sz w:val="24"/>
          <w:szCs w:val="24"/>
        </w:rPr>
      </w:pPr>
    </w:p>
    <w:p w:rsidR="005E6C90" w:rsidRPr="00432923" w:rsidRDefault="005E6C90" w:rsidP="00E72765">
      <w:pPr>
        <w:spacing w:line="360" w:lineRule="auto"/>
        <w:jc w:val="both"/>
        <w:rPr>
          <w:rFonts w:ascii="Arial" w:eastAsia="Calibri" w:hAnsi="Arial" w:cs="Arial"/>
          <w:b/>
          <w:color w:val="000000"/>
          <w:sz w:val="24"/>
          <w:szCs w:val="24"/>
        </w:rPr>
      </w:pPr>
    </w:p>
    <w:p w:rsidR="00E72765" w:rsidRPr="00432923" w:rsidRDefault="00E72765" w:rsidP="00E72765">
      <w:pPr>
        <w:spacing w:line="360" w:lineRule="auto"/>
        <w:jc w:val="both"/>
        <w:rPr>
          <w:rFonts w:ascii="Arial" w:eastAsia="Calibri" w:hAnsi="Arial" w:cs="Arial"/>
          <w:color w:val="000000"/>
          <w:sz w:val="24"/>
          <w:szCs w:val="24"/>
        </w:rPr>
      </w:pPr>
      <w:r w:rsidRPr="00432923">
        <w:rPr>
          <w:rFonts w:ascii="Arial" w:eastAsia="Calibri" w:hAnsi="Arial" w:cs="Arial"/>
          <w:b/>
          <w:color w:val="000000"/>
          <w:sz w:val="24"/>
          <w:szCs w:val="24"/>
        </w:rPr>
        <w:t>De los medios de defensa aplicables al impuesto predial.</w:t>
      </w:r>
      <w:r w:rsidRPr="00432923">
        <w:rPr>
          <w:rFonts w:ascii="Arial" w:eastAsia="Calibri" w:hAnsi="Arial" w:cs="Arial"/>
          <w:color w:val="000000"/>
          <w:sz w:val="24"/>
          <w:szCs w:val="24"/>
        </w:rPr>
        <w:t xml:space="preserve"> Este capítulo se establece con el objeto de que aquellos contribuyentes que consideren que sus predios no representan un problema de salud pública ambiental, de seguridad pública o no se especula con ellos, puedan recurrir vía administrativa el cobro de la tasa diferencial.</w:t>
      </w:r>
    </w:p>
    <w:p w:rsidR="00AC2D56" w:rsidRPr="00432923" w:rsidRDefault="00AC2D56" w:rsidP="00E72765">
      <w:pPr>
        <w:spacing w:line="360" w:lineRule="auto"/>
        <w:jc w:val="both"/>
        <w:rPr>
          <w:rFonts w:ascii="Arial" w:eastAsia="Calibri" w:hAnsi="Arial" w:cs="Arial"/>
          <w:color w:val="000000"/>
          <w:sz w:val="24"/>
          <w:szCs w:val="24"/>
        </w:rPr>
      </w:pPr>
    </w:p>
    <w:p w:rsidR="00E72765" w:rsidRPr="00432923" w:rsidRDefault="007C317D" w:rsidP="00E72765">
      <w:pPr>
        <w:spacing w:line="360" w:lineRule="auto"/>
        <w:jc w:val="both"/>
        <w:rPr>
          <w:rFonts w:ascii="Arial" w:eastAsia="Calibri" w:hAnsi="Arial" w:cs="Arial"/>
          <w:color w:val="000000"/>
          <w:sz w:val="24"/>
          <w:szCs w:val="24"/>
        </w:rPr>
      </w:pPr>
      <w:r w:rsidRPr="00432923">
        <w:rPr>
          <w:rFonts w:ascii="Arial" w:eastAsia="Calibri" w:hAnsi="Arial" w:cs="Arial"/>
          <w:color w:val="000000"/>
          <w:sz w:val="24"/>
          <w:szCs w:val="24"/>
        </w:rPr>
        <w:tab/>
      </w:r>
      <w:r w:rsidR="00E72765" w:rsidRPr="00432923">
        <w:rPr>
          <w:rFonts w:ascii="Arial" w:eastAsia="Calibri" w:hAnsi="Arial" w:cs="Arial"/>
          <w:color w:val="000000"/>
          <w:sz w:val="24"/>
          <w:szCs w:val="24"/>
        </w:rPr>
        <w:t xml:space="preserve">Lo anterior, para atender los diversos criterios de la Corte, que no contrarios sino complementarios, observan los principios de proporcionalidad y equidad, así como los elementos </w:t>
      </w:r>
      <w:r w:rsidR="0058034F" w:rsidRPr="00432923">
        <w:rPr>
          <w:rFonts w:ascii="Arial" w:eastAsia="Calibri" w:hAnsi="Arial" w:cs="Arial"/>
          <w:color w:val="000000"/>
          <w:sz w:val="24"/>
          <w:szCs w:val="24"/>
        </w:rPr>
        <w:t>extra fiscales</w:t>
      </w:r>
      <w:r w:rsidR="00E72765" w:rsidRPr="00432923">
        <w:rPr>
          <w:rFonts w:ascii="Arial" w:eastAsia="Calibri" w:hAnsi="Arial" w:cs="Arial"/>
          <w:color w:val="000000"/>
          <w:sz w:val="24"/>
          <w:szCs w:val="24"/>
        </w:rPr>
        <w:t xml:space="preserve"> de las contribuciones.</w:t>
      </w:r>
    </w:p>
    <w:p w:rsidR="00AC2D56" w:rsidRPr="00432923" w:rsidRDefault="00AC2D56" w:rsidP="00E72765">
      <w:pPr>
        <w:spacing w:line="360" w:lineRule="auto"/>
        <w:jc w:val="both"/>
        <w:rPr>
          <w:rFonts w:ascii="Arial" w:eastAsia="Calibri" w:hAnsi="Arial" w:cs="Arial"/>
          <w:color w:val="000000"/>
          <w:sz w:val="24"/>
          <w:szCs w:val="24"/>
        </w:rPr>
      </w:pPr>
    </w:p>
    <w:p w:rsidR="00E72765" w:rsidRPr="00432923" w:rsidRDefault="007C317D" w:rsidP="00E72765">
      <w:pPr>
        <w:spacing w:line="360" w:lineRule="auto"/>
        <w:jc w:val="both"/>
        <w:rPr>
          <w:rFonts w:ascii="Arial" w:eastAsia="Calibri" w:hAnsi="Arial" w:cs="Arial"/>
          <w:color w:val="000000"/>
          <w:sz w:val="24"/>
          <w:szCs w:val="24"/>
        </w:rPr>
      </w:pPr>
      <w:r w:rsidRPr="00432923">
        <w:rPr>
          <w:rFonts w:ascii="Arial" w:eastAsia="Calibri" w:hAnsi="Arial" w:cs="Arial"/>
          <w:color w:val="000000"/>
          <w:sz w:val="24"/>
          <w:szCs w:val="24"/>
        </w:rPr>
        <w:lastRenderedPageBreak/>
        <w:tab/>
      </w:r>
      <w:r w:rsidR="00E72765" w:rsidRPr="00432923">
        <w:rPr>
          <w:rFonts w:ascii="Arial" w:eastAsia="Calibri" w:hAnsi="Arial" w:cs="Arial"/>
          <w:color w:val="000000"/>
          <w:sz w:val="24"/>
          <w:szCs w:val="24"/>
        </w:rPr>
        <w:t xml:space="preserve">Es decir, por una parte se atiende a los principios constitucionales de equidad y proporcionalidad y, en segundo lugar, el carácter </w:t>
      </w:r>
      <w:r w:rsidR="00F91486" w:rsidRPr="00432923">
        <w:rPr>
          <w:rFonts w:ascii="Arial" w:eastAsia="Calibri" w:hAnsi="Arial" w:cs="Arial"/>
          <w:color w:val="000000"/>
          <w:sz w:val="24"/>
          <w:szCs w:val="24"/>
        </w:rPr>
        <w:t>extra fiscal</w:t>
      </w:r>
      <w:r w:rsidR="00E72765" w:rsidRPr="00432923">
        <w:rPr>
          <w:rFonts w:ascii="Arial" w:eastAsia="Calibri" w:hAnsi="Arial" w:cs="Arial"/>
          <w:color w:val="000000"/>
          <w:sz w:val="24"/>
          <w:szCs w:val="24"/>
        </w:rPr>
        <w:t xml:space="preserve"> de la tasa diferencial con objeto de combatir la especulación, la contaminación ambiental y la inseguridad.</w:t>
      </w:r>
    </w:p>
    <w:p w:rsidR="00E72765" w:rsidRPr="00432923" w:rsidRDefault="00E72765" w:rsidP="00E72765">
      <w:pPr>
        <w:spacing w:line="360" w:lineRule="auto"/>
        <w:jc w:val="both"/>
        <w:rPr>
          <w:rFonts w:ascii="Arial" w:eastAsia="Calibri" w:hAnsi="Arial" w:cs="Arial"/>
          <w:b/>
          <w:color w:val="000000"/>
          <w:sz w:val="24"/>
          <w:szCs w:val="24"/>
        </w:rPr>
      </w:pPr>
    </w:p>
    <w:p w:rsidR="00E72765" w:rsidRPr="00432923" w:rsidRDefault="00E72765" w:rsidP="00E72765">
      <w:pPr>
        <w:spacing w:line="360" w:lineRule="auto"/>
        <w:jc w:val="both"/>
        <w:rPr>
          <w:rFonts w:ascii="Arial" w:eastAsia="Calibri" w:hAnsi="Arial" w:cs="Arial"/>
          <w:color w:val="000000"/>
          <w:sz w:val="24"/>
          <w:szCs w:val="24"/>
        </w:rPr>
      </w:pPr>
      <w:r w:rsidRPr="00432923">
        <w:rPr>
          <w:rFonts w:ascii="Arial" w:eastAsia="Calibri" w:hAnsi="Arial" w:cs="Arial"/>
          <w:b/>
          <w:color w:val="000000"/>
          <w:sz w:val="24"/>
          <w:szCs w:val="24"/>
        </w:rPr>
        <w:t>Disposiciones transitorias.</w:t>
      </w:r>
      <w:r w:rsidRPr="00432923">
        <w:rPr>
          <w:rFonts w:ascii="Arial" w:eastAsia="Calibri" w:hAnsi="Arial" w:cs="Arial"/>
          <w:color w:val="000000"/>
          <w:sz w:val="24"/>
          <w:szCs w:val="24"/>
        </w:rPr>
        <w:t xml:space="preserve"> En este apartado se prevén las normas de entrada en vigor de la Ley, y la cita de que las remisiones que se hacen en la Ley de Hacienda para los Municipios del Estado de Guanajuato a la Ley de Ingresos para los Municipios, se entenderán hechas a esta Ley.</w:t>
      </w:r>
    </w:p>
    <w:p w:rsidR="00E72765" w:rsidRPr="00432923" w:rsidRDefault="00E72765" w:rsidP="00E72765">
      <w:pPr>
        <w:spacing w:line="360" w:lineRule="auto"/>
        <w:jc w:val="both"/>
        <w:rPr>
          <w:rFonts w:ascii="Arial" w:eastAsia="Calibri" w:hAnsi="Arial" w:cs="Arial"/>
          <w:color w:val="000000"/>
          <w:sz w:val="24"/>
          <w:szCs w:val="24"/>
        </w:rPr>
      </w:pPr>
    </w:p>
    <w:p w:rsidR="00E72765" w:rsidRPr="00432923" w:rsidRDefault="007C317D" w:rsidP="00E72765">
      <w:pPr>
        <w:spacing w:line="360" w:lineRule="auto"/>
        <w:jc w:val="both"/>
        <w:rPr>
          <w:rFonts w:ascii="Arial" w:eastAsia="Calibri" w:hAnsi="Arial" w:cs="Arial"/>
          <w:color w:val="000000"/>
          <w:sz w:val="24"/>
          <w:szCs w:val="24"/>
        </w:rPr>
      </w:pPr>
      <w:r w:rsidRPr="00432923">
        <w:rPr>
          <w:rFonts w:ascii="Arial" w:eastAsia="Calibri" w:hAnsi="Arial" w:cs="Arial"/>
          <w:color w:val="000000"/>
          <w:sz w:val="24"/>
          <w:szCs w:val="24"/>
        </w:rPr>
        <w:tab/>
      </w:r>
      <w:r w:rsidR="00E72765" w:rsidRPr="00432923">
        <w:rPr>
          <w:rFonts w:ascii="Arial" w:eastAsia="Calibri" w:hAnsi="Arial" w:cs="Arial"/>
          <w:color w:val="000000"/>
          <w:sz w:val="24"/>
          <w:szCs w:val="24"/>
        </w:rPr>
        <w:t>Por lo anteriormente expuesto y fundado, sometemos a consideración de este cuerpo colegiado la siguiente iniciativa de:</w:t>
      </w:r>
    </w:p>
    <w:p w:rsidR="00691FB6" w:rsidRPr="00432923" w:rsidRDefault="00691FB6" w:rsidP="00180F2E">
      <w:pPr>
        <w:spacing w:after="0" w:line="240" w:lineRule="auto"/>
        <w:jc w:val="center"/>
        <w:rPr>
          <w:rFonts w:ascii="Arial" w:hAnsi="Arial" w:cs="Arial"/>
          <w:b/>
          <w:sz w:val="24"/>
          <w:szCs w:val="24"/>
        </w:rPr>
      </w:pPr>
    </w:p>
    <w:p w:rsidR="00691FB6" w:rsidRPr="00432923" w:rsidRDefault="00691FB6" w:rsidP="00180F2E">
      <w:pPr>
        <w:spacing w:after="0" w:line="240" w:lineRule="auto"/>
        <w:jc w:val="center"/>
        <w:rPr>
          <w:rFonts w:ascii="Arial" w:hAnsi="Arial" w:cs="Arial"/>
          <w:b/>
          <w:sz w:val="24"/>
          <w:szCs w:val="24"/>
        </w:rPr>
      </w:pPr>
    </w:p>
    <w:p w:rsidR="00691FB6" w:rsidRPr="00432923" w:rsidRDefault="00691FB6" w:rsidP="00180F2E">
      <w:pPr>
        <w:spacing w:after="0" w:line="240" w:lineRule="auto"/>
        <w:jc w:val="center"/>
        <w:rPr>
          <w:rFonts w:ascii="Arial" w:hAnsi="Arial" w:cs="Arial"/>
          <w:b/>
          <w:sz w:val="24"/>
          <w:szCs w:val="24"/>
        </w:rPr>
      </w:pPr>
    </w:p>
    <w:p w:rsidR="00180F2E" w:rsidRPr="00432923" w:rsidRDefault="00180F2E" w:rsidP="0012458D">
      <w:pPr>
        <w:spacing w:after="0" w:line="240" w:lineRule="auto"/>
        <w:jc w:val="center"/>
        <w:rPr>
          <w:rFonts w:ascii="Arial" w:hAnsi="Arial" w:cs="Arial"/>
          <w:b/>
          <w:sz w:val="24"/>
          <w:szCs w:val="24"/>
        </w:rPr>
      </w:pPr>
      <w:r w:rsidRPr="00432923">
        <w:rPr>
          <w:rFonts w:ascii="Arial" w:hAnsi="Arial" w:cs="Arial"/>
          <w:b/>
          <w:sz w:val="24"/>
          <w:szCs w:val="24"/>
        </w:rPr>
        <w:t>LEY DE INGRESOS PARA EL MUNICIPIO DE</w:t>
      </w:r>
      <w:r w:rsidR="0012458D">
        <w:rPr>
          <w:rFonts w:ascii="Arial" w:hAnsi="Arial" w:cs="Arial"/>
          <w:b/>
          <w:sz w:val="24"/>
          <w:szCs w:val="24"/>
        </w:rPr>
        <w:t xml:space="preserve"> </w:t>
      </w:r>
      <w:r w:rsidRPr="00432923">
        <w:rPr>
          <w:rFonts w:ascii="Arial" w:hAnsi="Arial" w:cs="Arial"/>
          <w:b/>
          <w:sz w:val="24"/>
          <w:szCs w:val="24"/>
        </w:rPr>
        <w:t xml:space="preserve">VALLE DE SANTIAGO, GTO., PARA ELEJERCICIO </w:t>
      </w:r>
      <w:r w:rsidR="0095788E" w:rsidRPr="00432923">
        <w:rPr>
          <w:rFonts w:ascii="Arial" w:hAnsi="Arial" w:cs="Arial"/>
          <w:b/>
          <w:sz w:val="24"/>
          <w:szCs w:val="24"/>
        </w:rPr>
        <w:t>FISCAL DEL AÑO 201</w:t>
      </w:r>
      <w:r w:rsidR="00420205" w:rsidRPr="00432923">
        <w:rPr>
          <w:rFonts w:ascii="Arial" w:hAnsi="Arial" w:cs="Arial"/>
          <w:b/>
          <w:sz w:val="24"/>
          <w:szCs w:val="24"/>
        </w:rPr>
        <w:t>9</w:t>
      </w:r>
    </w:p>
    <w:p w:rsidR="0091789F" w:rsidRPr="00432923" w:rsidRDefault="0091789F" w:rsidP="00180F2E">
      <w:pPr>
        <w:spacing w:after="0" w:line="240" w:lineRule="auto"/>
        <w:jc w:val="center"/>
        <w:rPr>
          <w:rFonts w:ascii="Arial" w:hAnsi="Arial" w:cs="Arial"/>
          <w:b/>
          <w:sz w:val="24"/>
          <w:szCs w:val="24"/>
        </w:rPr>
      </w:pPr>
    </w:p>
    <w:p w:rsidR="00180F2E" w:rsidRPr="00432923" w:rsidRDefault="00180F2E" w:rsidP="00180F2E">
      <w:pPr>
        <w:spacing w:after="0" w:line="240" w:lineRule="auto"/>
        <w:jc w:val="center"/>
        <w:rPr>
          <w:rFonts w:ascii="Arial" w:hAnsi="Arial" w:cs="Arial"/>
          <w:b/>
          <w:sz w:val="24"/>
          <w:szCs w:val="24"/>
        </w:rPr>
      </w:pPr>
    </w:p>
    <w:p w:rsidR="00180F2E" w:rsidRPr="00432923" w:rsidRDefault="00180F2E" w:rsidP="00180F2E">
      <w:pPr>
        <w:spacing w:after="0" w:line="240" w:lineRule="auto"/>
        <w:jc w:val="center"/>
        <w:rPr>
          <w:rFonts w:ascii="Arial" w:hAnsi="Arial" w:cs="Arial"/>
          <w:b/>
          <w:sz w:val="24"/>
          <w:szCs w:val="24"/>
        </w:rPr>
      </w:pPr>
      <w:r w:rsidRPr="00432923">
        <w:rPr>
          <w:rFonts w:ascii="Arial" w:hAnsi="Arial" w:cs="Arial"/>
          <w:b/>
          <w:sz w:val="24"/>
          <w:szCs w:val="24"/>
        </w:rPr>
        <w:t>CAPÍTULO PRIMERO</w:t>
      </w:r>
    </w:p>
    <w:p w:rsidR="00180F2E" w:rsidRPr="00432923" w:rsidRDefault="00180F2E" w:rsidP="00180F2E">
      <w:pPr>
        <w:spacing w:after="0" w:line="240" w:lineRule="auto"/>
        <w:jc w:val="center"/>
        <w:rPr>
          <w:rFonts w:ascii="Arial" w:hAnsi="Arial" w:cs="Arial"/>
          <w:sz w:val="24"/>
          <w:szCs w:val="24"/>
        </w:rPr>
      </w:pPr>
      <w:r w:rsidRPr="00432923">
        <w:rPr>
          <w:rFonts w:ascii="Arial" w:hAnsi="Arial" w:cs="Arial"/>
          <w:b/>
          <w:sz w:val="24"/>
          <w:szCs w:val="24"/>
        </w:rPr>
        <w:t>DE LA NATURALEZA Y OBJETO DE LA LEY</w:t>
      </w:r>
    </w:p>
    <w:p w:rsidR="00180F2E" w:rsidRPr="00432923" w:rsidRDefault="00180F2E" w:rsidP="00180F2E">
      <w:pPr>
        <w:spacing w:after="0" w:line="240" w:lineRule="auto"/>
        <w:rPr>
          <w:rFonts w:ascii="Arial" w:hAnsi="Arial" w:cs="Arial"/>
          <w:b/>
          <w:sz w:val="24"/>
          <w:szCs w:val="24"/>
        </w:rPr>
      </w:pPr>
    </w:p>
    <w:p w:rsidR="0091789F" w:rsidRPr="00432923" w:rsidRDefault="0091789F" w:rsidP="00180F2E">
      <w:pPr>
        <w:spacing w:after="0" w:line="240" w:lineRule="auto"/>
        <w:jc w:val="both"/>
        <w:rPr>
          <w:rFonts w:ascii="Arial" w:hAnsi="Arial" w:cs="Arial"/>
          <w:b/>
          <w:sz w:val="24"/>
          <w:szCs w:val="24"/>
        </w:rPr>
      </w:pPr>
    </w:p>
    <w:p w:rsidR="0091789F" w:rsidRPr="00432923" w:rsidRDefault="0091789F" w:rsidP="00180F2E">
      <w:pPr>
        <w:spacing w:after="0" w:line="240" w:lineRule="auto"/>
        <w:jc w:val="both"/>
        <w:rPr>
          <w:rFonts w:ascii="Arial" w:hAnsi="Arial" w:cs="Arial"/>
          <w:b/>
          <w:sz w:val="24"/>
          <w:szCs w:val="24"/>
        </w:rPr>
      </w:pPr>
    </w:p>
    <w:p w:rsidR="00BA6A1E" w:rsidRDefault="0091789F" w:rsidP="00E00947">
      <w:pPr>
        <w:spacing w:after="0" w:line="360" w:lineRule="auto"/>
        <w:jc w:val="both"/>
        <w:rPr>
          <w:rFonts w:ascii="Arial" w:hAnsi="Arial" w:cs="Arial"/>
          <w:sz w:val="24"/>
          <w:szCs w:val="24"/>
        </w:rPr>
      </w:pPr>
      <w:r w:rsidRPr="00432923">
        <w:rPr>
          <w:rFonts w:ascii="Arial" w:hAnsi="Arial" w:cs="Arial"/>
          <w:b/>
          <w:sz w:val="24"/>
          <w:szCs w:val="24"/>
        </w:rPr>
        <w:t>Artículo 1.</w:t>
      </w:r>
      <w:r w:rsidRPr="00432923">
        <w:rPr>
          <w:rFonts w:ascii="Arial" w:hAnsi="Arial" w:cs="Arial"/>
          <w:sz w:val="24"/>
          <w:szCs w:val="24"/>
        </w:rPr>
        <w:t xml:space="preserve"> La presente Ley es de orden público y tiene por objeto establecer los ingresos que percibirá la hacienda pública del municipio de Valle de Santiago, Guanajuato, durante el ejercicio fiscal del año 201</w:t>
      </w:r>
      <w:r w:rsidR="00420205" w:rsidRPr="00432923">
        <w:rPr>
          <w:rFonts w:ascii="Arial" w:hAnsi="Arial" w:cs="Arial"/>
          <w:sz w:val="24"/>
          <w:szCs w:val="24"/>
        </w:rPr>
        <w:t>9</w:t>
      </w:r>
      <w:r w:rsidRPr="00432923">
        <w:rPr>
          <w:rFonts w:ascii="Arial" w:hAnsi="Arial" w:cs="Arial"/>
          <w:sz w:val="24"/>
          <w:szCs w:val="24"/>
        </w:rPr>
        <w:t>, por los conceptos y en las cantidades estimadas que a continuación se enumeran:</w:t>
      </w:r>
    </w:p>
    <w:p w:rsidR="002235BF" w:rsidRDefault="002235BF" w:rsidP="00E00947">
      <w:pPr>
        <w:spacing w:after="0" w:line="360" w:lineRule="auto"/>
        <w:jc w:val="both"/>
        <w:rPr>
          <w:rFonts w:ascii="Arial" w:hAnsi="Arial" w:cs="Arial"/>
          <w:sz w:val="24"/>
          <w:szCs w:val="24"/>
        </w:rPr>
      </w:pPr>
      <w:bookmarkStart w:id="0" w:name="_GoBack"/>
      <w:bookmarkEnd w:id="0"/>
    </w:p>
    <w:tbl>
      <w:tblPr>
        <w:tblW w:w="8600" w:type="dxa"/>
        <w:jc w:val="center"/>
        <w:tblCellMar>
          <w:left w:w="70" w:type="dxa"/>
          <w:right w:w="70" w:type="dxa"/>
        </w:tblCellMar>
        <w:tblLook w:val="04A0" w:firstRow="1" w:lastRow="0" w:firstColumn="1" w:lastColumn="0" w:noHBand="0" w:noVBand="1"/>
      </w:tblPr>
      <w:tblGrid>
        <w:gridCol w:w="720"/>
        <w:gridCol w:w="5982"/>
        <w:gridCol w:w="1898"/>
      </w:tblGrid>
      <w:tr w:rsidR="002235BF" w:rsidRPr="002235BF" w:rsidTr="002235BF">
        <w:trPr>
          <w:trHeight w:val="480"/>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lastRenderedPageBreak/>
              <w:t> </w:t>
            </w:r>
          </w:p>
        </w:tc>
        <w:tc>
          <w:tcPr>
            <w:tcW w:w="5982" w:type="dxa"/>
            <w:tcBorders>
              <w:top w:val="single" w:sz="4" w:space="0" w:color="auto"/>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jc w:val="center"/>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MUNICIPIO DE VALLE DE SANTIAGO, GTO.</w:t>
            </w:r>
            <w:r w:rsidRPr="002235BF">
              <w:rPr>
                <w:rFonts w:ascii="Arial" w:eastAsia="Times New Roman" w:hAnsi="Arial" w:cs="Arial"/>
                <w:b/>
                <w:bCs/>
                <w:color w:val="000000"/>
                <w:sz w:val="16"/>
                <w:szCs w:val="16"/>
                <w:lang w:eastAsia="es-ES_tradnl"/>
              </w:rPr>
              <w:br/>
              <w:t>Iniciativa de Ley de Ingresos para el Ejercicio Fiscal 2019</w:t>
            </w:r>
          </w:p>
        </w:tc>
        <w:tc>
          <w:tcPr>
            <w:tcW w:w="1898" w:type="dxa"/>
            <w:tcBorders>
              <w:top w:val="single" w:sz="4" w:space="0" w:color="auto"/>
              <w:left w:val="nil"/>
              <w:bottom w:val="single" w:sz="4" w:space="0" w:color="auto"/>
              <w:right w:val="single" w:sz="4" w:space="0" w:color="auto"/>
            </w:tcBorders>
            <w:shd w:val="clear" w:color="000000" w:fill="FFFFFF"/>
            <w:vAlign w:val="center"/>
            <w:hideMark/>
          </w:tcPr>
          <w:p w:rsidR="002235BF" w:rsidRPr="002235BF" w:rsidRDefault="002235BF" w:rsidP="002235BF">
            <w:pPr>
              <w:spacing w:after="0" w:line="240" w:lineRule="auto"/>
              <w:jc w:val="center"/>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Ingreso Estimado</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jc w:val="center"/>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Total</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 xml:space="preserve">                 472,552,159.62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D9D9D9"/>
            <w:noWrap/>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1000</w:t>
            </w:r>
          </w:p>
        </w:tc>
        <w:tc>
          <w:tcPr>
            <w:tcW w:w="5982" w:type="dxa"/>
            <w:tcBorders>
              <w:top w:val="nil"/>
              <w:left w:val="nil"/>
              <w:bottom w:val="single" w:sz="4" w:space="0" w:color="auto"/>
              <w:right w:val="single" w:sz="4" w:space="0" w:color="auto"/>
            </w:tcBorders>
            <w:shd w:val="clear" w:color="000000" w:fill="D9D9D9"/>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Impuestos</w:t>
            </w:r>
          </w:p>
        </w:tc>
        <w:tc>
          <w:tcPr>
            <w:tcW w:w="1898" w:type="dxa"/>
            <w:tcBorders>
              <w:top w:val="nil"/>
              <w:left w:val="nil"/>
              <w:bottom w:val="single" w:sz="4" w:space="0" w:color="auto"/>
              <w:right w:val="single" w:sz="4" w:space="0" w:color="auto"/>
            </w:tcBorders>
            <w:shd w:val="clear" w:color="000000" w:fill="D9D9D9"/>
            <w:noWrap/>
            <w:vAlign w:val="bottom"/>
            <w:hideMark/>
          </w:tcPr>
          <w:p w:rsidR="002235BF" w:rsidRPr="002235BF" w:rsidRDefault="002235BF" w:rsidP="002235BF">
            <w:pPr>
              <w:spacing w:after="0" w:line="240" w:lineRule="auto"/>
              <w:jc w:val="right"/>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 xml:space="preserve">                   18,497,121.49 </w:t>
            </w:r>
          </w:p>
        </w:tc>
      </w:tr>
      <w:tr w:rsidR="002235BF" w:rsidRPr="002235BF" w:rsidTr="002235BF">
        <w:trPr>
          <w:trHeight w:val="22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12</w:t>
            </w:r>
          </w:p>
        </w:tc>
        <w:tc>
          <w:tcPr>
            <w:tcW w:w="5982"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Impuestos Sobre el Patrimonio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18,202,541.36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12</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120101  PREDIAL URBANO CORRIENTE</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11,761,486.23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12</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120102  PREDIAL RÚSTICO CORRIENTE</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2,539,933.38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12</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120103  PREDIAL URBANO REZAGO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1,878,540.85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12</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120104  PREDIAL RÚSTICO REZAGO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208,935.27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12</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120201  ADQUISICIÓN DE BIENES INMUBLES URBANOS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1,024,322.81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12</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120202  ADQUISICIÓN DE INMUEBLES RUSTICOS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168,935.41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12</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120301  DIVISIÓN Y LOTIFICACIÓN DE  INMUEBLES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620,387.41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13</w:t>
            </w:r>
          </w:p>
        </w:tc>
        <w:tc>
          <w:tcPr>
            <w:tcW w:w="5982" w:type="dxa"/>
            <w:tcBorders>
              <w:top w:val="nil"/>
              <w:left w:val="nil"/>
              <w:bottom w:val="single" w:sz="4" w:space="0" w:color="auto"/>
              <w:right w:val="single" w:sz="4" w:space="0" w:color="auto"/>
            </w:tcBorders>
            <w:shd w:val="clear" w:color="000000" w:fill="FFFFFF"/>
            <w:noWrap/>
            <w:vAlign w:val="center"/>
            <w:hideMark/>
          </w:tcPr>
          <w:p w:rsidR="002235BF" w:rsidRPr="002235BF" w:rsidRDefault="002235BF" w:rsidP="002235BF">
            <w:pPr>
              <w:spacing w:after="0" w:line="240" w:lineRule="auto"/>
              <w:jc w:val="both"/>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Impuestos Sobre la Producción, el Consumo y las Transacciones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255,857.67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13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130201  DIVERSIONES Y ESPECTACULOS PÚBLICOS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255,857.67 </w:t>
            </w:r>
          </w:p>
        </w:tc>
      </w:tr>
      <w:tr w:rsidR="002235BF" w:rsidRPr="002235BF" w:rsidTr="002235BF">
        <w:trPr>
          <w:trHeight w:val="22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16</w:t>
            </w:r>
          </w:p>
        </w:tc>
        <w:tc>
          <w:tcPr>
            <w:tcW w:w="5982"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Impuestos Ecológicos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38,722.47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16</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160101  EXPLOTACIÓN DE  BANCOS MARMOLES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38,722.47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D9D9D9"/>
            <w:noWrap/>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3000</w:t>
            </w:r>
          </w:p>
        </w:tc>
        <w:tc>
          <w:tcPr>
            <w:tcW w:w="5982" w:type="dxa"/>
            <w:tcBorders>
              <w:top w:val="nil"/>
              <w:left w:val="nil"/>
              <w:bottom w:val="single" w:sz="4" w:space="0" w:color="auto"/>
              <w:right w:val="single" w:sz="4" w:space="0" w:color="auto"/>
            </w:tcBorders>
            <w:shd w:val="clear" w:color="000000" w:fill="D9D9D9"/>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Contribuciones de mejoras</w:t>
            </w:r>
          </w:p>
        </w:tc>
        <w:tc>
          <w:tcPr>
            <w:tcW w:w="1898" w:type="dxa"/>
            <w:tcBorders>
              <w:top w:val="nil"/>
              <w:left w:val="nil"/>
              <w:bottom w:val="single" w:sz="4" w:space="0" w:color="auto"/>
              <w:right w:val="single" w:sz="4" w:space="0" w:color="auto"/>
            </w:tcBorders>
            <w:shd w:val="clear" w:color="000000" w:fill="D9D9D9"/>
            <w:noWrap/>
            <w:vAlign w:val="bottom"/>
            <w:hideMark/>
          </w:tcPr>
          <w:p w:rsidR="002235BF" w:rsidRPr="002235BF" w:rsidRDefault="002235BF" w:rsidP="002235BF">
            <w:pPr>
              <w:spacing w:after="0" w:line="240" w:lineRule="auto"/>
              <w:jc w:val="right"/>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 xml:space="preserve">                     5,935,390.84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31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310201  CONTRIBUCIÓN DE MEJORAS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5,935,390.84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D9D9D9"/>
            <w:noWrap/>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4000</w:t>
            </w:r>
          </w:p>
        </w:tc>
        <w:tc>
          <w:tcPr>
            <w:tcW w:w="5982" w:type="dxa"/>
            <w:tcBorders>
              <w:top w:val="nil"/>
              <w:left w:val="nil"/>
              <w:bottom w:val="single" w:sz="4" w:space="0" w:color="auto"/>
              <w:right w:val="single" w:sz="4" w:space="0" w:color="auto"/>
            </w:tcBorders>
            <w:shd w:val="clear" w:color="000000" w:fill="D9D9D9"/>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Derechos</w:t>
            </w:r>
          </w:p>
        </w:tc>
        <w:tc>
          <w:tcPr>
            <w:tcW w:w="1898" w:type="dxa"/>
            <w:tcBorders>
              <w:top w:val="nil"/>
              <w:left w:val="nil"/>
              <w:bottom w:val="single" w:sz="4" w:space="0" w:color="auto"/>
              <w:right w:val="single" w:sz="4" w:space="0" w:color="auto"/>
            </w:tcBorders>
            <w:shd w:val="clear" w:color="000000" w:fill="D9D9D9"/>
            <w:noWrap/>
            <w:vAlign w:val="bottom"/>
            <w:hideMark/>
          </w:tcPr>
          <w:p w:rsidR="002235BF" w:rsidRPr="002235BF" w:rsidRDefault="002235BF" w:rsidP="002235BF">
            <w:pPr>
              <w:spacing w:after="0" w:line="240" w:lineRule="auto"/>
              <w:jc w:val="right"/>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 xml:space="preserve">                   80,121,068.52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noWrap/>
            <w:vAlign w:val="center"/>
            <w:hideMark/>
          </w:tcPr>
          <w:p w:rsidR="002235BF" w:rsidRPr="002235BF" w:rsidRDefault="002235BF" w:rsidP="002235BF">
            <w:pPr>
              <w:spacing w:after="0" w:line="240" w:lineRule="auto"/>
              <w:jc w:val="both"/>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Derechos por Prestación de Servicios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25,894,783.74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431201  DERECHO DE ALUMBRADO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11,387,113.81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431301  LIMPIA Y RECOLECCION</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131.00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431401  PANTEONES ZONA URBANA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1,912,009.47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431402  PANTEONES ZONA RURAL</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503,676.74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431403  VENTA DE TERRENOS PANTEÓN EN ZONA URBANA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1,442,572.83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431404  VENTA DE TERRENOS PANTEON EN ZONA RURAL</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191,382.16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431501  SACRIFICIO GANADO BOVINO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306,855.25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431502  SACRIFICIO GANADO OVICAPRINO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353.90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431503  SACRIFICIO GANADO PORCINO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2,022,101.90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431504  SACRIFICIO DE AVES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312.56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lastRenderedPageBreak/>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431505  TRANSPORTE CANAL FUERA DE HORARIO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573.61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431506  DESTACE DE ANIMALES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16.83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431507  MARCAJE ANIMAL MATANZA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154,209.73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431601  SERVICIO SEGURIDAD PUBLICA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124,490.36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431701  CONCESION, CESION O TRASPASO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967.52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431801  PERMISO CONSTRUCCIÓN AMPLIACIÓN</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508,820.64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431802  FACTIVILIDAD, DIVISIÓN, LOTIFICACIÓN, FUSIÓN</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97,410.46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431803  ANALIS PREVIO USO SUELO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43.32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431804  PERMISO USO DE SUELO ALINEAMIENTO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423,442.37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431805  CONSTRUCCIÓN DE RAMPA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3,205.09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431806  LICENCIA DE ALINEAMIENTO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145,857.25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431807  PERMISO DE  COLOCACIÓN DE  MATERIAL EN LA  VIA PÚBLICA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9,511.42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431808  PERMISO RUPTURA PAVIMENTO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776.52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431809  CERTIFICADO NUMERO OFICIAL</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109,935.03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431810  CERTIFICACIÓN  TERMINA OBRA USO EDIFICIO </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120,560.36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431811  LICENCIA REMODELACIÓN GAVETA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58,663.96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431901  AVALUO INMUEBLE URBANO Y SUBURBANO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105,861.92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431902  AVALUO INMUEBLES RUSTICOS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32,207.93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432001  SERVICIO DE  FRACCIONAMIENTO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105,814.25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432101  LICENCIA COLOCACIÓN DE  ANUNCIOS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455,712.11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432102  PERMISO EJERCER COMERCIO EN LA  VIA PÚBLICA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1,341,518.95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432201  PERMISO EVE VENTA  DE BEBIDAS ALCOHOLICAS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779,231.61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432202  PERMISO EXTENCIPON DE HORARIO BEBIDAS  ALCOHOLICAS </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16,192.81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432203  PERMISO FUNCIONAMIENTO HORA EXTRA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439,979.11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432204  CONCESIÓN  ESTACIONAMIENTOS PUBLICO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126,786.86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432205  PERMISO PARA  FIESTAS Y EVENTOS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188,122.91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432301  CERTIFICADO VALOR FISCAL PROPIEDAD RAIZ</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173.66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432302  CERTIFICADO ESTADO DE CUENTA IMPUESTO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134,685.75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432303  CONSTANCIA EXPEDIDA DEPARTAMENTO DISTINTO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85,430.53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lastRenderedPageBreak/>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432304  REGISTRO REFRENDO PERITO VALUADOR </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35,014.46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432305  CERTIFICADO  EXPEDIDO SECRETARIO DEL H.  AYUNTAMIENTO </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174,370.44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432401  SERVICIO ACCESO A LA  INFORMACIÓN</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0.80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432501  CONCESIÓN SERVICIO PUBLICO URBANO Y  SUBURBANO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43,198.50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432502  TRANSMISIÓN DERECHOS CONCESIÓN</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47,395.77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432503  REFRENDO CONCESIÓN  SERVICIO URBANO Y  SUBURBANO </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164,326.99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432504  PERMISO EVENTUAL TRANSPORTE PUBLICO </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71.08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432505  PERMISO SERVICIOEXTRAORDINARIO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33.61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432506  CONSTANCIA DE DESPINTADO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1,508.17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432507  REVISTA MECANICA SEMESTRAL</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79,729.81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432508  AUTORIZACIÓN  PRORROGA USO UNIDAD</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126,270.13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432509  PERMISO MANIOBRAS CARGA Y DESCARGA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632,900.99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432601  PERMISO FUNCIONAMIENTO GIRO COMERCIAL </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36,091.33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432602  CONCESIÓN DE LOCAL</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444,806.32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432603  CONCESIÓN DE PLANCHA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314,583.44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432604  CONCESIÓN DE LUGAR</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320,912.06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432605  REFRENDO ANUAL CONCESIÓN</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12,058.14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432701  INSCRIPCIÓN PADRON DE PROVEEDORES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36,792.98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432702  BASES DE LICITACIÓN</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88,006.20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44</w:t>
            </w:r>
          </w:p>
        </w:tc>
        <w:tc>
          <w:tcPr>
            <w:tcW w:w="5982" w:type="dxa"/>
            <w:tcBorders>
              <w:top w:val="nil"/>
              <w:left w:val="nil"/>
              <w:bottom w:val="single" w:sz="4" w:space="0" w:color="auto"/>
              <w:right w:val="single" w:sz="4" w:space="0" w:color="auto"/>
            </w:tcBorders>
            <w:shd w:val="clear" w:color="000000" w:fill="FFFFFF"/>
            <w:noWrap/>
            <w:vAlign w:val="center"/>
            <w:hideMark/>
          </w:tcPr>
          <w:p w:rsidR="002235BF" w:rsidRPr="002235BF" w:rsidRDefault="002235BF" w:rsidP="002235BF">
            <w:pPr>
              <w:spacing w:after="0" w:line="240" w:lineRule="auto"/>
              <w:jc w:val="both"/>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Otros Derechos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147,616.77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44</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441101  OTROS DERECHOS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147,616.77 </w:t>
            </w:r>
          </w:p>
        </w:tc>
      </w:tr>
      <w:tr w:rsidR="002235BF" w:rsidRPr="002235BF" w:rsidTr="002235BF">
        <w:trPr>
          <w:trHeight w:val="22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w:t>
            </w:r>
          </w:p>
        </w:tc>
        <w:tc>
          <w:tcPr>
            <w:tcW w:w="5982" w:type="dxa"/>
            <w:tcBorders>
              <w:top w:val="nil"/>
              <w:left w:val="nil"/>
              <w:bottom w:val="single" w:sz="4" w:space="0" w:color="auto"/>
              <w:right w:val="single" w:sz="4" w:space="0" w:color="auto"/>
            </w:tcBorders>
            <w:shd w:val="clear" w:color="000000" w:fill="FFFFFF"/>
            <w:noWrap/>
            <w:vAlign w:val="center"/>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Recursos Paramunicipales</w:t>
            </w:r>
          </w:p>
        </w:tc>
        <w:tc>
          <w:tcPr>
            <w:tcW w:w="1898" w:type="dxa"/>
            <w:tcBorders>
              <w:top w:val="nil"/>
              <w:left w:val="nil"/>
              <w:bottom w:val="single" w:sz="4" w:space="0" w:color="auto"/>
              <w:right w:val="single" w:sz="4" w:space="0" w:color="auto"/>
            </w:tcBorders>
            <w:shd w:val="clear" w:color="000000" w:fill="FFFFFF"/>
            <w:noWrap/>
            <w:vAlign w:val="center"/>
            <w:hideMark/>
          </w:tcPr>
          <w:p w:rsidR="002235BF" w:rsidRPr="002235BF" w:rsidRDefault="002235BF" w:rsidP="002235BF">
            <w:pPr>
              <w:spacing w:after="0" w:line="240" w:lineRule="auto"/>
              <w:jc w:val="right"/>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54,078,668.01</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w:t>
            </w:r>
          </w:p>
        </w:tc>
        <w:tc>
          <w:tcPr>
            <w:tcW w:w="5982" w:type="dxa"/>
            <w:tcBorders>
              <w:top w:val="nil"/>
              <w:left w:val="nil"/>
              <w:bottom w:val="single" w:sz="4" w:space="0" w:color="auto"/>
              <w:right w:val="single" w:sz="4" w:space="0" w:color="auto"/>
            </w:tcBorders>
            <w:shd w:val="clear" w:color="000000" w:fill="FFFFFF"/>
            <w:vAlign w:val="center"/>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SAPAM (SISTEMA DE AGUA POTABLE Y ALCANTARILLADO MUNICIPAL)</w:t>
            </w:r>
          </w:p>
        </w:tc>
        <w:tc>
          <w:tcPr>
            <w:tcW w:w="1898" w:type="dxa"/>
            <w:tcBorders>
              <w:top w:val="nil"/>
              <w:left w:val="nil"/>
              <w:bottom w:val="single" w:sz="4" w:space="0" w:color="auto"/>
              <w:right w:val="single" w:sz="4" w:space="0" w:color="auto"/>
            </w:tcBorders>
            <w:shd w:val="clear" w:color="000000" w:fill="FFFFFF"/>
            <w:vAlign w:val="center"/>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53,206,287.03</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w:t>
            </w:r>
          </w:p>
        </w:tc>
        <w:tc>
          <w:tcPr>
            <w:tcW w:w="5982" w:type="dxa"/>
            <w:tcBorders>
              <w:top w:val="nil"/>
              <w:left w:val="nil"/>
              <w:bottom w:val="single" w:sz="4" w:space="0" w:color="auto"/>
              <w:right w:val="single" w:sz="4" w:space="0" w:color="auto"/>
            </w:tcBorders>
            <w:shd w:val="clear" w:color="000000" w:fill="FFFFFF"/>
            <w:vAlign w:val="center"/>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DIF (SISTEMA PARA EL DESARRLLO INTEGRAL DE LA FAMILIA)</w:t>
            </w:r>
          </w:p>
        </w:tc>
        <w:tc>
          <w:tcPr>
            <w:tcW w:w="1898" w:type="dxa"/>
            <w:tcBorders>
              <w:top w:val="nil"/>
              <w:left w:val="nil"/>
              <w:bottom w:val="single" w:sz="4" w:space="0" w:color="auto"/>
              <w:right w:val="single" w:sz="4" w:space="0" w:color="auto"/>
            </w:tcBorders>
            <w:shd w:val="clear" w:color="000000" w:fill="FFFFFF"/>
            <w:vAlign w:val="center"/>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527,325.45</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w:t>
            </w:r>
          </w:p>
        </w:tc>
        <w:tc>
          <w:tcPr>
            <w:tcW w:w="5982" w:type="dxa"/>
            <w:tcBorders>
              <w:top w:val="nil"/>
              <w:left w:val="nil"/>
              <w:bottom w:val="single" w:sz="4" w:space="0" w:color="auto"/>
              <w:right w:val="single" w:sz="4" w:space="0" w:color="auto"/>
            </w:tcBorders>
            <w:shd w:val="clear" w:color="000000" w:fill="FFFFFF"/>
            <w:vAlign w:val="center"/>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CASA DE LA CULTURA</w:t>
            </w:r>
          </w:p>
        </w:tc>
        <w:tc>
          <w:tcPr>
            <w:tcW w:w="1898" w:type="dxa"/>
            <w:tcBorders>
              <w:top w:val="nil"/>
              <w:left w:val="nil"/>
              <w:bottom w:val="single" w:sz="4" w:space="0" w:color="auto"/>
              <w:right w:val="single" w:sz="4" w:space="0" w:color="auto"/>
            </w:tcBorders>
            <w:shd w:val="clear" w:color="000000" w:fill="FFFFFF"/>
            <w:vAlign w:val="center"/>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345,055.53</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D9D9D9"/>
            <w:noWrap/>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5000</w:t>
            </w:r>
          </w:p>
        </w:tc>
        <w:tc>
          <w:tcPr>
            <w:tcW w:w="5982" w:type="dxa"/>
            <w:tcBorders>
              <w:top w:val="nil"/>
              <w:left w:val="nil"/>
              <w:bottom w:val="single" w:sz="4" w:space="0" w:color="auto"/>
              <w:right w:val="single" w:sz="4" w:space="0" w:color="auto"/>
            </w:tcBorders>
            <w:shd w:val="clear" w:color="000000" w:fill="D9D9D9"/>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Productos</w:t>
            </w:r>
          </w:p>
        </w:tc>
        <w:tc>
          <w:tcPr>
            <w:tcW w:w="1898" w:type="dxa"/>
            <w:tcBorders>
              <w:top w:val="nil"/>
              <w:left w:val="nil"/>
              <w:bottom w:val="single" w:sz="4" w:space="0" w:color="auto"/>
              <w:right w:val="single" w:sz="4" w:space="0" w:color="auto"/>
            </w:tcBorders>
            <w:shd w:val="clear" w:color="000000" w:fill="D9D9D9"/>
            <w:noWrap/>
            <w:vAlign w:val="bottom"/>
            <w:hideMark/>
          </w:tcPr>
          <w:p w:rsidR="002235BF" w:rsidRPr="002235BF" w:rsidRDefault="002235BF" w:rsidP="002235BF">
            <w:pPr>
              <w:spacing w:after="0" w:line="240" w:lineRule="auto"/>
              <w:jc w:val="right"/>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 xml:space="preserve">                     4,186,177.30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51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511001  GIMNASIO MUNICIPAL</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365,378.89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51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511002  UNIDAD DEPORTIVA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1,146,333.60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51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511003  SANITARIOS MUNICIPALES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371,733.08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51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511005  FORMAS VALORADAS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118,781.58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51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511006  PRODUCTOS FINANCIEROS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2,183,950.15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D9D9D9"/>
            <w:noWrap/>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lastRenderedPageBreak/>
              <w:t>6000</w:t>
            </w:r>
          </w:p>
        </w:tc>
        <w:tc>
          <w:tcPr>
            <w:tcW w:w="5982" w:type="dxa"/>
            <w:tcBorders>
              <w:top w:val="nil"/>
              <w:left w:val="nil"/>
              <w:bottom w:val="single" w:sz="4" w:space="0" w:color="auto"/>
              <w:right w:val="single" w:sz="4" w:space="0" w:color="auto"/>
            </w:tcBorders>
            <w:shd w:val="clear" w:color="000000" w:fill="D9D9D9"/>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Aprovechamientos</w:t>
            </w:r>
          </w:p>
        </w:tc>
        <w:tc>
          <w:tcPr>
            <w:tcW w:w="1898" w:type="dxa"/>
            <w:tcBorders>
              <w:top w:val="nil"/>
              <w:left w:val="nil"/>
              <w:bottom w:val="single" w:sz="4" w:space="0" w:color="auto"/>
              <w:right w:val="single" w:sz="4" w:space="0" w:color="auto"/>
            </w:tcBorders>
            <w:shd w:val="clear" w:color="000000" w:fill="D9D9D9"/>
            <w:noWrap/>
            <w:vAlign w:val="bottom"/>
            <w:hideMark/>
          </w:tcPr>
          <w:p w:rsidR="002235BF" w:rsidRPr="002235BF" w:rsidRDefault="002235BF" w:rsidP="002235BF">
            <w:pPr>
              <w:spacing w:after="0" w:line="240" w:lineRule="auto"/>
              <w:jc w:val="right"/>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 xml:space="preserve">                     2,185,220.65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61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611101  RECARGOS PREDIAL</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242,548.99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61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611102  RECARGOS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54,978.89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61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611103  GASTOS DE COBRANZA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6.40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61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611104  GASTOS DE EJECUCIÓN</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15,378.12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61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611201  MULTAS FISCAL REGLAM</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5,927.04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61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611202  MULTAS SEGURIDAD PÚBLICA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123,846.75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61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611203  MULTAS TRÁNSITO MUNICIPAL</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1,403,333.98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61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611204  MULTAS CATASTRO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105,958.16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61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611205  MULTAS DE DES URBANO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5,242.88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61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611401  REINTEGROS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174,391.84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61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611501  PENALIZACION A PROVEEDORES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844.55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61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611701  DONATIVOS EN EFECTIVO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32,573.89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61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611901  OTROS APROVECHAMIENTOS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20,189.15 </w:t>
            </w:r>
          </w:p>
        </w:tc>
      </w:tr>
      <w:tr w:rsidR="002235BF" w:rsidRPr="002235BF" w:rsidTr="002235BF">
        <w:trPr>
          <w:trHeight w:val="480"/>
          <w:jc w:val="center"/>
        </w:trPr>
        <w:tc>
          <w:tcPr>
            <w:tcW w:w="720" w:type="dxa"/>
            <w:tcBorders>
              <w:top w:val="nil"/>
              <w:left w:val="single" w:sz="4" w:space="0" w:color="auto"/>
              <w:bottom w:val="single" w:sz="4" w:space="0" w:color="auto"/>
              <w:right w:val="single" w:sz="4" w:space="0" w:color="auto"/>
            </w:tcBorders>
            <w:shd w:val="clear" w:color="000000" w:fill="D9D9D9"/>
            <w:noWrap/>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8000</w:t>
            </w:r>
          </w:p>
        </w:tc>
        <w:tc>
          <w:tcPr>
            <w:tcW w:w="5982" w:type="dxa"/>
            <w:tcBorders>
              <w:top w:val="nil"/>
              <w:left w:val="nil"/>
              <w:bottom w:val="single" w:sz="4" w:space="0" w:color="auto"/>
              <w:right w:val="single" w:sz="4" w:space="0" w:color="auto"/>
            </w:tcBorders>
            <w:shd w:val="clear" w:color="000000" w:fill="D9D9D9"/>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Participaciones, Aportaciones, Convenios, Incentivos Derivados de la Colaboración Fiscal y Fondos Distintos de Aportaciones</w:t>
            </w:r>
          </w:p>
        </w:tc>
        <w:tc>
          <w:tcPr>
            <w:tcW w:w="1898" w:type="dxa"/>
            <w:tcBorders>
              <w:top w:val="nil"/>
              <w:left w:val="nil"/>
              <w:bottom w:val="single" w:sz="4" w:space="0" w:color="auto"/>
              <w:right w:val="single" w:sz="4" w:space="0" w:color="auto"/>
            </w:tcBorders>
            <w:shd w:val="clear" w:color="000000" w:fill="D9D9D9"/>
            <w:noWrap/>
            <w:vAlign w:val="bottom"/>
            <w:hideMark/>
          </w:tcPr>
          <w:p w:rsidR="002235BF" w:rsidRPr="002235BF" w:rsidRDefault="002235BF" w:rsidP="002235BF">
            <w:pPr>
              <w:spacing w:after="0" w:line="240" w:lineRule="auto"/>
              <w:jc w:val="right"/>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 xml:space="preserve">                 361,381,335.12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Paticipaciones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 xml:space="preserve">                 145,780,193.54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810101  FONDO GENERAL</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96,482,794.72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810201  FONDO DE FOMENTO MUNICIPAL</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23,396,183.20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810301  FONDO DE FISCALIZACIÓN</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7,758,422.88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810401  IMPTUESTO ESPECIAL  SOBRE PRODUCCIÓN Y SERVICIO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2,228,584.80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810501  FONDO IEPS DE GASOLINA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4,804,437.04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810601  FONDO ISR PARTICIPABLE</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8,299,157.36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810701  IMPUESTO FEDERAL TENENCIA</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37,499.30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810801  FONDO DE COMPENSACIÓN ISAN</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279,602.96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810901  IMPUESTO AUTOS NUEVOS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1,760,319.60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81</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811001  LICENCIA SOBRE FUNCIONAMIENTO BEBIDAS ALCOHOLICAS </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733,191.68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82</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Aportaciones </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168,554,056.32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82</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820101  FONDO DE  APORTACIONES PARA  INFRAESTRUCTURA  MUNICIPAL</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76,026,484.56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82</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820102  PRODUCTOS FINANCIEROS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2,691,000.00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lastRenderedPageBreak/>
              <w:t>82</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820103  OTROS INGRESOS DE RAMO 33</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322,920.00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82</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820201  APORTACIONES FORTAMUN</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88,896,671.76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82</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820202  PRODUCTOS FINANCIEROS F2</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616,980.00 </w:t>
            </w:r>
          </w:p>
        </w:tc>
      </w:tr>
      <w:tr w:rsidR="002235BF" w:rsidRPr="002235BF" w:rsidTr="002235BF">
        <w:trPr>
          <w:trHeight w:val="22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83</w:t>
            </w:r>
          </w:p>
        </w:tc>
        <w:tc>
          <w:tcPr>
            <w:tcW w:w="5982"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Convenios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47,047,085.26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16 Recursos Estatales  No Etiquetado</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2,563,600.00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830201  CONVENIOS ESTATALES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2,563,600.00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25 Recursos Federales Etiquetados </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13,910,969.05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830101  CONVENIOS FEDERALES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13,910,969.05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26 Recursos Estatales  Etiquetados </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30,563,264.11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830201  CONVENIOS ESTATALES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30,495,664.11 </w:t>
            </w:r>
          </w:p>
        </w:tc>
      </w:tr>
      <w:tr w:rsidR="002235BF" w:rsidRPr="002235BF" w:rsidTr="002235BF">
        <w:trPr>
          <w:trHeight w:val="240"/>
          <w:jc w:val="center"/>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83</w:t>
            </w:r>
          </w:p>
        </w:tc>
        <w:tc>
          <w:tcPr>
            <w:tcW w:w="5982" w:type="dxa"/>
            <w:tcBorders>
              <w:top w:val="nil"/>
              <w:left w:val="nil"/>
              <w:bottom w:val="single" w:sz="4" w:space="0" w:color="auto"/>
              <w:right w:val="single" w:sz="4" w:space="0" w:color="auto"/>
            </w:tcBorders>
            <w:shd w:val="clear" w:color="000000" w:fill="FFFFFF"/>
            <w:vAlign w:val="bottom"/>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830301  OTROS CONVENIOS</w:t>
            </w:r>
          </w:p>
        </w:tc>
        <w:tc>
          <w:tcPr>
            <w:tcW w:w="1898" w:type="dxa"/>
            <w:tcBorders>
              <w:top w:val="nil"/>
              <w:left w:val="nil"/>
              <w:bottom w:val="single" w:sz="4" w:space="0" w:color="auto"/>
              <w:right w:val="single" w:sz="4" w:space="0" w:color="auto"/>
            </w:tcBorders>
            <w:shd w:val="clear" w:color="000000" w:fill="FFFFFF"/>
            <w:noWrap/>
            <w:vAlign w:val="bottom"/>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67,600.00 </w:t>
            </w:r>
          </w:p>
        </w:tc>
      </w:tr>
      <w:tr w:rsidR="002235BF" w:rsidRPr="002235BF" w:rsidTr="002235BF">
        <w:trPr>
          <w:trHeight w:val="22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83</w:t>
            </w:r>
          </w:p>
        </w:tc>
        <w:tc>
          <w:tcPr>
            <w:tcW w:w="5982" w:type="dxa"/>
            <w:tcBorders>
              <w:top w:val="nil"/>
              <w:left w:val="nil"/>
              <w:bottom w:val="single" w:sz="4" w:space="0" w:color="auto"/>
              <w:right w:val="single" w:sz="4" w:space="0" w:color="auto"/>
            </w:tcBorders>
            <w:shd w:val="clear" w:color="000000" w:fill="FFFFFF"/>
            <w:noWrap/>
            <w:vAlign w:val="center"/>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838401  TRANSFERENCIA ESTATAL PROYECTO CINEMA MEXICO</w:t>
            </w:r>
          </w:p>
        </w:tc>
        <w:tc>
          <w:tcPr>
            <w:tcW w:w="1898" w:type="dxa"/>
            <w:tcBorders>
              <w:top w:val="nil"/>
              <w:left w:val="nil"/>
              <w:bottom w:val="single" w:sz="4" w:space="0" w:color="auto"/>
              <w:right w:val="single" w:sz="4" w:space="0" w:color="auto"/>
            </w:tcBorders>
            <w:shd w:val="clear" w:color="000000" w:fill="FFFFFF"/>
            <w:vAlign w:val="center"/>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303.53</w:t>
            </w:r>
          </w:p>
        </w:tc>
      </w:tr>
      <w:tr w:rsidR="002235BF" w:rsidRPr="002235BF" w:rsidTr="002235BF">
        <w:trPr>
          <w:trHeight w:val="22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83</w:t>
            </w:r>
          </w:p>
        </w:tc>
        <w:tc>
          <w:tcPr>
            <w:tcW w:w="5982" w:type="dxa"/>
            <w:tcBorders>
              <w:top w:val="nil"/>
              <w:left w:val="nil"/>
              <w:bottom w:val="single" w:sz="4" w:space="0" w:color="auto"/>
              <w:right w:val="single" w:sz="4" w:space="0" w:color="auto"/>
            </w:tcBorders>
            <w:shd w:val="clear" w:color="000000" w:fill="FFFFFF"/>
            <w:noWrap/>
            <w:vAlign w:val="center"/>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838402  TRANSFERENCIA ESTATAL PROYECTO IDENTIDAD Y FOLKLOR</w:t>
            </w:r>
          </w:p>
        </w:tc>
        <w:tc>
          <w:tcPr>
            <w:tcW w:w="1898" w:type="dxa"/>
            <w:tcBorders>
              <w:top w:val="nil"/>
              <w:left w:val="nil"/>
              <w:bottom w:val="single" w:sz="4" w:space="0" w:color="auto"/>
              <w:right w:val="single" w:sz="4" w:space="0" w:color="auto"/>
            </w:tcBorders>
            <w:shd w:val="clear" w:color="000000" w:fill="FFFFFF"/>
            <w:noWrap/>
            <w:vAlign w:val="center"/>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8,948.57</w:t>
            </w:r>
          </w:p>
        </w:tc>
      </w:tr>
      <w:tr w:rsidR="002235BF" w:rsidRPr="002235BF" w:rsidTr="002235BF">
        <w:trPr>
          <w:trHeight w:val="480"/>
          <w:jc w:val="center"/>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9000</w:t>
            </w:r>
          </w:p>
        </w:tc>
        <w:tc>
          <w:tcPr>
            <w:tcW w:w="5982" w:type="dxa"/>
            <w:tcBorders>
              <w:top w:val="nil"/>
              <w:left w:val="nil"/>
              <w:bottom w:val="single" w:sz="4" w:space="0" w:color="auto"/>
              <w:right w:val="single" w:sz="4" w:space="0" w:color="auto"/>
            </w:tcBorders>
            <w:shd w:val="clear" w:color="000000" w:fill="D9D9D9"/>
            <w:vAlign w:val="bottom"/>
            <w:hideMark/>
          </w:tcPr>
          <w:p w:rsidR="002235BF" w:rsidRPr="002235BF" w:rsidRDefault="002235BF" w:rsidP="002235BF">
            <w:pPr>
              <w:spacing w:after="0" w:line="240" w:lineRule="auto"/>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 xml:space="preserve">Transferencias, Asignaciones, Subsidios y Subvenciones, y Pensiones y Jubilaciones </w:t>
            </w:r>
          </w:p>
        </w:tc>
        <w:tc>
          <w:tcPr>
            <w:tcW w:w="1898" w:type="dxa"/>
            <w:tcBorders>
              <w:top w:val="nil"/>
              <w:left w:val="nil"/>
              <w:bottom w:val="single" w:sz="4" w:space="0" w:color="auto"/>
              <w:right w:val="single" w:sz="4" w:space="0" w:color="auto"/>
            </w:tcBorders>
            <w:shd w:val="clear" w:color="000000" w:fill="D9D9D9"/>
            <w:noWrap/>
            <w:vAlign w:val="center"/>
            <w:hideMark/>
          </w:tcPr>
          <w:p w:rsidR="002235BF" w:rsidRPr="002235BF" w:rsidRDefault="002235BF" w:rsidP="002235BF">
            <w:pPr>
              <w:spacing w:after="0" w:line="240" w:lineRule="auto"/>
              <w:jc w:val="right"/>
              <w:rPr>
                <w:rFonts w:ascii="Arial" w:eastAsia="Times New Roman" w:hAnsi="Arial" w:cs="Arial"/>
                <w:b/>
                <w:bCs/>
                <w:color w:val="000000"/>
                <w:sz w:val="16"/>
                <w:szCs w:val="16"/>
                <w:lang w:eastAsia="es-ES_tradnl"/>
              </w:rPr>
            </w:pPr>
            <w:r w:rsidRPr="002235BF">
              <w:rPr>
                <w:rFonts w:ascii="Arial" w:eastAsia="Times New Roman" w:hAnsi="Arial" w:cs="Arial"/>
                <w:b/>
                <w:bCs/>
                <w:color w:val="000000"/>
                <w:sz w:val="16"/>
                <w:szCs w:val="16"/>
                <w:lang w:eastAsia="es-ES_tradnl"/>
              </w:rPr>
              <w:t>245,845.70</w:t>
            </w:r>
          </w:p>
        </w:tc>
      </w:tr>
      <w:tr w:rsidR="002235BF" w:rsidRPr="002235BF" w:rsidTr="002235BF">
        <w:trPr>
          <w:trHeight w:val="22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91</w:t>
            </w:r>
          </w:p>
        </w:tc>
        <w:tc>
          <w:tcPr>
            <w:tcW w:w="5982" w:type="dxa"/>
            <w:tcBorders>
              <w:top w:val="nil"/>
              <w:left w:val="nil"/>
              <w:bottom w:val="single" w:sz="4" w:space="0" w:color="auto"/>
              <w:right w:val="single" w:sz="4" w:space="0" w:color="auto"/>
            </w:tcBorders>
            <w:shd w:val="clear" w:color="000000" w:fill="FFFFFF"/>
            <w:noWrap/>
            <w:vAlign w:val="center"/>
            <w:hideMark/>
          </w:tcPr>
          <w:p w:rsidR="002235BF" w:rsidRPr="002235BF" w:rsidRDefault="002235BF" w:rsidP="002235BF">
            <w:pPr>
              <w:spacing w:after="0" w:line="240" w:lineRule="auto"/>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 xml:space="preserve">      918402  TRANSFERENCIA ESTATAL</w:t>
            </w:r>
          </w:p>
        </w:tc>
        <w:tc>
          <w:tcPr>
            <w:tcW w:w="1898" w:type="dxa"/>
            <w:tcBorders>
              <w:top w:val="nil"/>
              <w:left w:val="nil"/>
              <w:bottom w:val="single" w:sz="4" w:space="0" w:color="auto"/>
              <w:right w:val="single" w:sz="4" w:space="0" w:color="auto"/>
            </w:tcBorders>
            <w:shd w:val="clear" w:color="000000" w:fill="FFFFFF"/>
            <w:vAlign w:val="center"/>
            <w:hideMark/>
          </w:tcPr>
          <w:p w:rsidR="002235BF" w:rsidRPr="002235BF" w:rsidRDefault="002235BF" w:rsidP="002235BF">
            <w:pPr>
              <w:spacing w:after="0" w:line="240" w:lineRule="auto"/>
              <w:jc w:val="right"/>
              <w:rPr>
                <w:rFonts w:ascii="Arial" w:eastAsia="Times New Roman" w:hAnsi="Arial" w:cs="Arial"/>
                <w:color w:val="000000"/>
                <w:sz w:val="16"/>
                <w:szCs w:val="16"/>
                <w:lang w:eastAsia="es-ES_tradnl"/>
              </w:rPr>
            </w:pPr>
            <w:r w:rsidRPr="002235BF">
              <w:rPr>
                <w:rFonts w:ascii="Arial" w:eastAsia="Times New Roman" w:hAnsi="Arial" w:cs="Arial"/>
                <w:color w:val="000000"/>
                <w:sz w:val="16"/>
                <w:szCs w:val="16"/>
                <w:lang w:eastAsia="es-ES_tradnl"/>
              </w:rPr>
              <w:t>245,845.70</w:t>
            </w:r>
          </w:p>
        </w:tc>
      </w:tr>
    </w:tbl>
    <w:p w:rsidR="002235BF" w:rsidRDefault="002235BF" w:rsidP="00E00947">
      <w:pPr>
        <w:spacing w:after="0" w:line="360" w:lineRule="auto"/>
        <w:jc w:val="both"/>
        <w:rPr>
          <w:rFonts w:ascii="Arial" w:hAnsi="Arial" w:cs="Arial"/>
          <w:sz w:val="24"/>
          <w:szCs w:val="24"/>
        </w:rPr>
      </w:pPr>
    </w:p>
    <w:p w:rsidR="002235BF" w:rsidRDefault="002235BF" w:rsidP="00E00947">
      <w:pPr>
        <w:spacing w:after="0" w:line="360" w:lineRule="auto"/>
        <w:jc w:val="both"/>
        <w:rPr>
          <w:rFonts w:ascii="Arial" w:hAnsi="Arial" w:cs="Arial"/>
          <w:sz w:val="24"/>
          <w:szCs w:val="24"/>
        </w:rPr>
      </w:pPr>
    </w:p>
    <w:p w:rsidR="00691F38" w:rsidRPr="00432923" w:rsidRDefault="00691F38" w:rsidP="00E00947">
      <w:pPr>
        <w:spacing w:after="0" w:line="360" w:lineRule="auto"/>
        <w:jc w:val="both"/>
        <w:rPr>
          <w:rFonts w:ascii="Arial" w:hAnsi="Arial" w:cs="Arial"/>
          <w:sz w:val="24"/>
          <w:szCs w:val="24"/>
        </w:rPr>
      </w:pPr>
    </w:p>
    <w:p w:rsidR="00180F2E" w:rsidRPr="00432923" w:rsidRDefault="00180F2E" w:rsidP="004773D2">
      <w:pPr>
        <w:spacing w:after="0" w:line="360" w:lineRule="auto"/>
        <w:ind w:firstLine="708"/>
        <w:jc w:val="both"/>
        <w:rPr>
          <w:rFonts w:ascii="Arial" w:hAnsi="Arial" w:cs="Arial"/>
          <w:sz w:val="24"/>
          <w:szCs w:val="24"/>
        </w:rPr>
      </w:pPr>
      <w:r w:rsidRPr="00432923">
        <w:rPr>
          <w:rFonts w:ascii="Arial" w:hAnsi="Arial" w:cs="Arial"/>
          <w:sz w:val="24"/>
          <w:szCs w:val="24"/>
        </w:rPr>
        <w:t>Los ingresos, dependiendo de su naturaleza, se regirán por lo dispuesto en esta Ley, en la Ley de Hacienda para los Municipios del Estado de Guanajuato, por las disposiciones administrativas de observancia general que emita el Ayuntamiento y las normas de derecho común.</w:t>
      </w:r>
    </w:p>
    <w:p w:rsidR="00180F2E" w:rsidRPr="00432923" w:rsidRDefault="00180F2E" w:rsidP="00E00947">
      <w:pPr>
        <w:spacing w:after="0" w:line="360" w:lineRule="auto"/>
        <w:jc w:val="both"/>
        <w:rPr>
          <w:rFonts w:ascii="Arial" w:hAnsi="Arial" w:cs="Arial"/>
          <w:b/>
          <w:sz w:val="24"/>
          <w:szCs w:val="24"/>
        </w:rPr>
      </w:pPr>
    </w:p>
    <w:p w:rsidR="00180F2E" w:rsidRPr="00432923" w:rsidRDefault="00180F2E" w:rsidP="00E00947">
      <w:pPr>
        <w:spacing w:after="0" w:line="360" w:lineRule="auto"/>
        <w:jc w:val="both"/>
        <w:rPr>
          <w:rFonts w:ascii="Arial" w:hAnsi="Arial" w:cs="Arial"/>
          <w:sz w:val="24"/>
          <w:szCs w:val="24"/>
        </w:rPr>
      </w:pPr>
      <w:r w:rsidRPr="00432923">
        <w:rPr>
          <w:rFonts w:ascii="Arial" w:hAnsi="Arial" w:cs="Arial"/>
          <w:b/>
          <w:sz w:val="24"/>
          <w:szCs w:val="24"/>
        </w:rPr>
        <w:t>Artículo 2</w:t>
      </w:r>
      <w:r w:rsidRPr="00432923">
        <w:rPr>
          <w:rFonts w:ascii="Arial" w:hAnsi="Arial" w:cs="Arial"/>
          <w:sz w:val="24"/>
          <w:szCs w:val="24"/>
        </w:rPr>
        <w:t>. 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que se fundamenten.</w:t>
      </w:r>
    </w:p>
    <w:p w:rsidR="00180F2E" w:rsidRPr="00432923" w:rsidRDefault="00180F2E" w:rsidP="00E00947">
      <w:pPr>
        <w:spacing w:after="0" w:line="360" w:lineRule="auto"/>
        <w:jc w:val="center"/>
        <w:rPr>
          <w:rFonts w:ascii="Arial" w:hAnsi="Arial" w:cs="Arial"/>
          <w:b/>
          <w:sz w:val="24"/>
          <w:szCs w:val="24"/>
        </w:rPr>
      </w:pPr>
    </w:p>
    <w:p w:rsidR="00180F2E" w:rsidRPr="00432923" w:rsidRDefault="00180F2E" w:rsidP="00E00947">
      <w:pPr>
        <w:spacing w:after="0" w:line="360" w:lineRule="auto"/>
        <w:jc w:val="center"/>
        <w:rPr>
          <w:rFonts w:ascii="Arial" w:hAnsi="Arial" w:cs="Arial"/>
          <w:b/>
          <w:sz w:val="24"/>
          <w:szCs w:val="24"/>
        </w:rPr>
      </w:pPr>
    </w:p>
    <w:p w:rsidR="00180F2E" w:rsidRPr="00432923" w:rsidRDefault="00180F2E" w:rsidP="00E00947">
      <w:pPr>
        <w:spacing w:after="0" w:line="360" w:lineRule="auto"/>
        <w:jc w:val="center"/>
        <w:rPr>
          <w:rFonts w:ascii="Arial" w:hAnsi="Arial" w:cs="Arial"/>
          <w:b/>
          <w:sz w:val="24"/>
          <w:szCs w:val="24"/>
        </w:rPr>
      </w:pPr>
      <w:r w:rsidRPr="00432923">
        <w:rPr>
          <w:rFonts w:ascii="Arial" w:hAnsi="Arial" w:cs="Arial"/>
          <w:b/>
          <w:sz w:val="24"/>
          <w:szCs w:val="24"/>
        </w:rPr>
        <w:lastRenderedPageBreak/>
        <w:t>CAPÍTULO SEGUNDO</w:t>
      </w:r>
    </w:p>
    <w:p w:rsidR="00180F2E" w:rsidRPr="00432923" w:rsidRDefault="00180F2E" w:rsidP="00E00947">
      <w:pPr>
        <w:spacing w:after="0" w:line="360" w:lineRule="auto"/>
        <w:jc w:val="center"/>
        <w:rPr>
          <w:rFonts w:ascii="Arial" w:hAnsi="Arial" w:cs="Arial"/>
          <w:b/>
          <w:sz w:val="24"/>
          <w:szCs w:val="24"/>
        </w:rPr>
      </w:pPr>
      <w:r w:rsidRPr="00432923">
        <w:rPr>
          <w:rFonts w:ascii="Arial" w:hAnsi="Arial" w:cs="Arial"/>
          <w:b/>
          <w:sz w:val="24"/>
          <w:szCs w:val="24"/>
        </w:rPr>
        <w:t>DE LOS CONCEPTOS DE INGRESOS</w:t>
      </w:r>
    </w:p>
    <w:p w:rsidR="00180F2E" w:rsidRPr="00432923" w:rsidRDefault="00180F2E" w:rsidP="00E00947">
      <w:pPr>
        <w:spacing w:after="0" w:line="360" w:lineRule="auto"/>
        <w:jc w:val="both"/>
        <w:rPr>
          <w:rFonts w:ascii="Arial" w:hAnsi="Arial" w:cs="Arial"/>
          <w:b/>
          <w:sz w:val="24"/>
          <w:szCs w:val="24"/>
        </w:rPr>
      </w:pPr>
    </w:p>
    <w:p w:rsidR="00180F2E" w:rsidRPr="00432923" w:rsidRDefault="00180F2E" w:rsidP="00E00947">
      <w:pPr>
        <w:spacing w:after="0" w:line="360" w:lineRule="auto"/>
        <w:jc w:val="both"/>
        <w:rPr>
          <w:rFonts w:ascii="Arial" w:hAnsi="Arial" w:cs="Arial"/>
          <w:sz w:val="24"/>
          <w:szCs w:val="24"/>
        </w:rPr>
      </w:pPr>
      <w:r w:rsidRPr="00432923">
        <w:rPr>
          <w:rFonts w:ascii="Arial" w:hAnsi="Arial" w:cs="Arial"/>
          <w:b/>
          <w:sz w:val="24"/>
          <w:szCs w:val="24"/>
        </w:rPr>
        <w:t>Artículo 3.</w:t>
      </w:r>
      <w:r w:rsidRPr="00432923">
        <w:rPr>
          <w:rFonts w:ascii="Arial" w:hAnsi="Arial" w:cs="Arial"/>
          <w:sz w:val="24"/>
          <w:szCs w:val="24"/>
        </w:rPr>
        <w:t xml:space="preserve"> La Hacienda Pública del Municipio de Valle de Santiago, Guanajuato, percibirá los ingresos ordinarios y extraordinarios de conformidad con lo dispuesto por esta Ley y la Ley de Hacienda para los Municipios del Estado de Guanajuato.</w:t>
      </w:r>
    </w:p>
    <w:p w:rsidR="00180F2E" w:rsidRPr="00432923" w:rsidRDefault="00180F2E" w:rsidP="00E00947">
      <w:pPr>
        <w:spacing w:after="0" w:line="360" w:lineRule="auto"/>
        <w:jc w:val="center"/>
        <w:rPr>
          <w:rFonts w:ascii="Arial" w:hAnsi="Arial" w:cs="Arial"/>
          <w:b/>
          <w:sz w:val="24"/>
          <w:szCs w:val="24"/>
        </w:rPr>
      </w:pPr>
    </w:p>
    <w:p w:rsidR="00180F2E" w:rsidRPr="00432923" w:rsidRDefault="00180F2E" w:rsidP="00E00947">
      <w:pPr>
        <w:spacing w:after="0" w:line="360" w:lineRule="auto"/>
        <w:jc w:val="center"/>
        <w:rPr>
          <w:rFonts w:ascii="Arial" w:hAnsi="Arial" w:cs="Arial"/>
          <w:b/>
          <w:sz w:val="24"/>
          <w:szCs w:val="24"/>
        </w:rPr>
      </w:pPr>
    </w:p>
    <w:p w:rsidR="00180F2E" w:rsidRPr="00432923" w:rsidRDefault="00180F2E" w:rsidP="00E00947">
      <w:pPr>
        <w:spacing w:after="0" w:line="360" w:lineRule="auto"/>
        <w:jc w:val="center"/>
        <w:rPr>
          <w:rFonts w:ascii="Arial" w:hAnsi="Arial" w:cs="Arial"/>
          <w:b/>
          <w:sz w:val="24"/>
          <w:szCs w:val="24"/>
        </w:rPr>
      </w:pPr>
      <w:r w:rsidRPr="00432923">
        <w:rPr>
          <w:rFonts w:ascii="Arial" w:hAnsi="Arial" w:cs="Arial"/>
          <w:b/>
          <w:sz w:val="24"/>
          <w:szCs w:val="24"/>
        </w:rPr>
        <w:t>CAPÍTULO TERCERO</w:t>
      </w:r>
    </w:p>
    <w:p w:rsidR="00180F2E" w:rsidRPr="00432923" w:rsidRDefault="00180F2E" w:rsidP="00E00947">
      <w:pPr>
        <w:spacing w:after="0" w:line="360" w:lineRule="auto"/>
        <w:jc w:val="center"/>
        <w:rPr>
          <w:rFonts w:ascii="Arial" w:hAnsi="Arial" w:cs="Arial"/>
          <w:b/>
          <w:sz w:val="24"/>
          <w:szCs w:val="24"/>
        </w:rPr>
      </w:pPr>
      <w:r w:rsidRPr="00432923">
        <w:rPr>
          <w:rFonts w:ascii="Arial" w:hAnsi="Arial" w:cs="Arial"/>
          <w:b/>
          <w:sz w:val="24"/>
          <w:szCs w:val="24"/>
        </w:rPr>
        <w:t>DE LOS IMPUESTOS</w:t>
      </w:r>
    </w:p>
    <w:p w:rsidR="00180F2E" w:rsidRPr="00432923" w:rsidRDefault="00180F2E" w:rsidP="00E00947">
      <w:pPr>
        <w:spacing w:after="0" w:line="360" w:lineRule="auto"/>
        <w:rPr>
          <w:rFonts w:ascii="Arial" w:hAnsi="Arial" w:cs="Arial"/>
          <w:sz w:val="24"/>
          <w:szCs w:val="24"/>
        </w:rPr>
      </w:pPr>
    </w:p>
    <w:p w:rsidR="00180F2E" w:rsidRPr="00432923" w:rsidRDefault="00180F2E" w:rsidP="00E00947">
      <w:pPr>
        <w:spacing w:after="0" w:line="360" w:lineRule="auto"/>
        <w:jc w:val="center"/>
        <w:rPr>
          <w:rFonts w:ascii="Arial" w:hAnsi="Arial" w:cs="Arial"/>
          <w:b/>
          <w:sz w:val="24"/>
          <w:szCs w:val="24"/>
        </w:rPr>
      </w:pPr>
      <w:r w:rsidRPr="00432923">
        <w:rPr>
          <w:rFonts w:ascii="Arial" w:hAnsi="Arial" w:cs="Arial"/>
          <w:b/>
          <w:sz w:val="24"/>
          <w:szCs w:val="24"/>
        </w:rPr>
        <w:t>SECCIÓN PRIMERA</w:t>
      </w:r>
    </w:p>
    <w:p w:rsidR="00180F2E" w:rsidRPr="00432923" w:rsidRDefault="00180F2E" w:rsidP="00E00947">
      <w:pPr>
        <w:spacing w:after="0" w:line="360" w:lineRule="auto"/>
        <w:jc w:val="center"/>
        <w:rPr>
          <w:rFonts w:ascii="Arial" w:hAnsi="Arial" w:cs="Arial"/>
          <w:b/>
          <w:sz w:val="24"/>
          <w:szCs w:val="24"/>
        </w:rPr>
      </w:pPr>
      <w:r w:rsidRPr="00432923">
        <w:rPr>
          <w:rFonts w:ascii="Arial" w:hAnsi="Arial" w:cs="Arial"/>
          <w:b/>
          <w:sz w:val="24"/>
          <w:szCs w:val="24"/>
        </w:rPr>
        <w:t>DEL IMPUESTO PREDIAL</w:t>
      </w:r>
    </w:p>
    <w:p w:rsidR="00642C4D" w:rsidRPr="00432923" w:rsidRDefault="00642C4D" w:rsidP="00642C4D">
      <w:pPr>
        <w:pStyle w:val="Textoindependiente"/>
        <w:spacing w:line="360" w:lineRule="auto"/>
        <w:jc w:val="left"/>
        <w:rPr>
          <w:rFonts w:cs="Arial"/>
          <w:b w:val="0"/>
          <w:bCs w:val="0"/>
          <w:sz w:val="22"/>
          <w:szCs w:val="22"/>
        </w:rPr>
      </w:pPr>
    </w:p>
    <w:p w:rsidR="009E5E4D" w:rsidRPr="00432923" w:rsidRDefault="009E5E4D" w:rsidP="009E5E4D">
      <w:pPr>
        <w:spacing w:line="360" w:lineRule="auto"/>
        <w:ind w:firstLine="708"/>
        <w:jc w:val="both"/>
        <w:rPr>
          <w:rFonts w:ascii="Arial" w:hAnsi="Arial" w:cs="Arial"/>
          <w:sz w:val="24"/>
          <w:szCs w:val="24"/>
        </w:rPr>
      </w:pPr>
      <w:r w:rsidRPr="00432923">
        <w:rPr>
          <w:rFonts w:ascii="Arial" w:hAnsi="Arial" w:cs="Arial"/>
          <w:b/>
          <w:bCs/>
          <w:sz w:val="24"/>
          <w:szCs w:val="24"/>
        </w:rPr>
        <w:t>Artículo 4.</w:t>
      </w:r>
      <w:r w:rsidRPr="00432923">
        <w:rPr>
          <w:rFonts w:ascii="Arial" w:hAnsi="Arial" w:cs="Arial"/>
          <w:sz w:val="24"/>
          <w:szCs w:val="24"/>
        </w:rPr>
        <w:t xml:space="preserve"> El impuesto predial se causará y liquidará anualmente conforme a las siguientes: </w:t>
      </w:r>
    </w:p>
    <w:p w:rsidR="009E5E4D" w:rsidRPr="00432923" w:rsidRDefault="009E5E4D" w:rsidP="009E5E4D">
      <w:pPr>
        <w:spacing w:line="360" w:lineRule="auto"/>
        <w:jc w:val="center"/>
        <w:rPr>
          <w:rFonts w:ascii="Arial" w:hAnsi="Arial" w:cs="Arial"/>
          <w:b/>
          <w:bCs/>
          <w:snapToGrid w:val="0"/>
          <w:color w:val="000000"/>
          <w:sz w:val="24"/>
          <w:szCs w:val="24"/>
        </w:rPr>
      </w:pPr>
      <w:r w:rsidRPr="00432923">
        <w:rPr>
          <w:rFonts w:ascii="Arial" w:hAnsi="Arial" w:cs="Arial"/>
          <w:b/>
          <w:bCs/>
          <w:snapToGrid w:val="0"/>
          <w:color w:val="000000"/>
          <w:sz w:val="24"/>
          <w:szCs w:val="24"/>
        </w:rPr>
        <w:t>TASAS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764"/>
        <w:gridCol w:w="1764"/>
        <w:gridCol w:w="1617"/>
      </w:tblGrid>
      <w:tr w:rsidR="009E5E4D" w:rsidRPr="00432923" w:rsidTr="00234FA6">
        <w:tc>
          <w:tcPr>
            <w:tcW w:w="4219" w:type="dxa"/>
            <w:vMerge w:val="restart"/>
          </w:tcPr>
          <w:p w:rsidR="009E5E4D" w:rsidRPr="00432923" w:rsidRDefault="009E5E4D" w:rsidP="0095788E">
            <w:pPr>
              <w:spacing w:line="360" w:lineRule="auto"/>
              <w:rPr>
                <w:rFonts w:ascii="Arial" w:hAnsi="Arial" w:cs="Arial"/>
                <w:b/>
                <w:bCs/>
                <w:snapToGrid w:val="0"/>
                <w:color w:val="000000"/>
                <w:sz w:val="24"/>
                <w:szCs w:val="24"/>
              </w:rPr>
            </w:pPr>
            <w:r w:rsidRPr="00432923">
              <w:rPr>
                <w:rFonts w:ascii="Arial" w:hAnsi="Arial" w:cs="Arial"/>
                <w:b/>
                <w:bCs/>
                <w:snapToGrid w:val="0"/>
                <w:color w:val="000000"/>
                <w:sz w:val="24"/>
                <w:szCs w:val="24"/>
              </w:rPr>
              <w:t>Los inmuebles que cuenten con un valor determinado o modificado:</w:t>
            </w:r>
          </w:p>
        </w:tc>
        <w:tc>
          <w:tcPr>
            <w:tcW w:w="3119" w:type="dxa"/>
            <w:gridSpan w:val="2"/>
          </w:tcPr>
          <w:p w:rsidR="009E5E4D" w:rsidRPr="00432923" w:rsidRDefault="009E5E4D" w:rsidP="0095788E">
            <w:pPr>
              <w:spacing w:line="360" w:lineRule="auto"/>
              <w:jc w:val="center"/>
              <w:rPr>
                <w:rFonts w:ascii="Arial" w:hAnsi="Arial" w:cs="Arial"/>
                <w:b/>
                <w:bCs/>
                <w:snapToGrid w:val="0"/>
                <w:color w:val="000000"/>
                <w:sz w:val="24"/>
                <w:szCs w:val="24"/>
              </w:rPr>
            </w:pPr>
            <w:r w:rsidRPr="00432923">
              <w:rPr>
                <w:rFonts w:ascii="Arial" w:hAnsi="Arial" w:cs="Arial"/>
                <w:b/>
                <w:bCs/>
                <w:snapToGrid w:val="0"/>
                <w:color w:val="000000"/>
                <w:sz w:val="24"/>
                <w:szCs w:val="24"/>
              </w:rPr>
              <w:t>Inmuebles urbanos y suburbanos</w:t>
            </w:r>
          </w:p>
        </w:tc>
        <w:tc>
          <w:tcPr>
            <w:tcW w:w="1640" w:type="dxa"/>
            <w:vMerge w:val="restart"/>
          </w:tcPr>
          <w:p w:rsidR="009E5E4D" w:rsidRPr="00432923" w:rsidRDefault="009E5E4D" w:rsidP="0095788E">
            <w:pPr>
              <w:spacing w:line="360" w:lineRule="auto"/>
              <w:jc w:val="right"/>
              <w:rPr>
                <w:rFonts w:ascii="Arial" w:hAnsi="Arial" w:cs="Arial"/>
                <w:b/>
                <w:bCs/>
                <w:snapToGrid w:val="0"/>
                <w:color w:val="000000"/>
                <w:sz w:val="24"/>
                <w:szCs w:val="24"/>
              </w:rPr>
            </w:pPr>
          </w:p>
          <w:p w:rsidR="009E5E4D" w:rsidRPr="00432923" w:rsidRDefault="009E5E4D" w:rsidP="0095788E">
            <w:pPr>
              <w:spacing w:line="360" w:lineRule="auto"/>
              <w:jc w:val="right"/>
              <w:rPr>
                <w:rFonts w:ascii="Arial" w:hAnsi="Arial" w:cs="Arial"/>
                <w:b/>
                <w:bCs/>
                <w:snapToGrid w:val="0"/>
                <w:color w:val="000000"/>
                <w:sz w:val="24"/>
                <w:szCs w:val="24"/>
              </w:rPr>
            </w:pPr>
            <w:r w:rsidRPr="00432923">
              <w:rPr>
                <w:rFonts w:ascii="Arial" w:hAnsi="Arial" w:cs="Arial"/>
                <w:b/>
                <w:bCs/>
                <w:snapToGrid w:val="0"/>
                <w:color w:val="000000"/>
                <w:sz w:val="24"/>
                <w:szCs w:val="24"/>
              </w:rPr>
              <w:t>Inmuebles rústicos</w:t>
            </w:r>
          </w:p>
        </w:tc>
      </w:tr>
      <w:tr w:rsidR="009E5E4D" w:rsidRPr="00432923" w:rsidTr="00234FA6">
        <w:tc>
          <w:tcPr>
            <w:tcW w:w="4219" w:type="dxa"/>
            <w:vMerge/>
          </w:tcPr>
          <w:p w:rsidR="009E5E4D" w:rsidRPr="00432923" w:rsidRDefault="009E5E4D" w:rsidP="0095788E">
            <w:pPr>
              <w:spacing w:line="360" w:lineRule="auto"/>
              <w:rPr>
                <w:rFonts w:ascii="Arial" w:hAnsi="Arial" w:cs="Arial"/>
                <w:b/>
                <w:bCs/>
                <w:snapToGrid w:val="0"/>
                <w:color w:val="000000"/>
                <w:sz w:val="24"/>
                <w:szCs w:val="24"/>
              </w:rPr>
            </w:pPr>
          </w:p>
        </w:tc>
        <w:tc>
          <w:tcPr>
            <w:tcW w:w="1559" w:type="dxa"/>
          </w:tcPr>
          <w:p w:rsidR="009E5E4D" w:rsidRPr="00432923" w:rsidRDefault="009E5E4D" w:rsidP="0095788E">
            <w:pPr>
              <w:spacing w:line="360" w:lineRule="auto"/>
              <w:jc w:val="center"/>
              <w:rPr>
                <w:rFonts w:ascii="Arial" w:hAnsi="Arial" w:cs="Arial"/>
                <w:b/>
                <w:bCs/>
                <w:snapToGrid w:val="0"/>
                <w:color w:val="000000"/>
                <w:sz w:val="24"/>
                <w:szCs w:val="24"/>
              </w:rPr>
            </w:pPr>
            <w:r w:rsidRPr="00432923">
              <w:rPr>
                <w:rFonts w:ascii="Arial" w:hAnsi="Arial" w:cs="Arial"/>
                <w:b/>
                <w:bCs/>
                <w:snapToGrid w:val="0"/>
                <w:color w:val="000000"/>
                <w:sz w:val="24"/>
                <w:szCs w:val="24"/>
              </w:rPr>
              <w:t>Con Edificaciones</w:t>
            </w:r>
          </w:p>
        </w:tc>
        <w:tc>
          <w:tcPr>
            <w:tcW w:w="1560" w:type="dxa"/>
          </w:tcPr>
          <w:p w:rsidR="009E5E4D" w:rsidRPr="00432923" w:rsidRDefault="009E5E4D" w:rsidP="0095788E">
            <w:pPr>
              <w:spacing w:line="360" w:lineRule="auto"/>
              <w:jc w:val="center"/>
              <w:rPr>
                <w:rFonts w:ascii="Arial" w:hAnsi="Arial" w:cs="Arial"/>
                <w:b/>
                <w:bCs/>
                <w:snapToGrid w:val="0"/>
                <w:color w:val="000000"/>
                <w:sz w:val="24"/>
                <w:szCs w:val="24"/>
              </w:rPr>
            </w:pPr>
            <w:r w:rsidRPr="00432923">
              <w:rPr>
                <w:rFonts w:ascii="Arial" w:hAnsi="Arial" w:cs="Arial"/>
                <w:b/>
                <w:bCs/>
                <w:snapToGrid w:val="0"/>
                <w:color w:val="000000"/>
                <w:sz w:val="24"/>
                <w:szCs w:val="24"/>
              </w:rPr>
              <w:t>Sin Edificaciones</w:t>
            </w:r>
          </w:p>
        </w:tc>
        <w:tc>
          <w:tcPr>
            <w:tcW w:w="1640" w:type="dxa"/>
            <w:vMerge/>
          </w:tcPr>
          <w:p w:rsidR="009E5E4D" w:rsidRPr="00432923" w:rsidRDefault="009E5E4D" w:rsidP="0095788E">
            <w:pPr>
              <w:spacing w:line="360" w:lineRule="auto"/>
              <w:jc w:val="right"/>
              <w:rPr>
                <w:rFonts w:ascii="Arial" w:hAnsi="Arial" w:cs="Arial"/>
                <w:b/>
                <w:bCs/>
                <w:snapToGrid w:val="0"/>
                <w:color w:val="000000"/>
                <w:sz w:val="24"/>
                <w:szCs w:val="24"/>
              </w:rPr>
            </w:pPr>
          </w:p>
        </w:tc>
      </w:tr>
      <w:tr w:rsidR="009E5E4D" w:rsidRPr="00432923" w:rsidTr="00234FA6">
        <w:tc>
          <w:tcPr>
            <w:tcW w:w="4219" w:type="dxa"/>
          </w:tcPr>
          <w:p w:rsidR="009E5E4D" w:rsidRPr="00432923" w:rsidRDefault="009E5E4D" w:rsidP="0095788E">
            <w:pPr>
              <w:rPr>
                <w:rFonts w:ascii="Arial" w:hAnsi="Arial" w:cs="Arial"/>
                <w:bCs/>
                <w:snapToGrid w:val="0"/>
                <w:color w:val="000000"/>
                <w:sz w:val="24"/>
                <w:szCs w:val="24"/>
              </w:rPr>
            </w:pPr>
            <w:r w:rsidRPr="00432923">
              <w:rPr>
                <w:rFonts w:ascii="Arial" w:hAnsi="Arial" w:cs="Arial"/>
                <w:b/>
                <w:bCs/>
                <w:snapToGrid w:val="0"/>
                <w:color w:val="000000"/>
                <w:sz w:val="24"/>
                <w:szCs w:val="24"/>
              </w:rPr>
              <w:t>1.</w:t>
            </w:r>
            <w:r w:rsidRPr="00432923">
              <w:rPr>
                <w:rFonts w:ascii="Arial" w:hAnsi="Arial" w:cs="Arial"/>
                <w:bCs/>
                <w:snapToGrid w:val="0"/>
                <w:color w:val="000000"/>
                <w:sz w:val="24"/>
                <w:szCs w:val="24"/>
              </w:rPr>
              <w:t xml:space="preserve"> A la entrada en vigor la presente Ley:</w:t>
            </w:r>
          </w:p>
          <w:p w:rsidR="009E5E4D" w:rsidRPr="00432923" w:rsidRDefault="009E5E4D" w:rsidP="0095788E">
            <w:pPr>
              <w:spacing w:line="360" w:lineRule="auto"/>
              <w:rPr>
                <w:rFonts w:ascii="Arial" w:hAnsi="Arial" w:cs="Arial"/>
                <w:b/>
                <w:bCs/>
                <w:snapToGrid w:val="0"/>
                <w:color w:val="000000"/>
                <w:sz w:val="24"/>
                <w:szCs w:val="24"/>
              </w:rPr>
            </w:pPr>
          </w:p>
        </w:tc>
        <w:tc>
          <w:tcPr>
            <w:tcW w:w="1559" w:type="dxa"/>
          </w:tcPr>
          <w:p w:rsidR="009E5E4D" w:rsidRPr="00432923" w:rsidRDefault="009E5E4D" w:rsidP="0095788E">
            <w:pPr>
              <w:spacing w:line="360" w:lineRule="auto"/>
              <w:jc w:val="center"/>
              <w:rPr>
                <w:rFonts w:ascii="Arial" w:hAnsi="Arial" w:cs="Arial"/>
                <w:b/>
                <w:bCs/>
                <w:snapToGrid w:val="0"/>
                <w:color w:val="000000"/>
                <w:sz w:val="24"/>
                <w:szCs w:val="24"/>
              </w:rPr>
            </w:pPr>
          </w:p>
          <w:p w:rsidR="009E5E4D" w:rsidRPr="00432923" w:rsidRDefault="009E5E4D" w:rsidP="0095788E">
            <w:pPr>
              <w:spacing w:line="360" w:lineRule="auto"/>
              <w:jc w:val="center"/>
              <w:rPr>
                <w:rFonts w:ascii="Arial" w:hAnsi="Arial" w:cs="Arial"/>
                <w:bCs/>
                <w:snapToGrid w:val="0"/>
                <w:color w:val="000000"/>
                <w:sz w:val="24"/>
                <w:szCs w:val="24"/>
              </w:rPr>
            </w:pPr>
            <w:r w:rsidRPr="00432923">
              <w:rPr>
                <w:rFonts w:ascii="Arial" w:hAnsi="Arial" w:cs="Arial"/>
                <w:bCs/>
                <w:snapToGrid w:val="0"/>
                <w:color w:val="000000"/>
                <w:sz w:val="24"/>
                <w:szCs w:val="24"/>
              </w:rPr>
              <w:t>2.4 al millar</w:t>
            </w:r>
          </w:p>
        </w:tc>
        <w:tc>
          <w:tcPr>
            <w:tcW w:w="1560" w:type="dxa"/>
          </w:tcPr>
          <w:p w:rsidR="009E5E4D" w:rsidRPr="00432923" w:rsidRDefault="009E5E4D" w:rsidP="0095788E">
            <w:pPr>
              <w:spacing w:line="360" w:lineRule="auto"/>
              <w:jc w:val="center"/>
              <w:rPr>
                <w:rFonts w:ascii="Arial" w:hAnsi="Arial" w:cs="Arial"/>
                <w:b/>
                <w:bCs/>
                <w:snapToGrid w:val="0"/>
                <w:color w:val="000000"/>
                <w:sz w:val="24"/>
                <w:szCs w:val="24"/>
              </w:rPr>
            </w:pPr>
          </w:p>
          <w:p w:rsidR="009E5E4D" w:rsidRPr="00432923" w:rsidRDefault="009E5E4D" w:rsidP="0095788E">
            <w:pPr>
              <w:spacing w:line="360" w:lineRule="auto"/>
              <w:jc w:val="center"/>
              <w:rPr>
                <w:rFonts w:ascii="Arial" w:hAnsi="Arial" w:cs="Arial"/>
                <w:bCs/>
                <w:snapToGrid w:val="0"/>
                <w:color w:val="000000"/>
                <w:sz w:val="24"/>
                <w:szCs w:val="24"/>
              </w:rPr>
            </w:pPr>
            <w:r w:rsidRPr="00432923">
              <w:rPr>
                <w:rFonts w:ascii="Arial" w:hAnsi="Arial" w:cs="Arial"/>
                <w:bCs/>
                <w:snapToGrid w:val="0"/>
                <w:color w:val="000000"/>
                <w:sz w:val="24"/>
                <w:szCs w:val="24"/>
              </w:rPr>
              <w:t>4.5 al millar</w:t>
            </w:r>
          </w:p>
        </w:tc>
        <w:tc>
          <w:tcPr>
            <w:tcW w:w="1640" w:type="dxa"/>
          </w:tcPr>
          <w:p w:rsidR="009E5E4D" w:rsidRPr="00432923" w:rsidRDefault="009E5E4D" w:rsidP="0095788E">
            <w:pPr>
              <w:spacing w:line="360" w:lineRule="auto"/>
              <w:jc w:val="right"/>
              <w:rPr>
                <w:rFonts w:ascii="Arial" w:hAnsi="Arial" w:cs="Arial"/>
                <w:b/>
                <w:bCs/>
                <w:snapToGrid w:val="0"/>
                <w:color w:val="000000"/>
                <w:sz w:val="24"/>
                <w:szCs w:val="24"/>
              </w:rPr>
            </w:pPr>
          </w:p>
          <w:p w:rsidR="009E5E4D" w:rsidRPr="00432923" w:rsidRDefault="009E5E4D" w:rsidP="0095788E">
            <w:pPr>
              <w:spacing w:line="360" w:lineRule="auto"/>
              <w:jc w:val="right"/>
              <w:rPr>
                <w:rFonts w:ascii="Arial" w:hAnsi="Arial" w:cs="Arial"/>
                <w:bCs/>
                <w:snapToGrid w:val="0"/>
                <w:color w:val="000000"/>
                <w:sz w:val="24"/>
                <w:szCs w:val="24"/>
              </w:rPr>
            </w:pPr>
            <w:r w:rsidRPr="00432923">
              <w:rPr>
                <w:rFonts w:ascii="Arial" w:hAnsi="Arial" w:cs="Arial"/>
                <w:bCs/>
                <w:snapToGrid w:val="0"/>
                <w:color w:val="000000"/>
                <w:sz w:val="24"/>
                <w:szCs w:val="24"/>
              </w:rPr>
              <w:t>1.8 al millar</w:t>
            </w:r>
          </w:p>
        </w:tc>
      </w:tr>
      <w:tr w:rsidR="009E5E4D" w:rsidRPr="00432923" w:rsidTr="00234FA6">
        <w:tc>
          <w:tcPr>
            <w:tcW w:w="4219" w:type="dxa"/>
          </w:tcPr>
          <w:p w:rsidR="009E5E4D" w:rsidRPr="00432923" w:rsidRDefault="009E5E4D" w:rsidP="006C5C0E">
            <w:pPr>
              <w:rPr>
                <w:rFonts w:ascii="Arial" w:hAnsi="Arial" w:cs="Arial"/>
                <w:bCs/>
                <w:snapToGrid w:val="0"/>
                <w:color w:val="000000"/>
                <w:sz w:val="24"/>
                <w:szCs w:val="24"/>
              </w:rPr>
            </w:pPr>
            <w:r w:rsidRPr="00432923">
              <w:rPr>
                <w:rFonts w:ascii="Arial" w:hAnsi="Arial" w:cs="Arial"/>
                <w:b/>
                <w:bCs/>
                <w:snapToGrid w:val="0"/>
                <w:color w:val="000000"/>
                <w:sz w:val="24"/>
                <w:szCs w:val="24"/>
              </w:rPr>
              <w:lastRenderedPageBreak/>
              <w:t>2.</w:t>
            </w:r>
            <w:r w:rsidRPr="00432923">
              <w:rPr>
                <w:rFonts w:ascii="Arial" w:hAnsi="Arial" w:cs="Arial"/>
                <w:bCs/>
                <w:snapToGrid w:val="0"/>
                <w:color w:val="000000"/>
                <w:sz w:val="24"/>
                <w:szCs w:val="24"/>
              </w:rPr>
              <w:t xml:space="preserve"> Durante los años 2002 y hasta el </w:t>
            </w:r>
            <w:r w:rsidR="0017460C" w:rsidRPr="00432923">
              <w:rPr>
                <w:rFonts w:ascii="Arial" w:hAnsi="Arial" w:cs="Arial"/>
                <w:bCs/>
                <w:snapToGrid w:val="0"/>
                <w:color w:val="000000"/>
                <w:sz w:val="24"/>
                <w:szCs w:val="24"/>
              </w:rPr>
              <w:t>201</w:t>
            </w:r>
            <w:r w:rsidR="006C5C0E" w:rsidRPr="00432923">
              <w:rPr>
                <w:rFonts w:ascii="Arial" w:hAnsi="Arial" w:cs="Arial"/>
                <w:bCs/>
                <w:snapToGrid w:val="0"/>
                <w:color w:val="000000"/>
                <w:sz w:val="24"/>
                <w:szCs w:val="24"/>
              </w:rPr>
              <w:t>8</w:t>
            </w:r>
            <w:r w:rsidRPr="00432923">
              <w:rPr>
                <w:rFonts w:ascii="Arial" w:hAnsi="Arial" w:cs="Arial"/>
                <w:bCs/>
                <w:snapToGrid w:val="0"/>
                <w:color w:val="000000"/>
                <w:sz w:val="24"/>
                <w:szCs w:val="24"/>
              </w:rPr>
              <w:t>, inclusive:</w:t>
            </w:r>
          </w:p>
        </w:tc>
        <w:tc>
          <w:tcPr>
            <w:tcW w:w="1559" w:type="dxa"/>
          </w:tcPr>
          <w:p w:rsidR="009E5E4D" w:rsidRPr="00432923" w:rsidRDefault="009E5E4D" w:rsidP="0095788E">
            <w:pPr>
              <w:spacing w:line="360" w:lineRule="auto"/>
              <w:jc w:val="center"/>
              <w:rPr>
                <w:rFonts w:ascii="Arial" w:hAnsi="Arial" w:cs="Arial"/>
                <w:b/>
                <w:bCs/>
                <w:snapToGrid w:val="0"/>
                <w:color w:val="000000"/>
                <w:sz w:val="24"/>
                <w:szCs w:val="24"/>
              </w:rPr>
            </w:pPr>
          </w:p>
          <w:p w:rsidR="009E5E4D" w:rsidRPr="00432923" w:rsidRDefault="009E5E4D" w:rsidP="0095788E">
            <w:pPr>
              <w:spacing w:line="360" w:lineRule="auto"/>
              <w:jc w:val="center"/>
              <w:rPr>
                <w:rFonts w:ascii="Arial" w:hAnsi="Arial" w:cs="Arial"/>
                <w:b/>
                <w:bCs/>
                <w:snapToGrid w:val="0"/>
                <w:color w:val="000000"/>
                <w:sz w:val="24"/>
                <w:szCs w:val="24"/>
              </w:rPr>
            </w:pPr>
            <w:r w:rsidRPr="00432923">
              <w:rPr>
                <w:rFonts w:ascii="Arial" w:hAnsi="Arial" w:cs="Arial"/>
                <w:bCs/>
                <w:snapToGrid w:val="0"/>
                <w:color w:val="000000"/>
                <w:sz w:val="24"/>
                <w:szCs w:val="24"/>
              </w:rPr>
              <w:t>2.4 al millar</w:t>
            </w:r>
          </w:p>
        </w:tc>
        <w:tc>
          <w:tcPr>
            <w:tcW w:w="1560" w:type="dxa"/>
          </w:tcPr>
          <w:p w:rsidR="009E5E4D" w:rsidRPr="00432923" w:rsidRDefault="009E5E4D" w:rsidP="0095788E">
            <w:pPr>
              <w:spacing w:line="360" w:lineRule="auto"/>
              <w:jc w:val="center"/>
              <w:rPr>
                <w:rFonts w:ascii="Arial" w:hAnsi="Arial" w:cs="Arial"/>
                <w:bCs/>
                <w:snapToGrid w:val="0"/>
                <w:color w:val="000000"/>
                <w:sz w:val="24"/>
                <w:szCs w:val="24"/>
              </w:rPr>
            </w:pPr>
          </w:p>
          <w:p w:rsidR="009E5E4D" w:rsidRPr="00432923" w:rsidRDefault="009E5E4D" w:rsidP="0095788E">
            <w:pPr>
              <w:spacing w:line="360" w:lineRule="auto"/>
              <w:jc w:val="center"/>
              <w:rPr>
                <w:rFonts w:ascii="Arial" w:hAnsi="Arial" w:cs="Arial"/>
                <w:bCs/>
                <w:snapToGrid w:val="0"/>
                <w:color w:val="000000"/>
                <w:sz w:val="24"/>
                <w:szCs w:val="24"/>
              </w:rPr>
            </w:pPr>
            <w:r w:rsidRPr="00432923">
              <w:rPr>
                <w:rFonts w:ascii="Arial" w:hAnsi="Arial" w:cs="Arial"/>
                <w:bCs/>
                <w:snapToGrid w:val="0"/>
                <w:color w:val="000000"/>
                <w:sz w:val="24"/>
                <w:szCs w:val="24"/>
              </w:rPr>
              <w:t>4.5 al millar</w:t>
            </w:r>
          </w:p>
        </w:tc>
        <w:tc>
          <w:tcPr>
            <w:tcW w:w="1640" w:type="dxa"/>
          </w:tcPr>
          <w:p w:rsidR="009E5E4D" w:rsidRPr="00432923" w:rsidRDefault="009E5E4D" w:rsidP="0095788E">
            <w:pPr>
              <w:spacing w:line="360" w:lineRule="auto"/>
              <w:jc w:val="right"/>
              <w:rPr>
                <w:rFonts w:ascii="Arial" w:hAnsi="Arial" w:cs="Arial"/>
                <w:b/>
                <w:bCs/>
                <w:snapToGrid w:val="0"/>
                <w:color w:val="000000"/>
                <w:sz w:val="24"/>
                <w:szCs w:val="24"/>
              </w:rPr>
            </w:pPr>
          </w:p>
          <w:p w:rsidR="009E5E4D" w:rsidRPr="00432923" w:rsidRDefault="009E5E4D" w:rsidP="0095788E">
            <w:pPr>
              <w:spacing w:line="360" w:lineRule="auto"/>
              <w:jc w:val="right"/>
              <w:rPr>
                <w:rFonts w:ascii="Arial" w:hAnsi="Arial" w:cs="Arial"/>
                <w:bCs/>
                <w:snapToGrid w:val="0"/>
                <w:color w:val="000000"/>
                <w:sz w:val="24"/>
                <w:szCs w:val="24"/>
              </w:rPr>
            </w:pPr>
            <w:r w:rsidRPr="00432923">
              <w:rPr>
                <w:rFonts w:ascii="Arial" w:hAnsi="Arial" w:cs="Arial"/>
                <w:bCs/>
                <w:snapToGrid w:val="0"/>
                <w:color w:val="000000"/>
                <w:sz w:val="24"/>
                <w:szCs w:val="24"/>
              </w:rPr>
              <w:t>1.8 al millar</w:t>
            </w:r>
          </w:p>
        </w:tc>
      </w:tr>
      <w:tr w:rsidR="009E5E4D" w:rsidRPr="00432923" w:rsidTr="00234FA6">
        <w:tc>
          <w:tcPr>
            <w:tcW w:w="4219" w:type="dxa"/>
          </w:tcPr>
          <w:p w:rsidR="009E5E4D" w:rsidRPr="00432923" w:rsidRDefault="009E5E4D" w:rsidP="0095788E">
            <w:pPr>
              <w:rPr>
                <w:rFonts w:ascii="Arial" w:hAnsi="Arial" w:cs="Arial"/>
                <w:bCs/>
                <w:snapToGrid w:val="0"/>
                <w:color w:val="000000"/>
                <w:sz w:val="24"/>
                <w:szCs w:val="24"/>
              </w:rPr>
            </w:pPr>
            <w:r w:rsidRPr="00432923">
              <w:rPr>
                <w:rFonts w:ascii="Arial" w:hAnsi="Arial" w:cs="Arial"/>
                <w:b/>
                <w:bCs/>
                <w:snapToGrid w:val="0"/>
                <w:color w:val="000000"/>
                <w:sz w:val="24"/>
                <w:szCs w:val="24"/>
              </w:rPr>
              <w:t>3.</w:t>
            </w:r>
            <w:r w:rsidRPr="00432923">
              <w:rPr>
                <w:rFonts w:ascii="Arial" w:hAnsi="Arial" w:cs="Arial"/>
                <w:bCs/>
                <w:snapToGrid w:val="0"/>
                <w:color w:val="000000"/>
                <w:sz w:val="24"/>
                <w:szCs w:val="24"/>
              </w:rPr>
              <w:t xml:space="preserve"> Con anterioridad al año 2002 y </w:t>
            </w:r>
          </w:p>
          <w:p w:rsidR="009E5E4D" w:rsidRPr="00432923" w:rsidRDefault="009E5E4D" w:rsidP="0095788E">
            <w:pPr>
              <w:spacing w:line="360" w:lineRule="auto"/>
              <w:rPr>
                <w:rFonts w:ascii="Arial" w:hAnsi="Arial" w:cs="Arial"/>
                <w:b/>
                <w:bCs/>
                <w:snapToGrid w:val="0"/>
                <w:color w:val="000000"/>
                <w:sz w:val="24"/>
                <w:szCs w:val="24"/>
              </w:rPr>
            </w:pPr>
            <w:r w:rsidRPr="00432923">
              <w:rPr>
                <w:rFonts w:ascii="Arial" w:hAnsi="Arial" w:cs="Arial"/>
                <w:bCs/>
                <w:snapToGrid w:val="0"/>
                <w:color w:val="000000"/>
                <w:sz w:val="24"/>
                <w:szCs w:val="24"/>
              </w:rPr>
              <w:t>hasta 1993, inclusive:</w:t>
            </w:r>
          </w:p>
        </w:tc>
        <w:tc>
          <w:tcPr>
            <w:tcW w:w="1559" w:type="dxa"/>
          </w:tcPr>
          <w:p w:rsidR="009E5E4D" w:rsidRPr="00432923" w:rsidRDefault="009E5E4D" w:rsidP="0095788E">
            <w:pPr>
              <w:spacing w:line="360" w:lineRule="auto"/>
              <w:jc w:val="center"/>
              <w:rPr>
                <w:rFonts w:ascii="Arial" w:hAnsi="Arial" w:cs="Arial"/>
                <w:b/>
                <w:bCs/>
                <w:snapToGrid w:val="0"/>
                <w:color w:val="000000"/>
                <w:sz w:val="24"/>
                <w:szCs w:val="24"/>
              </w:rPr>
            </w:pPr>
          </w:p>
          <w:p w:rsidR="009E5E4D" w:rsidRPr="00432923" w:rsidRDefault="009E5E4D" w:rsidP="0095788E">
            <w:pPr>
              <w:spacing w:line="360" w:lineRule="auto"/>
              <w:jc w:val="center"/>
              <w:rPr>
                <w:rFonts w:ascii="Arial" w:hAnsi="Arial" w:cs="Arial"/>
                <w:bCs/>
                <w:snapToGrid w:val="0"/>
                <w:color w:val="000000"/>
                <w:sz w:val="24"/>
                <w:szCs w:val="24"/>
              </w:rPr>
            </w:pPr>
            <w:r w:rsidRPr="00432923">
              <w:rPr>
                <w:rFonts w:ascii="Arial" w:hAnsi="Arial" w:cs="Arial"/>
                <w:bCs/>
                <w:snapToGrid w:val="0"/>
                <w:color w:val="000000"/>
                <w:sz w:val="24"/>
                <w:szCs w:val="24"/>
              </w:rPr>
              <w:t>8 al millar</w:t>
            </w:r>
          </w:p>
        </w:tc>
        <w:tc>
          <w:tcPr>
            <w:tcW w:w="1560" w:type="dxa"/>
          </w:tcPr>
          <w:p w:rsidR="009E5E4D" w:rsidRPr="00432923" w:rsidRDefault="009E5E4D" w:rsidP="0095788E">
            <w:pPr>
              <w:spacing w:line="360" w:lineRule="auto"/>
              <w:jc w:val="center"/>
              <w:rPr>
                <w:rFonts w:ascii="Arial" w:hAnsi="Arial" w:cs="Arial"/>
                <w:b/>
                <w:bCs/>
                <w:snapToGrid w:val="0"/>
                <w:color w:val="000000"/>
                <w:sz w:val="24"/>
                <w:szCs w:val="24"/>
              </w:rPr>
            </w:pPr>
          </w:p>
          <w:p w:rsidR="009E5E4D" w:rsidRPr="00432923" w:rsidRDefault="009E5E4D" w:rsidP="0095788E">
            <w:pPr>
              <w:spacing w:line="360" w:lineRule="auto"/>
              <w:jc w:val="center"/>
              <w:rPr>
                <w:rFonts w:ascii="Arial" w:hAnsi="Arial" w:cs="Arial"/>
                <w:bCs/>
                <w:snapToGrid w:val="0"/>
                <w:color w:val="000000"/>
                <w:sz w:val="24"/>
                <w:szCs w:val="24"/>
              </w:rPr>
            </w:pPr>
            <w:r w:rsidRPr="00432923">
              <w:rPr>
                <w:rFonts w:ascii="Arial" w:hAnsi="Arial" w:cs="Arial"/>
                <w:bCs/>
                <w:snapToGrid w:val="0"/>
                <w:color w:val="000000"/>
                <w:sz w:val="24"/>
                <w:szCs w:val="24"/>
              </w:rPr>
              <w:t>15 al millar</w:t>
            </w:r>
          </w:p>
        </w:tc>
        <w:tc>
          <w:tcPr>
            <w:tcW w:w="1640" w:type="dxa"/>
          </w:tcPr>
          <w:p w:rsidR="009E5E4D" w:rsidRPr="00432923" w:rsidRDefault="009E5E4D" w:rsidP="0095788E">
            <w:pPr>
              <w:spacing w:line="360" w:lineRule="auto"/>
              <w:jc w:val="right"/>
              <w:rPr>
                <w:rFonts w:ascii="Arial" w:hAnsi="Arial" w:cs="Arial"/>
                <w:b/>
                <w:bCs/>
                <w:snapToGrid w:val="0"/>
                <w:color w:val="000000"/>
                <w:sz w:val="24"/>
                <w:szCs w:val="24"/>
              </w:rPr>
            </w:pPr>
          </w:p>
          <w:p w:rsidR="009E5E4D" w:rsidRPr="00432923" w:rsidRDefault="009E5E4D" w:rsidP="0095788E">
            <w:pPr>
              <w:spacing w:line="360" w:lineRule="auto"/>
              <w:jc w:val="right"/>
              <w:rPr>
                <w:rFonts w:ascii="Arial" w:hAnsi="Arial" w:cs="Arial"/>
                <w:bCs/>
                <w:snapToGrid w:val="0"/>
                <w:color w:val="000000"/>
                <w:sz w:val="24"/>
                <w:szCs w:val="24"/>
              </w:rPr>
            </w:pPr>
            <w:r w:rsidRPr="00432923">
              <w:rPr>
                <w:rFonts w:ascii="Arial" w:hAnsi="Arial" w:cs="Arial"/>
                <w:bCs/>
                <w:snapToGrid w:val="0"/>
                <w:color w:val="000000"/>
                <w:sz w:val="24"/>
                <w:szCs w:val="24"/>
              </w:rPr>
              <w:t>6 al millar</w:t>
            </w:r>
          </w:p>
        </w:tc>
      </w:tr>
    </w:tbl>
    <w:p w:rsidR="009E5E4D" w:rsidRPr="00432923" w:rsidRDefault="009E5E4D" w:rsidP="009E5E4D">
      <w:pPr>
        <w:pStyle w:val="Textoindependiente"/>
        <w:spacing w:line="360" w:lineRule="auto"/>
        <w:rPr>
          <w:rFonts w:cs="Arial"/>
          <w:b w:val="0"/>
          <w:bCs w:val="0"/>
          <w:szCs w:val="24"/>
        </w:rPr>
      </w:pPr>
    </w:p>
    <w:p w:rsidR="009E5E4D" w:rsidRPr="00432923" w:rsidRDefault="009E5E4D" w:rsidP="009E5E4D">
      <w:pPr>
        <w:pStyle w:val="Textoindependiente"/>
        <w:spacing w:line="360" w:lineRule="auto"/>
        <w:rPr>
          <w:rFonts w:cs="Arial"/>
          <w:b w:val="0"/>
          <w:bCs w:val="0"/>
          <w:szCs w:val="24"/>
        </w:rPr>
      </w:pPr>
    </w:p>
    <w:p w:rsidR="009E5E4D" w:rsidRPr="00432923" w:rsidRDefault="009E5E4D" w:rsidP="009E5E4D">
      <w:pPr>
        <w:pStyle w:val="Textoindependiente"/>
        <w:spacing w:line="360" w:lineRule="auto"/>
        <w:ind w:firstLine="708"/>
        <w:rPr>
          <w:rFonts w:cs="Arial"/>
          <w:b w:val="0"/>
          <w:szCs w:val="24"/>
        </w:rPr>
      </w:pPr>
      <w:r w:rsidRPr="00432923">
        <w:rPr>
          <w:rFonts w:cs="Arial"/>
          <w:szCs w:val="24"/>
        </w:rPr>
        <w:t xml:space="preserve">Artículo 5. </w:t>
      </w:r>
      <w:r w:rsidRPr="00432923">
        <w:rPr>
          <w:rFonts w:cs="Arial"/>
          <w:b w:val="0"/>
          <w:szCs w:val="24"/>
        </w:rPr>
        <w:t>Los valores que se aplicarán a los inmuebles para el año 201</w:t>
      </w:r>
      <w:r w:rsidR="00A52A3E">
        <w:rPr>
          <w:rFonts w:cs="Arial"/>
          <w:b w:val="0"/>
          <w:szCs w:val="24"/>
          <w:lang w:val="es-ES"/>
        </w:rPr>
        <w:t>9</w:t>
      </w:r>
      <w:r w:rsidRPr="00432923">
        <w:rPr>
          <w:rFonts w:cs="Arial"/>
          <w:b w:val="0"/>
          <w:szCs w:val="24"/>
        </w:rPr>
        <w:t xml:space="preserve">, serán los siguientes: </w:t>
      </w:r>
    </w:p>
    <w:p w:rsidR="009E5E4D" w:rsidRPr="00432923" w:rsidRDefault="009E5E4D" w:rsidP="009E5E4D">
      <w:pPr>
        <w:pStyle w:val="Textoindependiente"/>
        <w:spacing w:line="360" w:lineRule="auto"/>
        <w:rPr>
          <w:rFonts w:cs="Arial"/>
          <w:b w:val="0"/>
          <w:szCs w:val="24"/>
        </w:rPr>
      </w:pPr>
    </w:p>
    <w:p w:rsidR="009E5E4D" w:rsidRPr="00432923" w:rsidRDefault="009E5E4D" w:rsidP="009E5E4D">
      <w:pPr>
        <w:spacing w:after="0" w:line="240" w:lineRule="auto"/>
        <w:jc w:val="both"/>
        <w:rPr>
          <w:rFonts w:ascii="Arial" w:hAnsi="Arial" w:cs="Arial"/>
          <w:b/>
          <w:sz w:val="24"/>
          <w:szCs w:val="24"/>
        </w:rPr>
      </w:pPr>
      <w:r w:rsidRPr="00432923">
        <w:rPr>
          <w:rFonts w:ascii="Arial" w:hAnsi="Arial" w:cs="Arial"/>
          <w:b/>
          <w:sz w:val="24"/>
          <w:szCs w:val="24"/>
        </w:rPr>
        <w:t>I. INMUEBLES URBANOS Y SUBURBANOS.</w:t>
      </w:r>
    </w:p>
    <w:p w:rsidR="009E5E4D" w:rsidRPr="00432923" w:rsidRDefault="009E5E4D" w:rsidP="009E5E4D">
      <w:pPr>
        <w:spacing w:after="0" w:line="240" w:lineRule="auto"/>
        <w:jc w:val="both"/>
        <w:rPr>
          <w:rFonts w:ascii="Arial" w:hAnsi="Arial" w:cs="Arial"/>
          <w:sz w:val="24"/>
          <w:szCs w:val="24"/>
        </w:rPr>
      </w:pPr>
    </w:p>
    <w:p w:rsidR="009E5E4D" w:rsidRPr="00432923" w:rsidRDefault="009E5E4D" w:rsidP="009E5E4D">
      <w:pPr>
        <w:spacing w:after="0" w:line="240" w:lineRule="auto"/>
        <w:ind w:firstLine="708"/>
        <w:jc w:val="both"/>
        <w:rPr>
          <w:rFonts w:ascii="Arial" w:hAnsi="Arial" w:cs="Arial"/>
          <w:sz w:val="24"/>
          <w:szCs w:val="24"/>
        </w:rPr>
      </w:pPr>
      <w:r w:rsidRPr="00432923">
        <w:rPr>
          <w:rFonts w:ascii="Arial" w:hAnsi="Arial" w:cs="Arial"/>
          <w:b/>
          <w:sz w:val="24"/>
          <w:szCs w:val="24"/>
        </w:rPr>
        <w:t>a)</w:t>
      </w:r>
      <w:r w:rsidRPr="00432923">
        <w:rPr>
          <w:rFonts w:ascii="Arial" w:hAnsi="Arial" w:cs="Arial"/>
          <w:sz w:val="24"/>
          <w:szCs w:val="24"/>
        </w:rPr>
        <w:t xml:space="preserve"> Valores unitarios del terreno, expresados en pesos por metro cuadrado:</w:t>
      </w:r>
    </w:p>
    <w:p w:rsidR="009E5E4D" w:rsidRPr="00432923" w:rsidRDefault="009E5E4D" w:rsidP="009E5E4D">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410"/>
        <w:gridCol w:w="2170"/>
      </w:tblGrid>
      <w:tr w:rsidR="009E5E4D" w:rsidRPr="00432923" w:rsidTr="007B665D">
        <w:tc>
          <w:tcPr>
            <w:tcW w:w="4531" w:type="dxa"/>
            <w:vAlign w:val="center"/>
          </w:tcPr>
          <w:p w:rsidR="009E5E4D" w:rsidRPr="00432923" w:rsidRDefault="009E5E4D" w:rsidP="007B665D">
            <w:pPr>
              <w:pStyle w:val="Ttulo1"/>
              <w:tabs>
                <w:tab w:val="left" w:pos="0"/>
                <w:tab w:val="left" w:pos="709"/>
                <w:tab w:val="left" w:pos="1418"/>
                <w:tab w:val="left" w:pos="7938"/>
                <w:tab w:val="left" w:pos="8931"/>
              </w:tabs>
              <w:spacing w:line="360" w:lineRule="auto"/>
              <w:rPr>
                <w:rFonts w:cs="Arial"/>
                <w:bCs w:val="0"/>
                <w:szCs w:val="24"/>
              </w:rPr>
            </w:pPr>
            <w:r w:rsidRPr="00432923">
              <w:rPr>
                <w:rFonts w:cs="Arial"/>
                <w:bCs w:val="0"/>
                <w:szCs w:val="24"/>
              </w:rPr>
              <w:t>Zona</w:t>
            </w:r>
          </w:p>
        </w:tc>
        <w:tc>
          <w:tcPr>
            <w:tcW w:w="2410" w:type="dxa"/>
            <w:vAlign w:val="center"/>
          </w:tcPr>
          <w:p w:rsidR="009E5E4D" w:rsidRPr="00432923" w:rsidRDefault="009E5E4D" w:rsidP="007B665D">
            <w:pPr>
              <w:tabs>
                <w:tab w:val="left" w:pos="0"/>
                <w:tab w:val="left" w:pos="709"/>
                <w:tab w:val="left" w:pos="1418"/>
                <w:tab w:val="left" w:pos="7938"/>
                <w:tab w:val="left" w:pos="8931"/>
              </w:tabs>
              <w:spacing w:line="360" w:lineRule="auto"/>
              <w:jc w:val="center"/>
              <w:rPr>
                <w:rFonts w:ascii="Arial" w:hAnsi="Arial" w:cs="Arial"/>
                <w:b/>
                <w:bCs/>
                <w:sz w:val="24"/>
                <w:szCs w:val="24"/>
              </w:rPr>
            </w:pPr>
            <w:r w:rsidRPr="00432923">
              <w:rPr>
                <w:rFonts w:ascii="Arial" w:hAnsi="Arial" w:cs="Arial"/>
                <w:b/>
                <w:bCs/>
                <w:sz w:val="24"/>
                <w:szCs w:val="24"/>
              </w:rPr>
              <w:t>Valor</w:t>
            </w:r>
          </w:p>
          <w:p w:rsidR="009E5E4D" w:rsidRPr="00432923" w:rsidRDefault="009E5E4D" w:rsidP="007B665D">
            <w:pPr>
              <w:tabs>
                <w:tab w:val="left" w:pos="0"/>
                <w:tab w:val="left" w:pos="709"/>
                <w:tab w:val="left" w:pos="1418"/>
                <w:tab w:val="left" w:pos="7938"/>
                <w:tab w:val="left" w:pos="8931"/>
              </w:tabs>
              <w:spacing w:line="360" w:lineRule="auto"/>
              <w:jc w:val="center"/>
              <w:rPr>
                <w:rFonts w:ascii="Arial" w:hAnsi="Arial" w:cs="Arial"/>
                <w:b/>
                <w:bCs/>
                <w:sz w:val="24"/>
                <w:szCs w:val="24"/>
              </w:rPr>
            </w:pPr>
            <w:r w:rsidRPr="00432923">
              <w:rPr>
                <w:rFonts w:ascii="Arial" w:hAnsi="Arial" w:cs="Arial"/>
                <w:b/>
                <w:bCs/>
                <w:sz w:val="24"/>
                <w:szCs w:val="24"/>
              </w:rPr>
              <w:t>Mínimo</w:t>
            </w:r>
          </w:p>
        </w:tc>
        <w:tc>
          <w:tcPr>
            <w:tcW w:w="2170" w:type="dxa"/>
            <w:vAlign w:val="center"/>
          </w:tcPr>
          <w:p w:rsidR="009E5E4D" w:rsidRPr="00432923" w:rsidRDefault="009E5E4D" w:rsidP="007B665D">
            <w:pPr>
              <w:tabs>
                <w:tab w:val="left" w:pos="0"/>
                <w:tab w:val="left" w:pos="709"/>
                <w:tab w:val="left" w:pos="1418"/>
                <w:tab w:val="left" w:pos="7938"/>
                <w:tab w:val="left" w:pos="8931"/>
              </w:tabs>
              <w:spacing w:line="360" w:lineRule="auto"/>
              <w:jc w:val="center"/>
              <w:rPr>
                <w:rFonts w:ascii="Arial" w:hAnsi="Arial" w:cs="Arial"/>
                <w:b/>
                <w:bCs/>
                <w:sz w:val="24"/>
                <w:szCs w:val="24"/>
              </w:rPr>
            </w:pPr>
            <w:r w:rsidRPr="00432923">
              <w:rPr>
                <w:rFonts w:ascii="Arial" w:hAnsi="Arial" w:cs="Arial"/>
                <w:b/>
                <w:bCs/>
                <w:sz w:val="24"/>
                <w:szCs w:val="24"/>
              </w:rPr>
              <w:t>Valor</w:t>
            </w:r>
          </w:p>
          <w:p w:rsidR="009E5E4D" w:rsidRPr="00432923" w:rsidRDefault="009E5E4D" w:rsidP="007B665D">
            <w:pPr>
              <w:tabs>
                <w:tab w:val="left" w:pos="0"/>
                <w:tab w:val="left" w:pos="709"/>
                <w:tab w:val="left" w:pos="1418"/>
                <w:tab w:val="left" w:pos="7938"/>
                <w:tab w:val="left" w:pos="8931"/>
              </w:tabs>
              <w:spacing w:line="360" w:lineRule="auto"/>
              <w:jc w:val="center"/>
              <w:rPr>
                <w:rFonts w:ascii="Arial" w:hAnsi="Arial" w:cs="Arial"/>
                <w:b/>
                <w:bCs/>
                <w:sz w:val="24"/>
                <w:szCs w:val="24"/>
              </w:rPr>
            </w:pPr>
            <w:r w:rsidRPr="00432923">
              <w:rPr>
                <w:rFonts w:ascii="Arial" w:hAnsi="Arial" w:cs="Arial"/>
                <w:b/>
                <w:bCs/>
                <w:sz w:val="24"/>
                <w:szCs w:val="24"/>
              </w:rPr>
              <w:t>Máximo</w:t>
            </w:r>
          </w:p>
        </w:tc>
      </w:tr>
      <w:tr w:rsidR="000917E0" w:rsidRPr="00432923" w:rsidTr="00A705C8">
        <w:trPr>
          <w:trHeight w:val="553"/>
        </w:trPr>
        <w:tc>
          <w:tcPr>
            <w:tcW w:w="4531" w:type="dxa"/>
          </w:tcPr>
          <w:p w:rsidR="000917E0" w:rsidRPr="00432923" w:rsidRDefault="000917E0" w:rsidP="000917E0">
            <w:pPr>
              <w:tabs>
                <w:tab w:val="left" w:pos="0"/>
                <w:tab w:val="left" w:pos="709"/>
                <w:tab w:val="left" w:pos="1418"/>
                <w:tab w:val="left" w:pos="7938"/>
                <w:tab w:val="left" w:pos="8931"/>
              </w:tabs>
              <w:spacing w:line="360" w:lineRule="auto"/>
              <w:rPr>
                <w:rFonts w:ascii="Arial" w:hAnsi="Arial" w:cs="Arial"/>
                <w:sz w:val="24"/>
                <w:szCs w:val="24"/>
              </w:rPr>
            </w:pPr>
            <w:r w:rsidRPr="00432923">
              <w:rPr>
                <w:rFonts w:ascii="Arial" w:hAnsi="Arial" w:cs="Arial"/>
                <w:sz w:val="24"/>
                <w:szCs w:val="24"/>
              </w:rPr>
              <w:t>Zona comercial de primera</w:t>
            </w:r>
          </w:p>
        </w:tc>
        <w:tc>
          <w:tcPr>
            <w:tcW w:w="2410" w:type="dxa"/>
          </w:tcPr>
          <w:p w:rsidR="000917E0" w:rsidRPr="00432923" w:rsidRDefault="000917E0" w:rsidP="00A705C8">
            <w:pPr>
              <w:jc w:val="center"/>
              <w:rPr>
                <w:rFonts w:ascii="Arial" w:hAnsi="Arial" w:cs="Arial"/>
              </w:rPr>
            </w:pPr>
            <w:r w:rsidRPr="00432923">
              <w:rPr>
                <w:rFonts w:ascii="Arial" w:hAnsi="Arial" w:cs="Arial"/>
              </w:rPr>
              <w:t>$3,964.16</w:t>
            </w:r>
          </w:p>
        </w:tc>
        <w:tc>
          <w:tcPr>
            <w:tcW w:w="2170" w:type="dxa"/>
          </w:tcPr>
          <w:p w:rsidR="000917E0" w:rsidRPr="00432923" w:rsidRDefault="000917E0" w:rsidP="00A705C8">
            <w:pPr>
              <w:jc w:val="center"/>
              <w:rPr>
                <w:rFonts w:ascii="Arial" w:hAnsi="Arial" w:cs="Arial"/>
              </w:rPr>
            </w:pPr>
            <w:r w:rsidRPr="00432923">
              <w:rPr>
                <w:rFonts w:ascii="Arial" w:hAnsi="Arial" w:cs="Arial"/>
              </w:rPr>
              <w:t>$5,457.68</w:t>
            </w:r>
          </w:p>
        </w:tc>
      </w:tr>
      <w:tr w:rsidR="000917E0" w:rsidRPr="00432923" w:rsidTr="00A705C8">
        <w:trPr>
          <w:trHeight w:val="554"/>
        </w:trPr>
        <w:tc>
          <w:tcPr>
            <w:tcW w:w="4531" w:type="dxa"/>
          </w:tcPr>
          <w:p w:rsidR="000917E0" w:rsidRPr="00432923" w:rsidRDefault="000917E0" w:rsidP="000917E0">
            <w:pPr>
              <w:tabs>
                <w:tab w:val="left" w:pos="0"/>
                <w:tab w:val="left" w:pos="709"/>
                <w:tab w:val="left" w:pos="1418"/>
                <w:tab w:val="left" w:pos="7938"/>
                <w:tab w:val="left" w:pos="8931"/>
              </w:tabs>
              <w:spacing w:line="360" w:lineRule="auto"/>
              <w:rPr>
                <w:rFonts w:ascii="Arial" w:hAnsi="Arial" w:cs="Arial"/>
                <w:sz w:val="24"/>
                <w:szCs w:val="24"/>
              </w:rPr>
            </w:pPr>
            <w:r w:rsidRPr="00432923">
              <w:rPr>
                <w:rFonts w:ascii="Arial" w:hAnsi="Arial" w:cs="Arial"/>
                <w:sz w:val="24"/>
                <w:szCs w:val="24"/>
              </w:rPr>
              <w:t>Zona comercial de segunda</w:t>
            </w:r>
          </w:p>
        </w:tc>
        <w:tc>
          <w:tcPr>
            <w:tcW w:w="2410" w:type="dxa"/>
          </w:tcPr>
          <w:p w:rsidR="000917E0" w:rsidRPr="00432923" w:rsidRDefault="000917E0" w:rsidP="00A705C8">
            <w:pPr>
              <w:jc w:val="center"/>
              <w:rPr>
                <w:rFonts w:ascii="Arial" w:hAnsi="Arial" w:cs="Arial"/>
              </w:rPr>
            </w:pPr>
            <w:r w:rsidRPr="00432923">
              <w:rPr>
                <w:rFonts w:ascii="Arial" w:hAnsi="Arial" w:cs="Arial"/>
              </w:rPr>
              <w:t>$1,990.29</w:t>
            </w:r>
          </w:p>
        </w:tc>
        <w:tc>
          <w:tcPr>
            <w:tcW w:w="2170" w:type="dxa"/>
          </w:tcPr>
          <w:p w:rsidR="000917E0" w:rsidRPr="00432923" w:rsidRDefault="000917E0" w:rsidP="00A705C8">
            <w:pPr>
              <w:jc w:val="center"/>
              <w:rPr>
                <w:rFonts w:ascii="Arial" w:hAnsi="Arial" w:cs="Arial"/>
              </w:rPr>
            </w:pPr>
            <w:r w:rsidRPr="00432923">
              <w:rPr>
                <w:rFonts w:ascii="Arial" w:hAnsi="Arial" w:cs="Arial"/>
              </w:rPr>
              <w:t>$3,974.01</w:t>
            </w:r>
          </w:p>
        </w:tc>
      </w:tr>
      <w:tr w:rsidR="000917E0" w:rsidRPr="00432923" w:rsidTr="00A705C8">
        <w:trPr>
          <w:trHeight w:val="554"/>
        </w:trPr>
        <w:tc>
          <w:tcPr>
            <w:tcW w:w="4531" w:type="dxa"/>
          </w:tcPr>
          <w:p w:rsidR="000917E0" w:rsidRPr="00432923" w:rsidRDefault="000917E0" w:rsidP="000917E0">
            <w:pPr>
              <w:tabs>
                <w:tab w:val="left" w:pos="0"/>
                <w:tab w:val="left" w:pos="709"/>
                <w:tab w:val="left" w:pos="1418"/>
                <w:tab w:val="left" w:pos="7938"/>
                <w:tab w:val="left" w:pos="8931"/>
              </w:tabs>
              <w:spacing w:line="360" w:lineRule="auto"/>
              <w:rPr>
                <w:rFonts w:ascii="Arial" w:hAnsi="Arial" w:cs="Arial"/>
                <w:sz w:val="24"/>
                <w:szCs w:val="24"/>
              </w:rPr>
            </w:pPr>
            <w:r w:rsidRPr="00432923">
              <w:rPr>
                <w:rFonts w:ascii="Arial" w:hAnsi="Arial" w:cs="Arial"/>
                <w:sz w:val="24"/>
                <w:szCs w:val="24"/>
              </w:rPr>
              <w:t>Zona habitacional centro medio</w:t>
            </w:r>
          </w:p>
        </w:tc>
        <w:tc>
          <w:tcPr>
            <w:tcW w:w="2410" w:type="dxa"/>
          </w:tcPr>
          <w:p w:rsidR="000917E0" w:rsidRPr="00432923" w:rsidRDefault="000917E0" w:rsidP="00A705C8">
            <w:pPr>
              <w:jc w:val="center"/>
              <w:rPr>
                <w:rFonts w:ascii="Arial" w:hAnsi="Arial" w:cs="Arial"/>
              </w:rPr>
            </w:pPr>
            <w:r w:rsidRPr="00432923">
              <w:rPr>
                <w:rFonts w:ascii="Arial" w:hAnsi="Arial" w:cs="Arial"/>
              </w:rPr>
              <w:t>$1,290.22</w:t>
            </w:r>
          </w:p>
        </w:tc>
        <w:tc>
          <w:tcPr>
            <w:tcW w:w="2170" w:type="dxa"/>
          </w:tcPr>
          <w:p w:rsidR="000917E0" w:rsidRPr="00432923" w:rsidRDefault="000917E0" w:rsidP="00A705C8">
            <w:pPr>
              <w:jc w:val="center"/>
              <w:rPr>
                <w:rFonts w:ascii="Arial" w:hAnsi="Arial" w:cs="Arial"/>
              </w:rPr>
            </w:pPr>
            <w:r w:rsidRPr="00432923">
              <w:rPr>
                <w:rFonts w:ascii="Arial" w:hAnsi="Arial" w:cs="Arial"/>
              </w:rPr>
              <w:t>$1,983.71</w:t>
            </w:r>
          </w:p>
        </w:tc>
      </w:tr>
      <w:tr w:rsidR="000917E0" w:rsidRPr="00432923" w:rsidTr="00A705C8">
        <w:trPr>
          <w:trHeight w:val="554"/>
        </w:trPr>
        <w:tc>
          <w:tcPr>
            <w:tcW w:w="4531" w:type="dxa"/>
          </w:tcPr>
          <w:p w:rsidR="000917E0" w:rsidRPr="00432923" w:rsidRDefault="000917E0" w:rsidP="000917E0">
            <w:pPr>
              <w:tabs>
                <w:tab w:val="left" w:pos="0"/>
                <w:tab w:val="left" w:pos="709"/>
                <w:tab w:val="left" w:pos="1418"/>
                <w:tab w:val="left" w:pos="7938"/>
                <w:tab w:val="left" w:pos="8931"/>
              </w:tabs>
              <w:spacing w:line="360" w:lineRule="auto"/>
              <w:rPr>
                <w:rFonts w:ascii="Arial" w:hAnsi="Arial" w:cs="Arial"/>
                <w:sz w:val="24"/>
                <w:szCs w:val="24"/>
              </w:rPr>
            </w:pPr>
            <w:r w:rsidRPr="00432923">
              <w:rPr>
                <w:rFonts w:ascii="Arial" w:hAnsi="Arial" w:cs="Arial"/>
                <w:sz w:val="24"/>
                <w:szCs w:val="24"/>
              </w:rPr>
              <w:t>Zona habitacional centro económico</w:t>
            </w:r>
          </w:p>
        </w:tc>
        <w:tc>
          <w:tcPr>
            <w:tcW w:w="2410" w:type="dxa"/>
          </w:tcPr>
          <w:p w:rsidR="000917E0" w:rsidRPr="00432923" w:rsidRDefault="000917E0" w:rsidP="00A705C8">
            <w:pPr>
              <w:jc w:val="center"/>
              <w:rPr>
                <w:rFonts w:ascii="Arial" w:hAnsi="Arial" w:cs="Arial"/>
              </w:rPr>
            </w:pPr>
            <w:r w:rsidRPr="00432923">
              <w:rPr>
                <w:rFonts w:ascii="Arial" w:hAnsi="Arial" w:cs="Arial"/>
              </w:rPr>
              <w:t>$719.70</w:t>
            </w:r>
          </w:p>
        </w:tc>
        <w:tc>
          <w:tcPr>
            <w:tcW w:w="2170" w:type="dxa"/>
          </w:tcPr>
          <w:p w:rsidR="000917E0" w:rsidRPr="00432923" w:rsidRDefault="000917E0" w:rsidP="00A705C8">
            <w:pPr>
              <w:jc w:val="center"/>
              <w:rPr>
                <w:rFonts w:ascii="Arial" w:hAnsi="Arial" w:cs="Arial"/>
              </w:rPr>
            </w:pPr>
            <w:r w:rsidRPr="00432923">
              <w:rPr>
                <w:rFonts w:ascii="Arial" w:hAnsi="Arial" w:cs="Arial"/>
              </w:rPr>
              <w:t>$1,098.42</w:t>
            </w:r>
          </w:p>
        </w:tc>
      </w:tr>
      <w:tr w:rsidR="000917E0" w:rsidRPr="00432923" w:rsidTr="00A705C8">
        <w:trPr>
          <w:trHeight w:val="553"/>
        </w:trPr>
        <w:tc>
          <w:tcPr>
            <w:tcW w:w="4531" w:type="dxa"/>
          </w:tcPr>
          <w:p w:rsidR="000917E0" w:rsidRPr="00432923" w:rsidRDefault="000917E0" w:rsidP="000917E0">
            <w:pPr>
              <w:tabs>
                <w:tab w:val="left" w:pos="0"/>
                <w:tab w:val="left" w:pos="709"/>
                <w:tab w:val="left" w:pos="1418"/>
                <w:tab w:val="left" w:pos="7938"/>
                <w:tab w:val="left" w:pos="8931"/>
              </w:tabs>
              <w:spacing w:line="360" w:lineRule="auto"/>
              <w:rPr>
                <w:rFonts w:ascii="Arial" w:hAnsi="Arial" w:cs="Arial"/>
                <w:sz w:val="24"/>
                <w:szCs w:val="24"/>
              </w:rPr>
            </w:pPr>
            <w:r w:rsidRPr="00432923">
              <w:rPr>
                <w:rFonts w:ascii="Arial" w:hAnsi="Arial" w:cs="Arial"/>
                <w:sz w:val="24"/>
                <w:szCs w:val="24"/>
              </w:rPr>
              <w:t>Zona habitacional media</w:t>
            </w:r>
          </w:p>
        </w:tc>
        <w:tc>
          <w:tcPr>
            <w:tcW w:w="2410" w:type="dxa"/>
          </w:tcPr>
          <w:p w:rsidR="000917E0" w:rsidRPr="00432923" w:rsidRDefault="000917E0" w:rsidP="00A705C8">
            <w:pPr>
              <w:jc w:val="center"/>
              <w:rPr>
                <w:rFonts w:ascii="Arial" w:hAnsi="Arial" w:cs="Arial"/>
              </w:rPr>
            </w:pPr>
            <w:r w:rsidRPr="00432923">
              <w:rPr>
                <w:rFonts w:ascii="Arial" w:hAnsi="Arial" w:cs="Arial"/>
              </w:rPr>
              <w:t>$598.41</w:t>
            </w:r>
          </w:p>
        </w:tc>
        <w:tc>
          <w:tcPr>
            <w:tcW w:w="2170" w:type="dxa"/>
          </w:tcPr>
          <w:p w:rsidR="000917E0" w:rsidRPr="00432923" w:rsidRDefault="000917E0" w:rsidP="00A705C8">
            <w:pPr>
              <w:jc w:val="center"/>
              <w:rPr>
                <w:rFonts w:ascii="Arial" w:hAnsi="Arial" w:cs="Arial"/>
              </w:rPr>
            </w:pPr>
            <w:r w:rsidRPr="00432923">
              <w:rPr>
                <w:rFonts w:ascii="Arial" w:hAnsi="Arial" w:cs="Arial"/>
              </w:rPr>
              <w:t>$847.58</w:t>
            </w:r>
          </w:p>
        </w:tc>
      </w:tr>
      <w:tr w:rsidR="000917E0" w:rsidRPr="00432923" w:rsidTr="00A705C8">
        <w:trPr>
          <w:trHeight w:val="554"/>
        </w:trPr>
        <w:tc>
          <w:tcPr>
            <w:tcW w:w="4531" w:type="dxa"/>
          </w:tcPr>
          <w:p w:rsidR="000917E0" w:rsidRPr="00432923" w:rsidRDefault="000917E0" w:rsidP="000917E0">
            <w:pPr>
              <w:tabs>
                <w:tab w:val="left" w:pos="0"/>
                <w:tab w:val="left" w:pos="709"/>
                <w:tab w:val="left" w:pos="1418"/>
                <w:tab w:val="left" w:pos="7938"/>
                <w:tab w:val="left" w:pos="8931"/>
              </w:tabs>
              <w:spacing w:line="360" w:lineRule="auto"/>
              <w:rPr>
                <w:rFonts w:ascii="Arial" w:hAnsi="Arial" w:cs="Arial"/>
                <w:sz w:val="24"/>
                <w:szCs w:val="24"/>
              </w:rPr>
            </w:pPr>
            <w:r w:rsidRPr="00432923">
              <w:rPr>
                <w:rFonts w:ascii="Arial" w:hAnsi="Arial" w:cs="Arial"/>
                <w:sz w:val="24"/>
                <w:szCs w:val="24"/>
              </w:rPr>
              <w:t>Zona habitacional de interés social</w:t>
            </w:r>
          </w:p>
        </w:tc>
        <w:tc>
          <w:tcPr>
            <w:tcW w:w="2410" w:type="dxa"/>
          </w:tcPr>
          <w:p w:rsidR="000917E0" w:rsidRPr="00432923" w:rsidRDefault="000917E0" w:rsidP="00A705C8">
            <w:pPr>
              <w:jc w:val="center"/>
              <w:rPr>
                <w:rFonts w:ascii="Arial" w:hAnsi="Arial" w:cs="Arial"/>
              </w:rPr>
            </w:pPr>
            <w:r w:rsidRPr="00432923">
              <w:rPr>
                <w:rFonts w:ascii="Arial" w:hAnsi="Arial" w:cs="Arial"/>
              </w:rPr>
              <w:t>$422.97</w:t>
            </w:r>
          </w:p>
        </w:tc>
        <w:tc>
          <w:tcPr>
            <w:tcW w:w="2170" w:type="dxa"/>
          </w:tcPr>
          <w:p w:rsidR="000917E0" w:rsidRPr="00432923" w:rsidRDefault="000917E0" w:rsidP="00A705C8">
            <w:pPr>
              <w:jc w:val="center"/>
              <w:rPr>
                <w:rFonts w:ascii="Arial" w:hAnsi="Arial" w:cs="Arial"/>
              </w:rPr>
            </w:pPr>
            <w:r w:rsidRPr="00432923">
              <w:rPr>
                <w:rFonts w:ascii="Arial" w:hAnsi="Arial" w:cs="Arial"/>
              </w:rPr>
              <w:t>$552.51</w:t>
            </w:r>
          </w:p>
        </w:tc>
      </w:tr>
      <w:tr w:rsidR="000917E0" w:rsidRPr="00432923" w:rsidTr="00A705C8">
        <w:trPr>
          <w:trHeight w:val="554"/>
        </w:trPr>
        <w:tc>
          <w:tcPr>
            <w:tcW w:w="4531" w:type="dxa"/>
          </w:tcPr>
          <w:p w:rsidR="000917E0" w:rsidRPr="00432923" w:rsidRDefault="000917E0" w:rsidP="000917E0">
            <w:pPr>
              <w:tabs>
                <w:tab w:val="left" w:pos="0"/>
                <w:tab w:val="left" w:pos="709"/>
                <w:tab w:val="left" w:pos="1418"/>
                <w:tab w:val="left" w:pos="7938"/>
                <w:tab w:val="left" w:pos="8931"/>
              </w:tabs>
              <w:spacing w:line="360" w:lineRule="auto"/>
              <w:rPr>
                <w:rFonts w:ascii="Arial" w:hAnsi="Arial" w:cs="Arial"/>
                <w:sz w:val="24"/>
                <w:szCs w:val="24"/>
              </w:rPr>
            </w:pPr>
            <w:r w:rsidRPr="00432923">
              <w:rPr>
                <w:rFonts w:ascii="Arial" w:hAnsi="Arial" w:cs="Arial"/>
                <w:sz w:val="24"/>
                <w:szCs w:val="24"/>
              </w:rPr>
              <w:lastRenderedPageBreak/>
              <w:t>Zona habitacional económica</w:t>
            </w:r>
          </w:p>
        </w:tc>
        <w:tc>
          <w:tcPr>
            <w:tcW w:w="2410" w:type="dxa"/>
          </w:tcPr>
          <w:p w:rsidR="000917E0" w:rsidRPr="00432923" w:rsidRDefault="000917E0" w:rsidP="00A705C8">
            <w:pPr>
              <w:jc w:val="center"/>
              <w:rPr>
                <w:rFonts w:ascii="Arial" w:hAnsi="Arial" w:cs="Arial"/>
              </w:rPr>
            </w:pPr>
            <w:r w:rsidRPr="00432923">
              <w:rPr>
                <w:rFonts w:ascii="Arial" w:hAnsi="Arial" w:cs="Arial"/>
              </w:rPr>
              <w:t>$229.53</w:t>
            </w:r>
          </w:p>
        </w:tc>
        <w:tc>
          <w:tcPr>
            <w:tcW w:w="2170" w:type="dxa"/>
          </w:tcPr>
          <w:p w:rsidR="000917E0" w:rsidRPr="00432923" w:rsidRDefault="000917E0" w:rsidP="00A705C8">
            <w:pPr>
              <w:jc w:val="center"/>
              <w:rPr>
                <w:rFonts w:ascii="Arial" w:hAnsi="Arial" w:cs="Arial"/>
              </w:rPr>
            </w:pPr>
            <w:r w:rsidRPr="00432923">
              <w:rPr>
                <w:rFonts w:ascii="Arial" w:hAnsi="Arial" w:cs="Arial"/>
              </w:rPr>
              <w:t>$524.61</w:t>
            </w:r>
          </w:p>
        </w:tc>
      </w:tr>
      <w:tr w:rsidR="000917E0" w:rsidRPr="00432923" w:rsidTr="00A705C8">
        <w:trPr>
          <w:trHeight w:val="554"/>
        </w:trPr>
        <w:tc>
          <w:tcPr>
            <w:tcW w:w="4531" w:type="dxa"/>
          </w:tcPr>
          <w:p w:rsidR="000917E0" w:rsidRPr="00432923" w:rsidRDefault="000917E0" w:rsidP="000917E0">
            <w:pPr>
              <w:tabs>
                <w:tab w:val="left" w:pos="0"/>
                <w:tab w:val="left" w:pos="709"/>
                <w:tab w:val="left" w:pos="1418"/>
                <w:tab w:val="left" w:pos="7938"/>
                <w:tab w:val="left" w:pos="8931"/>
              </w:tabs>
              <w:spacing w:line="360" w:lineRule="auto"/>
              <w:rPr>
                <w:rFonts w:ascii="Arial" w:hAnsi="Arial" w:cs="Arial"/>
                <w:sz w:val="24"/>
                <w:szCs w:val="24"/>
              </w:rPr>
            </w:pPr>
            <w:r w:rsidRPr="00432923">
              <w:rPr>
                <w:rFonts w:ascii="Arial" w:hAnsi="Arial" w:cs="Arial"/>
                <w:sz w:val="24"/>
                <w:szCs w:val="24"/>
              </w:rPr>
              <w:t>Zona marginada irregular</w:t>
            </w:r>
          </w:p>
        </w:tc>
        <w:tc>
          <w:tcPr>
            <w:tcW w:w="2410" w:type="dxa"/>
          </w:tcPr>
          <w:p w:rsidR="000917E0" w:rsidRPr="00432923" w:rsidRDefault="000917E0" w:rsidP="00A705C8">
            <w:pPr>
              <w:jc w:val="center"/>
              <w:rPr>
                <w:rFonts w:ascii="Arial" w:hAnsi="Arial" w:cs="Arial"/>
              </w:rPr>
            </w:pPr>
            <w:r w:rsidRPr="00432923">
              <w:rPr>
                <w:rFonts w:ascii="Arial" w:hAnsi="Arial" w:cs="Arial"/>
              </w:rPr>
              <w:t>$175.42</w:t>
            </w:r>
          </w:p>
        </w:tc>
        <w:tc>
          <w:tcPr>
            <w:tcW w:w="2170" w:type="dxa"/>
          </w:tcPr>
          <w:p w:rsidR="000917E0" w:rsidRPr="00432923" w:rsidRDefault="000917E0" w:rsidP="00A705C8">
            <w:pPr>
              <w:jc w:val="center"/>
              <w:rPr>
                <w:rFonts w:ascii="Arial" w:hAnsi="Arial" w:cs="Arial"/>
              </w:rPr>
            </w:pPr>
            <w:r w:rsidRPr="00432923">
              <w:rPr>
                <w:rFonts w:ascii="Arial" w:hAnsi="Arial" w:cs="Arial"/>
              </w:rPr>
              <w:t>$239.37</w:t>
            </w:r>
          </w:p>
        </w:tc>
      </w:tr>
      <w:tr w:rsidR="000917E0" w:rsidRPr="00432923" w:rsidTr="00A705C8">
        <w:trPr>
          <w:trHeight w:val="554"/>
        </w:trPr>
        <w:tc>
          <w:tcPr>
            <w:tcW w:w="4531" w:type="dxa"/>
          </w:tcPr>
          <w:p w:rsidR="000917E0" w:rsidRPr="00432923" w:rsidRDefault="000917E0" w:rsidP="000917E0">
            <w:pPr>
              <w:tabs>
                <w:tab w:val="left" w:pos="0"/>
                <w:tab w:val="left" w:pos="709"/>
                <w:tab w:val="left" w:pos="1418"/>
                <w:tab w:val="left" w:pos="7938"/>
                <w:tab w:val="left" w:pos="8931"/>
              </w:tabs>
              <w:spacing w:line="360" w:lineRule="auto"/>
              <w:rPr>
                <w:rFonts w:ascii="Arial" w:hAnsi="Arial" w:cs="Arial"/>
                <w:sz w:val="24"/>
                <w:szCs w:val="24"/>
              </w:rPr>
            </w:pPr>
            <w:r w:rsidRPr="00432923">
              <w:rPr>
                <w:rFonts w:ascii="Arial" w:hAnsi="Arial" w:cs="Arial"/>
                <w:sz w:val="24"/>
                <w:szCs w:val="24"/>
              </w:rPr>
              <w:t>Zona industrial</w:t>
            </w:r>
          </w:p>
        </w:tc>
        <w:tc>
          <w:tcPr>
            <w:tcW w:w="2410" w:type="dxa"/>
          </w:tcPr>
          <w:p w:rsidR="000917E0" w:rsidRPr="00432923" w:rsidRDefault="000917E0" w:rsidP="00A705C8">
            <w:pPr>
              <w:jc w:val="center"/>
              <w:rPr>
                <w:rFonts w:ascii="Arial" w:hAnsi="Arial" w:cs="Arial"/>
              </w:rPr>
            </w:pPr>
            <w:r w:rsidRPr="00432923">
              <w:rPr>
                <w:rFonts w:ascii="Arial" w:hAnsi="Arial" w:cs="Arial"/>
              </w:rPr>
              <w:t>$146.46</w:t>
            </w:r>
          </w:p>
        </w:tc>
        <w:tc>
          <w:tcPr>
            <w:tcW w:w="2170" w:type="dxa"/>
          </w:tcPr>
          <w:p w:rsidR="000917E0" w:rsidRPr="00432923" w:rsidRDefault="000917E0" w:rsidP="00A705C8">
            <w:pPr>
              <w:jc w:val="center"/>
              <w:rPr>
                <w:rFonts w:ascii="Arial" w:hAnsi="Arial" w:cs="Arial"/>
              </w:rPr>
            </w:pPr>
            <w:r w:rsidRPr="00432923">
              <w:rPr>
                <w:rFonts w:ascii="Arial" w:hAnsi="Arial" w:cs="Arial"/>
              </w:rPr>
              <w:t>$227.75</w:t>
            </w:r>
          </w:p>
        </w:tc>
      </w:tr>
      <w:tr w:rsidR="000917E0" w:rsidRPr="00432923" w:rsidTr="00A705C8">
        <w:trPr>
          <w:trHeight w:val="554"/>
        </w:trPr>
        <w:tc>
          <w:tcPr>
            <w:tcW w:w="4531" w:type="dxa"/>
          </w:tcPr>
          <w:p w:rsidR="000917E0" w:rsidRPr="00432923" w:rsidRDefault="000917E0" w:rsidP="000917E0">
            <w:pPr>
              <w:tabs>
                <w:tab w:val="left" w:pos="0"/>
                <w:tab w:val="left" w:pos="709"/>
                <w:tab w:val="left" w:pos="1418"/>
                <w:tab w:val="left" w:pos="7938"/>
                <w:tab w:val="left" w:pos="8931"/>
              </w:tabs>
              <w:spacing w:line="360" w:lineRule="auto"/>
              <w:rPr>
                <w:rFonts w:ascii="Arial" w:hAnsi="Arial" w:cs="Arial"/>
                <w:sz w:val="24"/>
                <w:szCs w:val="24"/>
              </w:rPr>
            </w:pPr>
            <w:r w:rsidRPr="00432923">
              <w:rPr>
                <w:rFonts w:ascii="Arial" w:hAnsi="Arial" w:cs="Arial"/>
                <w:sz w:val="24"/>
                <w:szCs w:val="24"/>
              </w:rPr>
              <w:t xml:space="preserve">Valor mínimo </w:t>
            </w:r>
          </w:p>
        </w:tc>
        <w:tc>
          <w:tcPr>
            <w:tcW w:w="2410" w:type="dxa"/>
          </w:tcPr>
          <w:p w:rsidR="000917E0" w:rsidRPr="00432923" w:rsidRDefault="000917E0" w:rsidP="00A705C8">
            <w:pPr>
              <w:jc w:val="center"/>
              <w:rPr>
                <w:rFonts w:ascii="Arial" w:hAnsi="Arial" w:cs="Arial"/>
              </w:rPr>
            </w:pPr>
            <w:r w:rsidRPr="00432923">
              <w:rPr>
                <w:rFonts w:ascii="Arial" w:hAnsi="Arial" w:cs="Arial"/>
              </w:rPr>
              <w:t>$100.01</w:t>
            </w:r>
          </w:p>
        </w:tc>
        <w:tc>
          <w:tcPr>
            <w:tcW w:w="2170" w:type="dxa"/>
          </w:tcPr>
          <w:p w:rsidR="000917E0" w:rsidRPr="00432923" w:rsidRDefault="000917E0" w:rsidP="00A705C8">
            <w:pPr>
              <w:jc w:val="center"/>
              <w:rPr>
                <w:rFonts w:ascii="Arial" w:hAnsi="Arial" w:cs="Arial"/>
              </w:rPr>
            </w:pPr>
            <w:r w:rsidRPr="00432923">
              <w:rPr>
                <w:rFonts w:ascii="Arial" w:hAnsi="Arial" w:cs="Arial"/>
              </w:rPr>
              <w:t>$0.00</w:t>
            </w:r>
          </w:p>
        </w:tc>
      </w:tr>
    </w:tbl>
    <w:p w:rsidR="009E5E4D" w:rsidRPr="00432923" w:rsidRDefault="009E5E4D" w:rsidP="009E5E4D">
      <w:pPr>
        <w:spacing w:after="0" w:line="240" w:lineRule="auto"/>
        <w:jc w:val="both"/>
        <w:rPr>
          <w:rFonts w:ascii="Arial" w:hAnsi="Arial" w:cs="Arial"/>
          <w:b/>
          <w:sz w:val="24"/>
          <w:szCs w:val="24"/>
          <w:highlight w:val="yellow"/>
        </w:rPr>
      </w:pPr>
    </w:p>
    <w:p w:rsidR="009E5E4D" w:rsidRPr="00432923" w:rsidRDefault="009E5E4D" w:rsidP="009E5E4D">
      <w:pPr>
        <w:spacing w:after="0" w:line="240" w:lineRule="auto"/>
        <w:jc w:val="both"/>
        <w:rPr>
          <w:rFonts w:ascii="Arial" w:hAnsi="Arial" w:cs="Arial"/>
          <w:b/>
          <w:sz w:val="24"/>
          <w:szCs w:val="24"/>
          <w:highlight w:val="yellow"/>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b)</w:t>
      </w:r>
      <w:r w:rsidRPr="00432923">
        <w:rPr>
          <w:rFonts w:ascii="Arial" w:hAnsi="Arial" w:cs="Arial"/>
          <w:sz w:val="24"/>
          <w:szCs w:val="24"/>
        </w:rPr>
        <w:t xml:space="preserve"> Valores unitarios de construcción, expresados en pesos por metro cuadrado:</w:t>
      </w:r>
    </w:p>
    <w:p w:rsidR="009E5E4D" w:rsidRPr="00432923" w:rsidRDefault="009E5E4D" w:rsidP="009E5E4D">
      <w:pPr>
        <w:spacing w:after="0" w:line="360" w:lineRule="auto"/>
        <w:jc w:val="both"/>
        <w:rPr>
          <w:rFonts w:ascii="Arial" w:hAnsi="Arial" w:cs="Arial"/>
          <w:sz w:val="24"/>
          <w:szCs w:val="24"/>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8"/>
        <w:gridCol w:w="1891"/>
        <w:gridCol w:w="2012"/>
        <w:gridCol w:w="1046"/>
        <w:gridCol w:w="1904"/>
      </w:tblGrid>
      <w:tr w:rsidR="00413528" w:rsidRPr="00432923" w:rsidTr="007B665D">
        <w:trPr>
          <w:jc w:val="center"/>
        </w:trPr>
        <w:tc>
          <w:tcPr>
            <w:tcW w:w="1239" w:type="pct"/>
            <w:vAlign w:val="center"/>
          </w:tcPr>
          <w:p w:rsidR="00413528" w:rsidRPr="00432923" w:rsidRDefault="00413528" w:rsidP="007B665D">
            <w:pPr>
              <w:tabs>
                <w:tab w:val="left" w:pos="0"/>
                <w:tab w:val="left" w:pos="709"/>
                <w:tab w:val="left" w:pos="1418"/>
                <w:tab w:val="left" w:pos="7938"/>
                <w:tab w:val="left" w:pos="8931"/>
              </w:tabs>
              <w:spacing w:line="360" w:lineRule="auto"/>
              <w:jc w:val="center"/>
              <w:rPr>
                <w:rFonts w:ascii="Arial" w:hAnsi="Arial" w:cs="Arial"/>
                <w:b/>
                <w:bCs/>
                <w:sz w:val="24"/>
                <w:szCs w:val="24"/>
              </w:rPr>
            </w:pPr>
            <w:r w:rsidRPr="00432923">
              <w:rPr>
                <w:rFonts w:ascii="Arial" w:hAnsi="Arial" w:cs="Arial"/>
                <w:b/>
                <w:bCs/>
                <w:sz w:val="24"/>
                <w:szCs w:val="24"/>
              </w:rPr>
              <w:t>Tipo</w:t>
            </w:r>
          </w:p>
        </w:tc>
        <w:tc>
          <w:tcPr>
            <w:tcW w:w="1038" w:type="pct"/>
            <w:vAlign w:val="center"/>
          </w:tcPr>
          <w:p w:rsidR="00413528" w:rsidRPr="00432923" w:rsidRDefault="00413528" w:rsidP="007B665D">
            <w:pPr>
              <w:tabs>
                <w:tab w:val="left" w:pos="0"/>
                <w:tab w:val="left" w:pos="709"/>
                <w:tab w:val="left" w:pos="1418"/>
                <w:tab w:val="left" w:pos="7938"/>
                <w:tab w:val="left" w:pos="8931"/>
              </w:tabs>
              <w:spacing w:line="360" w:lineRule="auto"/>
              <w:jc w:val="center"/>
              <w:rPr>
                <w:rFonts w:ascii="Arial" w:hAnsi="Arial" w:cs="Arial"/>
                <w:b/>
                <w:bCs/>
                <w:sz w:val="24"/>
                <w:szCs w:val="24"/>
              </w:rPr>
            </w:pPr>
            <w:r w:rsidRPr="00432923">
              <w:rPr>
                <w:rFonts w:ascii="Arial" w:hAnsi="Arial" w:cs="Arial"/>
                <w:b/>
                <w:bCs/>
                <w:sz w:val="24"/>
                <w:szCs w:val="24"/>
              </w:rPr>
              <w:t>Calidad</w:t>
            </w:r>
          </w:p>
        </w:tc>
        <w:tc>
          <w:tcPr>
            <w:tcW w:w="1104" w:type="pct"/>
            <w:vAlign w:val="center"/>
          </w:tcPr>
          <w:p w:rsidR="00413528" w:rsidRPr="00432923" w:rsidRDefault="00413528" w:rsidP="007B665D">
            <w:pPr>
              <w:tabs>
                <w:tab w:val="left" w:pos="0"/>
                <w:tab w:val="left" w:pos="709"/>
                <w:tab w:val="left" w:pos="1418"/>
                <w:tab w:val="left" w:pos="7938"/>
                <w:tab w:val="left" w:pos="8931"/>
              </w:tabs>
              <w:spacing w:line="360" w:lineRule="auto"/>
              <w:jc w:val="center"/>
              <w:rPr>
                <w:rFonts w:ascii="Arial" w:hAnsi="Arial" w:cs="Arial"/>
                <w:b/>
                <w:bCs/>
                <w:sz w:val="24"/>
                <w:szCs w:val="24"/>
              </w:rPr>
            </w:pPr>
            <w:r w:rsidRPr="00432923">
              <w:rPr>
                <w:rFonts w:ascii="Arial" w:hAnsi="Arial" w:cs="Arial"/>
                <w:b/>
                <w:bCs/>
                <w:sz w:val="24"/>
                <w:szCs w:val="24"/>
              </w:rPr>
              <w:t>Estado de Conservación</w:t>
            </w:r>
          </w:p>
        </w:tc>
        <w:tc>
          <w:tcPr>
            <w:tcW w:w="574" w:type="pct"/>
            <w:vAlign w:val="center"/>
          </w:tcPr>
          <w:p w:rsidR="00413528" w:rsidRPr="00432923" w:rsidRDefault="00413528" w:rsidP="007B665D">
            <w:pPr>
              <w:tabs>
                <w:tab w:val="left" w:pos="0"/>
                <w:tab w:val="left" w:pos="709"/>
                <w:tab w:val="left" w:pos="1418"/>
                <w:tab w:val="left" w:pos="7938"/>
                <w:tab w:val="left" w:pos="8931"/>
              </w:tabs>
              <w:spacing w:line="360" w:lineRule="auto"/>
              <w:jc w:val="center"/>
              <w:rPr>
                <w:rFonts w:ascii="Arial" w:hAnsi="Arial" w:cs="Arial"/>
                <w:b/>
                <w:bCs/>
                <w:sz w:val="24"/>
                <w:szCs w:val="24"/>
              </w:rPr>
            </w:pPr>
            <w:r w:rsidRPr="00432923">
              <w:rPr>
                <w:rFonts w:ascii="Arial" w:hAnsi="Arial" w:cs="Arial"/>
                <w:b/>
                <w:bCs/>
                <w:sz w:val="24"/>
                <w:szCs w:val="24"/>
              </w:rPr>
              <w:t>Clave</w:t>
            </w:r>
          </w:p>
        </w:tc>
        <w:tc>
          <w:tcPr>
            <w:tcW w:w="1045" w:type="pct"/>
            <w:vAlign w:val="center"/>
          </w:tcPr>
          <w:p w:rsidR="00413528" w:rsidRPr="00432923" w:rsidRDefault="00413528" w:rsidP="007B665D">
            <w:pPr>
              <w:tabs>
                <w:tab w:val="left" w:pos="0"/>
                <w:tab w:val="left" w:pos="709"/>
                <w:tab w:val="left" w:pos="1418"/>
                <w:tab w:val="left" w:pos="7938"/>
                <w:tab w:val="left" w:pos="8931"/>
              </w:tabs>
              <w:spacing w:line="360" w:lineRule="auto"/>
              <w:jc w:val="center"/>
              <w:rPr>
                <w:rFonts w:ascii="Arial" w:hAnsi="Arial" w:cs="Arial"/>
              </w:rPr>
            </w:pPr>
            <w:r w:rsidRPr="00432923">
              <w:rPr>
                <w:rFonts w:ascii="Arial" w:hAnsi="Arial" w:cs="Arial"/>
                <w:b/>
                <w:bCs/>
                <w:sz w:val="24"/>
                <w:szCs w:val="24"/>
              </w:rPr>
              <w:t>Valor</w:t>
            </w:r>
          </w:p>
        </w:tc>
      </w:tr>
      <w:tr w:rsidR="000917E0" w:rsidRPr="00432923" w:rsidTr="000A1737">
        <w:trPr>
          <w:trHeight w:val="734"/>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1-1</w:t>
            </w:r>
          </w:p>
        </w:tc>
        <w:tc>
          <w:tcPr>
            <w:tcW w:w="1045" w:type="pct"/>
          </w:tcPr>
          <w:p w:rsidR="000917E0" w:rsidRPr="00432923" w:rsidRDefault="000917E0" w:rsidP="005D3BCB">
            <w:pPr>
              <w:jc w:val="center"/>
              <w:rPr>
                <w:rFonts w:ascii="Arial" w:hAnsi="Arial" w:cs="Arial"/>
              </w:rPr>
            </w:pPr>
            <w:r w:rsidRPr="00432923">
              <w:rPr>
                <w:rFonts w:ascii="Arial" w:hAnsi="Arial" w:cs="Arial"/>
              </w:rPr>
              <w:t>$9,238.23</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1-2</w:t>
            </w:r>
          </w:p>
        </w:tc>
        <w:tc>
          <w:tcPr>
            <w:tcW w:w="1045" w:type="pct"/>
          </w:tcPr>
          <w:p w:rsidR="000917E0" w:rsidRPr="00432923" w:rsidRDefault="000917E0" w:rsidP="005D3BCB">
            <w:pPr>
              <w:jc w:val="center"/>
              <w:rPr>
                <w:rFonts w:ascii="Arial" w:hAnsi="Arial" w:cs="Arial"/>
              </w:rPr>
            </w:pPr>
            <w:r w:rsidRPr="00432923">
              <w:rPr>
                <w:rFonts w:ascii="Arial" w:hAnsi="Arial" w:cs="Arial"/>
              </w:rPr>
              <w:t>$7,784.06</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1-3</w:t>
            </w:r>
          </w:p>
        </w:tc>
        <w:tc>
          <w:tcPr>
            <w:tcW w:w="1045" w:type="pct"/>
          </w:tcPr>
          <w:p w:rsidR="000917E0" w:rsidRPr="00432923" w:rsidRDefault="000917E0" w:rsidP="005D3BCB">
            <w:pPr>
              <w:jc w:val="center"/>
              <w:rPr>
                <w:rFonts w:ascii="Arial" w:hAnsi="Arial" w:cs="Arial"/>
              </w:rPr>
            </w:pPr>
            <w:r w:rsidRPr="00432923">
              <w:rPr>
                <w:rFonts w:ascii="Arial" w:hAnsi="Arial" w:cs="Arial"/>
              </w:rPr>
              <w:t>$6,472.51</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2-1</w:t>
            </w:r>
          </w:p>
        </w:tc>
        <w:tc>
          <w:tcPr>
            <w:tcW w:w="1045" w:type="pct"/>
          </w:tcPr>
          <w:p w:rsidR="000917E0" w:rsidRPr="00432923" w:rsidRDefault="000917E0" w:rsidP="005D3BCB">
            <w:pPr>
              <w:jc w:val="center"/>
              <w:rPr>
                <w:rFonts w:ascii="Arial" w:hAnsi="Arial" w:cs="Arial"/>
              </w:rPr>
            </w:pPr>
            <w:r w:rsidRPr="00432923">
              <w:rPr>
                <w:rFonts w:ascii="Arial" w:hAnsi="Arial" w:cs="Arial"/>
              </w:rPr>
              <w:t>$6,472.51</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2-2</w:t>
            </w:r>
          </w:p>
        </w:tc>
        <w:tc>
          <w:tcPr>
            <w:tcW w:w="1045" w:type="pct"/>
          </w:tcPr>
          <w:p w:rsidR="000917E0" w:rsidRPr="00432923" w:rsidRDefault="000917E0" w:rsidP="005D3BCB">
            <w:pPr>
              <w:jc w:val="center"/>
              <w:rPr>
                <w:rFonts w:ascii="Arial" w:hAnsi="Arial" w:cs="Arial"/>
              </w:rPr>
            </w:pPr>
            <w:r w:rsidRPr="00432923">
              <w:rPr>
                <w:rFonts w:ascii="Arial" w:hAnsi="Arial" w:cs="Arial"/>
              </w:rPr>
              <w:t>$5,549.50</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2-3</w:t>
            </w:r>
          </w:p>
        </w:tc>
        <w:tc>
          <w:tcPr>
            <w:tcW w:w="1045" w:type="pct"/>
          </w:tcPr>
          <w:p w:rsidR="000917E0" w:rsidRPr="00432923" w:rsidRDefault="000917E0" w:rsidP="005D3BCB">
            <w:pPr>
              <w:jc w:val="center"/>
              <w:rPr>
                <w:rFonts w:ascii="Arial" w:hAnsi="Arial" w:cs="Arial"/>
              </w:rPr>
            </w:pPr>
            <w:r w:rsidRPr="00432923">
              <w:rPr>
                <w:rFonts w:ascii="Arial" w:hAnsi="Arial" w:cs="Arial"/>
              </w:rPr>
              <w:t>$4,585.43</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Económica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3-1</w:t>
            </w:r>
          </w:p>
        </w:tc>
        <w:tc>
          <w:tcPr>
            <w:tcW w:w="1045" w:type="pct"/>
          </w:tcPr>
          <w:p w:rsidR="000917E0" w:rsidRPr="00432923" w:rsidRDefault="000917E0" w:rsidP="005D3BCB">
            <w:pPr>
              <w:jc w:val="center"/>
              <w:rPr>
                <w:rFonts w:ascii="Arial" w:hAnsi="Arial" w:cs="Arial"/>
              </w:rPr>
            </w:pPr>
            <w:r w:rsidRPr="00432923">
              <w:rPr>
                <w:rFonts w:ascii="Arial" w:hAnsi="Arial" w:cs="Arial"/>
              </w:rPr>
              <w:t>$4,093.70</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Económica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3-2</w:t>
            </w:r>
          </w:p>
        </w:tc>
        <w:tc>
          <w:tcPr>
            <w:tcW w:w="1045" w:type="pct"/>
          </w:tcPr>
          <w:p w:rsidR="000917E0" w:rsidRPr="00432923" w:rsidRDefault="000917E0" w:rsidP="005D3BCB">
            <w:pPr>
              <w:jc w:val="center"/>
              <w:rPr>
                <w:rFonts w:ascii="Arial" w:hAnsi="Arial" w:cs="Arial"/>
              </w:rPr>
            </w:pPr>
            <w:r w:rsidRPr="00432923">
              <w:rPr>
                <w:rFonts w:ascii="Arial" w:hAnsi="Arial" w:cs="Arial"/>
              </w:rPr>
              <w:t>$3,521.51</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Económica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3-3</w:t>
            </w:r>
          </w:p>
        </w:tc>
        <w:tc>
          <w:tcPr>
            <w:tcW w:w="1045" w:type="pct"/>
          </w:tcPr>
          <w:p w:rsidR="000917E0" w:rsidRPr="00432923" w:rsidRDefault="000917E0" w:rsidP="005D3BCB">
            <w:pPr>
              <w:jc w:val="center"/>
              <w:rPr>
                <w:rFonts w:ascii="Arial" w:hAnsi="Arial" w:cs="Arial"/>
              </w:rPr>
            </w:pPr>
            <w:r w:rsidRPr="00432923">
              <w:rPr>
                <w:rFonts w:ascii="Arial" w:hAnsi="Arial" w:cs="Arial"/>
              </w:rPr>
              <w:t>$2,887.06</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lastRenderedPageBreak/>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Corriente</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4-1</w:t>
            </w:r>
          </w:p>
        </w:tc>
        <w:tc>
          <w:tcPr>
            <w:tcW w:w="1045" w:type="pct"/>
          </w:tcPr>
          <w:p w:rsidR="000917E0" w:rsidRPr="00432923" w:rsidRDefault="000917E0" w:rsidP="005D3BCB">
            <w:pPr>
              <w:jc w:val="center"/>
              <w:rPr>
                <w:rFonts w:ascii="Arial" w:hAnsi="Arial" w:cs="Arial"/>
              </w:rPr>
            </w:pPr>
            <w:r w:rsidRPr="00432923">
              <w:rPr>
                <w:rFonts w:ascii="Arial" w:hAnsi="Arial" w:cs="Arial"/>
              </w:rPr>
              <w:t>$3,006.71</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Corriente</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4-2</w:t>
            </w:r>
          </w:p>
        </w:tc>
        <w:tc>
          <w:tcPr>
            <w:tcW w:w="1045" w:type="pct"/>
          </w:tcPr>
          <w:p w:rsidR="000917E0" w:rsidRPr="00432923" w:rsidRDefault="000917E0" w:rsidP="005D3BCB">
            <w:pPr>
              <w:jc w:val="center"/>
              <w:rPr>
                <w:rFonts w:ascii="Arial" w:hAnsi="Arial" w:cs="Arial"/>
              </w:rPr>
            </w:pPr>
            <w:r w:rsidRPr="00432923">
              <w:rPr>
                <w:rFonts w:ascii="Arial" w:hAnsi="Arial" w:cs="Arial"/>
              </w:rPr>
              <w:t>$2,462.65</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Corriente</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4-3</w:t>
            </w:r>
          </w:p>
        </w:tc>
        <w:tc>
          <w:tcPr>
            <w:tcW w:w="1045" w:type="pct"/>
          </w:tcPr>
          <w:p w:rsidR="000917E0" w:rsidRPr="00432923" w:rsidRDefault="000917E0" w:rsidP="005D3BCB">
            <w:pPr>
              <w:jc w:val="center"/>
              <w:rPr>
                <w:rFonts w:ascii="Arial" w:hAnsi="Arial" w:cs="Arial"/>
              </w:rPr>
            </w:pPr>
            <w:r w:rsidRPr="00432923">
              <w:rPr>
                <w:rFonts w:ascii="Arial" w:hAnsi="Arial" w:cs="Arial"/>
              </w:rPr>
              <w:t>$1,675.50</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Precaria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4-4</w:t>
            </w:r>
          </w:p>
        </w:tc>
        <w:tc>
          <w:tcPr>
            <w:tcW w:w="1045" w:type="pct"/>
          </w:tcPr>
          <w:p w:rsidR="000917E0" w:rsidRPr="00432923" w:rsidRDefault="000917E0" w:rsidP="005D3BCB">
            <w:pPr>
              <w:jc w:val="center"/>
              <w:rPr>
                <w:rFonts w:ascii="Arial" w:hAnsi="Arial" w:cs="Arial"/>
              </w:rPr>
            </w:pPr>
            <w:r w:rsidRPr="00432923">
              <w:rPr>
                <w:rFonts w:ascii="Arial" w:hAnsi="Arial" w:cs="Arial"/>
              </w:rPr>
              <w:t>$1,052.52</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Precaria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4-5</w:t>
            </w:r>
          </w:p>
        </w:tc>
        <w:tc>
          <w:tcPr>
            <w:tcW w:w="1045" w:type="pct"/>
          </w:tcPr>
          <w:p w:rsidR="000917E0" w:rsidRPr="00432923" w:rsidRDefault="000917E0" w:rsidP="005D3BCB">
            <w:pPr>
              <w:jc w:val="center"/>
              <w:rPr>
                <w:rFonts w:ascii="Arial" w:hAnsi="Arial" w:cs="Arial"/>
              </w:rPr>
            </w:pPr>
            <w:r w:rsidRPr="00432923">
              <w:rPr>
                <w:rFonts w:ascii="Arial" w:hAnsi="Arial" w:cs="Arial"/>
              </w:rPr>
              <w:t>$811.50</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Moderno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Precaria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4-6</w:t>
            </w:r>
          </w:p>
        </w:tc>
        <w:tc>
          <w:tcPr>
            <w:tcW w:w="1045" w:type="pct"/>
          </w:tcPr>
          <w:p w:rsidR="000917E0" w:rsidRPr="00432923" w:rsidRDefault="000917E0" w:rsidP="005D3BCB">
            <w:pPr>
              <w:jc w:val="center"/>
              <w:rPr>
                <w:rFonts w:ascii="Arial" w:hAnsi="Arial" w:cs="Arial"/>
              </w:rPr>
            </w:pPr>
            <w:r w:rsidRPr="00432923">
              <w:rPr>
                <w:rFonts w:ascii="Arial" w:hAnsi="Arial" w:cs="Arial"/>
              </w:rPr>
              <w:t>$460.68</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Antiguo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5-1</w:t>
            </w:r>
          </w:p>
        </w:tc>
        <w:tc>
          <w:tcPr>
            <w:tcW w:w="1045" w:type="pct"/>
          </w:tcPr>
          <w:p w:rsidR="000917E0" w:rsidRPr="00432923" w:rsidRDefault="000917E0" w:rsidP="005D3BCB">
            <w:pPr>
              <w:jc w:val="center"/>
              <w:rPr>
                <w:rFonts w:ascii="Arial" w:hAnsi="Arial" w:cs="Arial"/>
              </w:rPr>
            </w:pPr>
            <w:r w:rsidRPr="00432923">
              <w:rPr>
                <w:rFonts w:ascii="Arial" w:hAnsi="Arial" w:cs="Arial"/>
              </w:rPr>
              <w:t>$5,311.78</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Antiguo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5-2</w:t>
            </w:r>
          </w:p>
        </w:tc>
        <w:tc>
          <w:tcPr>
            <w:tcW w:w="1045" w:type="pct"/>
          </w:tcPr>
          <w:p w:rsidR="000917E0" w:rsidRPr="00432923" w:rsidRDefault="000917E0" w:rsidP="005D3BCB">
            <w:pPr>
              <w:jc w:val="center"/>
              <w:rPr>
                <w:rFonts w:ascii="Arial" w:hAnsi="Arial" w:cs="Arial"/>
              </w:rPr>
            </w:pPr>
            <w:r w:rsidRPr="00432923">
              <w:rPr>
                <w:rFonts w:ascii="Arial" w:hAnsi="Arial" w:cs="Arial"/>
              </w:rPr>
              <w:t>$4,278.92</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Antiguo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5-3</w:t>
            </w:r>
          </w:p>
        </w:tc>
        <w:tc>
          <w:tcPr>
            <w:tcW w:w="1045" w:type="pct"/>
          </w:tcPr>
          <w:p w:rsidR="000917E0" w:rsidRPr="00432923" w:rsidRDefault="000917E0" w:rsidP="005D3BCB">
            <w:pPr>
              <w:jc w:val="center"/>
              <w:rPr>
                <w:rFonts w:ascii="Arial" w:hAnsi="Arial" w:cs="Arial"/>
              </w:rPr>
            </w:pPr>
            <w:r w:rsidRPr="00432923">
              <w:rPr>
                <w:rFonts w:ascii="Arial" w:hAnsi="Arial" w:cs="Arial"/>
              </w:rPr>
              <w:t>$3,228.04</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Antiguo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6-1</w:t>
            </w:r>
          </w:p>
        </w:tc>
        <w:tc>
          <w:tcPr>
            <w:tcW w:w="1045" w:type="pct"/>
          </w:tcPr>
          <w:p w:rsidR="000917E0" w:rsidRPr="00432923" w:rsidRDefault="000917E0" w:rsidP="005D3BCB">
            <w:pPr>
              <w:jc w:val="center"/>
              <w:rPr>
                <w:rFonts w:ascii="Arial" w:hAnsi="Arial" w:cs="Arial"/>
              </w:rPr>
            </w:pPr>
            <w:r w:rsidRPr="00432923">
              <w:rPr>
                <w:rFonts w:ascii="Arial" w:hAnsi="Arial" w:cs="Arial"/>
              </w:rPr>
              <w:t>$3,587.07</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Antiguo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6-2</w:t>
            </w:r>
          </w:p>
        </w:tc>
        <w:tc>
          <w:tcPr>
            <w:tcW w:w="1045" w:type="pct"/>
          </w:tcPr>
          <w:p w:rsidR="000917E0" w:rsidRPr="00432923" w:rsidRDefault="000917E0" w:rsidP="005D3BCB">
            <w:pPr>
              <w:jc w:val="center"/>
              <w:rPr>
                <w:rFonts w:ascii="Arial" w:hAnsi="Arial" w:cs="Arial"/>
              </w:rPr>
            </w:pPr>
            <w:r w:rsidRPr="00432923">
              <w:rPr>
                <w:rFonts w:ascii="Arial" w:hAnsi="Arial" w:cs="Arial"/>
              </w:rPr>
              <w:t>$2,887.05</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Antiguo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6-3</w:t>
            </w:r>
          </w:p>
        </w:tc>
        <w:tc>
          <w:tcPr>
            <w:tcW w:w="1045" w:type="pct"/>
          </w:tcPr>
          <w:p w:rsidR="000917E0" w:rsidRPr="00432923" w:rsidRDefault="000917E0" w:rsidP="005D3BCB">
            <w:pPr>
              <w:jc w:val="center"/>
              <w:rPr>
                <w:rFonts w:ascii="Arial" w:hAnsi="Arial" w:cs="Arial"/>
              </w:rPr>
            </w:pPr>
            <w:r w:rsidRPr="00432923">
              <w:rPr>
                <w:rFonts w:ascii="Arial" w:hAnsi="Arial" w:cs="Arial"/>
              </w:rPr>
              <w:t>$2,137.81</w:t>
            </w:r>
          </w:p>
        </w:tc>
      </w:tr>
      <w:tr w:rsidR="000917E0" w:rsidRPr="00432923" w:rsidTr="000A1737">
        <w:trPr>
          <w:trHeight w:val="541"/>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Antiguo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Económica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7-1</w:t>
            </w:r>
          </w:p>
        </w:tc>
        <w:tc>
          <w:tcPr>
            <w:tcW w:w="1045" w:type="pct"/>
          </w:tcPr>
          <w:p w:rsidR="000917E0" w:rsidRPr="00432923" w:rsidRDefault="000917E0" w:rsidP="005D3BCB">
            <w:pPr>
              <w:jc w:val="center"/>
              <w:rPr>
                <w:rFonts w:ascii="Arial" w:hAnsi="Arial" w:cs="Arial"/>
              </w:rPr>
            </w:pPr>
            <w:r w:rsidRPr="00432923">
              <w:rPr>
                <w:rFonts w:ascii="Arial" w:hAnsi="Arial" w:cs="Arial"/>
              </w:rPr>
              <w:t>$2,009.95</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Antiguo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Económica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7-2</w:t>
            </w:r>
          </w:p>
        </w:tc>
        <w:tc>
          <w:tcPr>
            <w:tcW w:w="1045" w:type="pct"/>
          </w:tcPr>
          <w:p w:rsidR="000917E0" w:rsidRPr="00432923" w:rsidRDefault="000917E0" w:rsidP="005D3BCB">
            <w:pPr>
              <w:jc w:val="center"/>
              <w:rPr>
                <w:rFonts w:ascii="Arial" w:hAnsi="Arial" w:cs="Arial"/>
              </w:rPr>
            </w:pPr>
            <w:r w:rsidRPr="00432923">
              <w:rPr>
                <w:rFonts w:ascii="Arial" w:hAnsi="Arial" w:cs="Arial"/>
              </w:rPr>
              <w:t>$1,613.19</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Antiguo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Económica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7-3</w:t>
            </w:r>
          </w:p>
        </w:tc>
        <w:tc>
          <w:tcPr>
            <w:tcW w:w="1045" w:type="pct"/>
          </w:tcPr>
          <w:p w:rsidR="000917E0" w:rsidRPr="00432923" w:rsidRDefault="000917E0" w:rsidP="005D3BCB">
            <w:pPr>
              <w:jc w:val="center"/>
              <w:rPr>
                <w:rFonts w:ascii="Arial" w:hAnsi="Arial" w:cs="Arial"/>
              </w:rPr>
            </w:pPr>
            <w:r w:rsidRPr="00432923">
              <w:rPr>
                <w:rFonts w:ascii="Arial" w:hAnsi="Arial" w:cs="Arial"/>
              </w:rPr>
              <w:t>$1,327.93</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Antiguo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Corriente</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7-4</w:t>
            </w:r>
          </w:p>
        </w:tc>
        <w:tc>
          <w:tcPr>
            <w:tcW w:w="1045" w:type="pct"/>
          </w:tcPr>
          <w:p w:rsidR="000917E0" w:rsidRPr="00432923" w:rsidRDefault="000917E0" w:rsidP="005D3BCB">
            <w:pPr>
              <w:jc w:val="center"/>
              <w:rPr>
                <w:rFonts w:ascii="Arial" w:hAnsi="Arial" w:cs="Arial"/>
              </w:rPr>
            </w:pPr>
            <w:r w:rsidRPr="00432923">
              <w:rPr>
                <w:rFonts w:ascii="Arial" w:hAnsi="Arial" w:cs="Arial"/>
              </w:rPr>
              <w:t>$1,327.93</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Antiguo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Corriente</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7-5</w:t>
            </w:r>
          </w:p>
        </w:tc>
        <w:tc>
          <w:tcPr>
            <w:tcW w:w="1045" w:type="pct"/>
          </w:tcPr>
          <w:p w:rsidR="000917E0" w:rsidRPr="00432923" w:rsidRDefault="000917E0" w:rsidP="005D3BCB">
            <w:pPr>
              <w:jc w:val="center"/>
              <w:rPr>
                <w:rFonts w:ascii="Arial" w:hAnsi="Arial" w:cs="Arial"/>
              </w:rPr>
            </w:pPr>
            <w:r w:rsidRPr="00432923">
              <w:rPr>
                <w:rFonts w:ascii="Arial" w:hAnsi="Arial" w:cs="Arial"/>
              </w:rPr>
              <w:t>$1,052.51</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lastRenderedPageBreak/>
              <w:t>Antiguo</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Corriente</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7-6</w:t>
            </w:r>
          </w:p>
        </w:tc>
        <w:tc>
          <w:tcPr>
            <w:tcW w:w="1045" w:type="pct"/>
          </w:tcPr>
          <w:p w:rsidR="000917E0" w:rsidRPr="00432923" w:rsidRDefault="000917E0" w:rsidP="005D3BCB">
            <w:pPr>
              <w:jc w:val="center"/>
              <w:rPr>
                <w:rFonts w:ascii="Arial" w:hAnsi="Arial" w:cs="Arial"/>
              </w:rPr>
            </w:pPr>
            <w:r w:rsidRPr="00432923">
              <w:rPr>
                <w:rFonts w:ascii="Arial" w:hAnsi="Arial" w:cs="Arial"/>
              </w:rPr>
              <w:t>$931.21</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8-1</w:t>
            </w:r>
          </w:p>
        </w:tc>
        <w:tc>
          <w:tcPr>
            <w:tcW w:w="1045" w:type="pct"/>
          </w:tcPr>
          <w:p w:rsidR="000917E0" w:rsidRPr="00432923" w:rsidRDefault="000917E0" w:rsidP="005D3BCB">
            <w:pPr>
              <w:jc w:val="center"/>
              <w:rPr>
                <w:rFonts w:ascii="Arial" w:hAnsi="Arial" w:cs="Arial"/>
              </w:rPr>
            </w:pPr>
            <w:r w:rsidRPr="00432923">
              <w:rPr>
                <w:rFonts w:ascii="Arial" w:hAnsi="Arial" w:cs="Arial"/>
              </w:rPr>
              <w:t>$5,770.79</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8-2</w:t>
            </w:r>
          </w:p>
        </w:tc>
        <w:tc>
          <w:tcPr>
            <w:tcW w:w="1045" w:type="pct"/>
          </w:tcPr>
          <w:p w:rsidR="000917E0" w:rsidRPr="00432923" w:rsidRDefault="000917E0" w:rsidP="005D3BCB">
            <w:pPr>
              <w:jc w:val="center"/>
              <w:rPr>
                <w:rFonts w:ascii="Arial" w:hAnsi="Arial" w:cs="Arial"/>
              </w:rPr>
            </w:pPr>
            <w:r w:rsidRPr="00432923">
              <w:rPr>
                <w:rFonts w:ascii="Arial" w:hAnsi="Arial" w:cs="Arial"/>
              </w:rPr>
              <w:t>$4,970.77</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8-3</w:t>
            </w:r>
          </w:p>
        </w:tc>
        <w:tc>
          <w:tcPr>
            <w:tcW w:w="1045" w:type="pct"/>
          </w:tcPr>
          <w:p w:rsidR="000917E0" w:rsidRPr="00432923" w:rsidRDefault="000917E0" w:rsidP="005D3BCB">
            <w:pPr>
              <w:jc w:val="center"/>
              <w:rPr>
                <w:rFonts w:ascii="Arial" w:hAnsi="Arial" w:cs="Arial"/>
              </w:rPr>
            </w:pPr>
            <w:r w:rsidRPr="00432923">
              <w:rPr>
                <w:rFonts w:ascii="Arial" w:hAnsi="Arial" w:cs="Arial"/>
              </w:rPr>
              <w:t>$4,093.70</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9-1</w:t>
            </w:r>
          </w:p>
        </w:tc>
        <w:tc>
          <w:tcPr>
            <w:tcW w:w="1045" w:type="pct"/>
          </w:tcPr>
          <w:p w:rsidR="000917E0" w:rsidRPr="00432923" w:rsidRDefault="000917E0" w:rsidP="005D3BCB">
            <w:pPr>
              <w:jc w:val="center"/>
              <w:rPr>
                <w:rFonts w:ascii="Arial" w:hAnsi="Arial" w:cs="Arial"/>
              </w:rPr>
            </w:pPr>
            <w:r w:rsidRPr="00432923">
              <w:rPr>
                <w:rFonts w:ascii="Arial" w:hAnsi="Arial" w:cs="Arial"/>
              </w:rPr>
              <w:t>$3,867.43</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9-2</w:t>
            </w:r>
          </w:p>
        </w:tc>
        <w:tc>
          <w:tcPr>
            <w:tcW w:w="1045" w:type="pct"/>
          </w:tcPr>
          <w:p w:rsidR="000917E0" w:rsidRPr="00432923" w:rsidRDefault="000917E0" w:rsidP="005D3BCB">
            <w:pPr>
              <w:jc w:val="center"/>
              <w:rPr>
                <w:rFonts w:ascii="Arial" w:hAnsi="Arial" w:cs="Arial"/>
              </w:rPr>
            </w:pPr>
            <w:r w:rsidRPr="00432923">
              <w:rPr>
                <w:rFonts w:ascii="Arial" w:hAnsi="Arial" w:cs="Arial"/>
              </w:rPr>
              <w:t>$2,940.81</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9-3</w:t>
            </w:r>
          </w:p>
        </w:tc>
        <w:tc>
          <w:tcPr>
            <w:tcW w:w="1045" w:type="pct"/>
          </w:tcPr>
          <w:p w:rsidR="000917E0" w:rsidRPr="00432923" w:rsidRDefault="000917E0" w:rsidP="005D3BCB">
            <w:pPr>
              <w:jc w:val="center"/>
              <w:rPr>
                <w:rFonts w:ascii="Arial" w:hAnsi="Arial" w:cs="Arial"/>
              </w:rPr>
            </w:pPr>
            <w:r w:rsidRPr="00432923">
              <w:rPr>
                <w:rFonts w:ascii="Arial" w:hAnsi="Arial" w:cs="Arial"/>
              </w:rPr>
              <w:t>$2,313.25</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Económica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10-1</w:t>
            </w:r>
          </w:p>
        </w:tc>
        <w:tc>
          <w:tcPr>
            <w:tcW w:w="1045" w:type="pct"/>
          </w:tcPr>
          <w:p w:rsidR="000917E0" w:rsidRPr="00432923" w:rsidRDefault="000917E0" w:rsidP="005D3BCB">
            <w:pPr>
              <w:jc w:val="center"/>
              <w:rPr>
                <w:rFonts w:ascii="Arial" w:hAnsi="Arial" w:cs="Arial"/>
              </w:rPr>
            </w:pPr>
            <w:r w:rsidRPr="00432923">
              <w:rPr>
                <w:rFonts w:ascii="Arial" w:hAnsi="Arial" w:cs="Arial"/>
              </w:rPr>
              <w:t>$2,673.93</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Económica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10-2</w:t>
            </w:r>
          </w:p>
        </w:tc>
        <w:tc>
          <w:tcPr>
            <w:tcW w:w="1045" w:type="pct"/>
          </w:tcPr>
          <w:p w:rsidR="000917E0" w:rsidRPr="00432923" w:rsidRDefault="000917E0" w:rsidP="005D3BCB">
            <w:pPr>
              <w:jc w:val="center"/>
              <w:rPr>
                <w:rFonts w:ascii="Arial" w:hAnsi="Arial" w:cs="Arial"/>
              </w:rPr>
            </w:pPr>
            <w:r w:rsidRPr="00432923">
              <w:rPr>
                <w:rFonts w:ascii="Arial" w:hAnsi="Arial" w:cs="Arial"/>
              </w:rPr>
              <w:t>$2,137.82</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Económica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10-3</w:t>
            </w:r>
          </w:p>
        </w:tc>
        <w:tc>
          <w:tcPr>
            <w:tcW w:w="1045" w:type="pct"/>
          </w:tcPr>
          <w:p w:rsidR="000917E0" w:rsidRPr="00432923" w:rsidRDefault="000917E0" w:rsidP="005D3BCB">
            <w:pPr>
              <w:jc w:val="center"/>
              <w:rPr>
                <w:rFonts w:ascii="Arial" w:hAnsi="Arial" w:cs="Arial"/>
              </w:rPr>
            </w:pPr>
            <w:r w:rsidRPr="00432923">
              <w:rPr>
                <w:rFonts w:ascii="Arial" w:hAnsi="Arial" w:cs="Arial"/>
              </w:rPr>
              <w:t>$1,677.12</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Corriente</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10-4</w:t>
            </w:r>
          </w:p>
        </w:tc>
        <w:tc>
          <w:tcPr>
            <w:tcW w:w="1045" w:type="pct"/>
          </w:tcPr>
          <w:p w:rsidR="000917E0" w:rsidRPr="00432923" w:rsidRDefault="000917E0" w:rsidP="005D3BCB">
            <w:pPr>
              <w:jc w:val="center"/>
              <w:rPr>
                <w:rFonts w:ascii="Arial" w:hAnsi="Arial" w:cs="Arial"/>
              </w:rPr>
            </w:pPr>
            <w:r w:rsidRPr="00432923">
              <w:rPr>
                <w:rFonts w:ascii="Arial" w:hAnsi="Arial" w:cs="Arial"/>
              </w:rPr>
              <w:t>$1,613.19</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Corriente</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10-5</w:t>
            </w:r>
          </w:p>
        </w:tc>
        <w:tc>
          <w:tcPr>
            <w:tcW w:w="1045" w:type="pct"/>
          </w:tcPr>
          <w:p w:rsidR="000917E0" w:rsidRPr="00432923" w:rsidRDefault="000917E0" w:rsidP="005D3BCB">
            <w:pPr>
              <w:jc w:val="center"/>
              <w:rPr>
                <w:rFonts w:ascii="Arial" w:hAnsi="Arial" w:cs="Arial"/>
              </w:rPr>
            </w:pPr>
            <w:r w:rsidRPr="00432923">
              <w:rPr>
                <w:rFonts w:ascii="Arial" w:hAnsi="Arial" w:cs="Arial"/>
              </w:rPr>
              <w:t>$1,327.93</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Corriente</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10-6</w:t>
            </w:r>
          </w:p>
        </w:tc>
        <w:tc>
          <w:tcPr>
            <w:tcW w:w="1045" w:type="pct"/>
          </w:tcPr>
          <w:p w:rsidR="000917E0" w:rsidRPr="00432923" w:rsidRDefault="000917E0" w:rsidP="005D3BCB">
            <w:pPr>
              <w:jc w:val="center"/>
              <w:rPr>
                <w:rFonts w:ascii="Arial" w:hAnsi="Arial" w:cs="Arial"/>
              </w:rPr>
            </w:pPr>
            <w:r w:rsidRPr="00432923">
              <w:rPr>
                <w:rFonts w:ascii="Arial" w:hAnsi="Arial" w:cs="Arial"/>
              </w:rPr>
              <w:t>$1,098.42</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Precaria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10-7</w:t>
            </w:r>
          </w:p>
        </w:tc>
        <w:tc>
          <w:tcPr>
            <w:tcW w:w="1045" w:type="pct"/>
          </w:tcPr>
          <w:p w:rsidR="000917E0" w:rsidRPr="00432923" w:rsidRDefault="000917E0" w:rsidP="005D3BCB">
            <w:pPr>
              <w:jc w:val="center"/>
              <w:rPr>
                <w:rFonts w:ascii="Arial" w:hAnsi="Arial" w:cs="Arial"/>
              </w:rPr>
            </w:pPr>
            <w:r w:rsidRPr="00432923">
              <w:rPr>
                <w:rFonts w:ascii="Arial" w:hAnsi="Arial" w:cs="Arial"/>
              </w:rPr>
              <w:t>$931.21</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Precaria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10-8</w:t>
            </w:r>
          </w:p>
        </w:tc>
        <w:tc>
          <w:tcPr>
            <w:tcW w:w="1045" w:type="pct"/>
          </w:tcPr>
          <w:p w:rsidR="000917E0" w:rsidRPr="00432923" w:rsidRDefault="000917E0" w:rsidP="005D3BCB">
            <w:pPr>
              <w:jc w:val="center"/>
              <w:rPr>
                <w:rFonts w:ascii="Arial" w:hAnsi="Arial" w:cs="Arial"/>
              </w:rPr>
            </w:pPr>
            <w:r w:rsidRPr="00432923">
              <w:rPr>
                <w:rFonts w:ascii="Arial" w:hAnsi="Arial" w:cs="Arial"/>
              </w:rPr>
              <w:t>$691.84</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Industrial</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Precaria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10-9</w:t>
            </w:r>
          </w:p>
        </w:tc>
        <w:tc>
          <w:tcPr>
            <w:tcW w:w="1045" w:type="pct"/>
          </w:tcPr>
          <w:p w:rsidR="000917E0" w:rsidRPr="00432923" w:rsidRDefault="000917E0" w:rsidP="005D3BCB">
            <w:pPr>
              <w:jc w:val="center"/>
              <w:rPr>
                <w:rFonts w:ascii="Arial" w:hAnsi="Arial" w:cs="Arial"/>
              </w:rPr>
            </w:pPr>
            <w:r w:rsidRPr="00432923">
              <w:rPr>
                <w:rFonts w:ascii="Arial" w:hAnsi="Arial" w:cs="Arial"/>
              </w:rPr>
              <w:t>$460.68</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Alberca</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11-1</w:t>
            </w:r>
          </w:p>
        </w:tc>
        <w:tc>
          <w:tcPr>
            <w:tcW w:w="1045" w:type="pct"/>
          </w:tcPr>
          <w:p w:rsidR="000917E0" w:rsidRPr="00432923" w:rsidRDefault="000917E0" w:rsidP="005D3BCB">
            <w:pPr>
              <w:jc w:val="center"/>
              <w:rPr>
                <w:rFonts w:ascii="Arial" w:hAnsi="Arial" w:cs="Arial"/>
              </w:rPr>
            </w:pPr>
            <w:r w:rsidRPr="00432923">
              <w:rPr>
                <w:rFonts w:ascii="Arial" w:hAnsi="Arial" w:cs="Arial"/>
              </w:rPr>
              <w:t>$4,618.29</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lastRenderedPageBreak/>
              <w:t>Alberca</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11-2</w:t>
            </w:r>
          </w:p>
        </w:tc>
        <w:tc>
          <w:tcPr>
            <w:tcW w:w="1045" w:type="pct"/>
          </w:tcPr>
          <w:p w:rsidR="000917E0" w:rsidRPr="00432923" w:rsidRDefault="000917E0" w:rsidP="005D3BCB">
            <w:pPr>
              <w:jc w:val="center"/>
              <w:rPr>
                <w:rFonts w:ascii="Arial" w:hAnsi="Arial" w:cs="Arial"/>
              </w:rPr>
            </w:pPr>
            <w:r w:rsidRPr="00432923">
              <w:rPr>
                <w:rFonts w:ascii="Arial" w:hAnsi="Arial" w:cs="Arial"/>
              </w:rPr>
              <w:t>$3,631.36</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Alberca</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11-3</w:t>
            </w:r>
          </w:p>
        </w:tc>
        <w:tc>
          <w:tcPr>
            <w:tcW w:w="1045" w:type="pct"/>
          </w:tcPr>
          <w:p w:rsidR="000917E0" w:rsidRPr="00432923" w:rsidRDefault="000917E0" w:rsidP="005D3BCB">
            <w:pPr>
              <w:jc w:val="center"/>
              <w:rPr>
                <w:rFonts w:ascii="Arial" w:hAnsi="Arial" w:cs="Arial"/>
              </w:rPr>
            </w:pPr>
            <w:r w:rsidRPr="00432923">
              <w:rPr>
                <w:rFonts w:ascii="Arial" w:hAnsi="Arial" w:cs="Arial"/>
              </w:rPr>
              <w:t>$2,887.06</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Alberca</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12-1</w:t>
            </w:r>
          </w:p>
        </w:tc>
        <w:tc>
          <w:tcPr>
            <w:tcW w:w="1045" w:type="pct"/>
          </w:tcPr>
          <w:p w:rsidR="000917E0" w:rsidRPr="00432923" w:rsidRDefault="000917E0" w:rsidP="005D3BCB">
            <w:pPr>
              <w:jc w:val="center"/>
              <w:rPr>
                <w:rFonts w:ascii="Arial" w:hAnsi="Arial" w:cs="Arial"/>
              </w:rPr>
            </w:pPr>
            <w:r w:rsidRPr="00432923">
              <w:rPr>
                <w:rFonts w:ascii="Arial" w:hAnsi="Arial" w:cs="Arial"/>
              </w:rPr>
              <w:t>$3,226.26</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Alberca</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12-2</w:t>
            </w:r>
          </w:p>
        </w:tc>
        <w:tc>
          <w:tcPr>
            <w:tcW w:w="1045" w:type="pct"/>
          </w:tcPr>
          <w:p w:rsidR="000917E0" w:rsidRPr="00432923" w:rsidRDefault="000917E0" w:rsidP="005D3BCB">
            <w:pPr>
              <w:jc w:val="center"/>
              <w:rPr>
                <w:rFonts w:ascii="Arial" w:hAnsi="Arial" w:cs="Arial"/>
              </w:rPr>
            </w:pPr>
            <w:r w:rsidRPr="00432923">
              <w:rPr>
                <w:rFonts w:ascii="Arial" w:hAnsi="Arial" w:cs="Arial"/>
              </w:rPr>
              <w:t>$2,711.64</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Alberca</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12-3</w:t>
            </w:r>
          </w:p>
        </w:tc>
        <w:tc>
          <w:tcPr>
            <w:tcW w:w="1045" w:type="pct"/>
          </w:tcPr>
          <w:p w:rsidR="000917E0" w:rsidRPr="00432923" w:rsidRDefault="000917E0" w:rsidP="005D3BCB">
            <w:pPr>
              <w:jc w:val="center"/>
              <w:rPr>
                <w:rFonts w:ascii="Arial" w:hAnsi="Arial" w:cs="Arial"/>
              </w:rPr>
            </w:pPr>
            <w:r w:rsidRPr="00432923">
              <w:rPr>
                <w:rFonts w:ascii="Arial" w:hAnsi="Arial" w:cs="Arial"/>
              </w:rPr>
              <w:t>$2,075.53</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Alberca</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Económica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13-1</w:t>
            </w:r>
          </w:p>
        </w:tc>
        <w:tc>
          <w:tcPr>
            <w:tcW w:w="1045" w:type="pct"/>
          </w:tcPr>
          <w:p w:rsidR="000917E0" w:rsidRPr="00432923" w:rsidRDefault="000917E0" w:rsidP="005D3BCB">
            <w:pPr>
              <w:jc w:val="center"/>
              <w:rPr>
                <w:rFonts w:ascii="Arial" w:hAnsi="Arial" w:cs="Arial"/>
              </w:rPr>
            </w:pPr>
            <w:r w:rsidRPr="00432923">
              <w:rPr>
                <w:rFonts w:ascii="Arial" w:hAnsi="Arial" w:cs="Arial"/>
              </w:rPr>
              <w:t>$2,137.82</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Alberca</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Económica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13-2</w:t>
            </w:r>
          </w:p>
        </w:tc>
        <w:tc>
          <w:tcPr>
            <w:tcW w:w="1045" w:type="pct"/>
          </w:tcPr>
          <w:p w:rsidR="000917E0" w:rsidRPr="00432923" w:rsidRDefault="000917E0" w:rsidP="005D3BCB">
            <w:pPr>
              <w:jc w:val="center"/>
              <w:rPr>
                <w:rFonts w:ascii="Arial" w:hAnsi="Arial" w:cs="Arial"/>
              </w:rPr>
            </w:pPr>
            <w:r w:rsidRPr="00432923">
              <w:rPr>
                <w:rFonts w:ascii="Arial" w:hAnsi="Arial" w:cs="Arial"/>
              </w:rPr>
              <w:t>$1,742.73</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Alberca</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Económica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13-3</w:t>
            </w:r>
          </w:p>
        </w:tc>
        <w:tc>
          <w:tcPr>
            <w:tcW w:w="1045" w:type="pct"/>
          </w:tcPr>
          <w:p w:rsidR="000917E0" w:rsidRPr="00432923" w:rsidRDefault="000917E0" w:rsidP="005D3BCB">
            <w:pPr>
              <w:jc w:val="center"/>
              <w:rPr>
                <w:rFonts w:ascii="Arial" w:hAnsi="Arial" w:cs="Arial"/>
              </w:rPr>
            </w:pPr>
            <w:r w:rsidRPr="00432923">
              <w:rPr>
                <w:rFonts w:ascii="Arial" w:hAnsi="Arial" w:cs="Arial"/>
              </w:rPr>
              <w:t>$1,501.72</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Cancha de tenis</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14-1</w:t>
            </w:r>
          </w:p>
        </w:tc>
        <w:tc>
          <w:tcPr>
            <w:tcW w:w="1045" w:type="pct"/>
          </w:tcPr>
          <w:p w:rsidR="000917E0" w:rsidRPr="00432923" w:rsidRDefault="000917E0" w:rsidP="005D3BCB">
            <w:pPr>
              <w:jc w:val="center"/>
              <w:rPr>
                <w:rFonts w:ascii="Arial" w:hAnsi="Arial" w:cs="Arial"/>
              </w:rPr>
            </w:pPr>
            <w:r w:rsidRPr="00432923">
              <w:rPr>
                <w:rFonts w:ascii="Arial" w:hAnsi="Arial" w:cs="Arial"/>
              </w:rPr>
              <w:t>$2,887.06</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Cancha de tenis</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14-2</w:t>
            </w:r>
          </w:p>
        </w:tc>
        <w:tc>
          <w:tcPr>
            <w:tcW w:w="1045" w:type="pct"/>
          </w:tcPr>
          <w:p w:rsidR="000917E0" w:rsidRPr="00432923" w:rsidRDefault="000917E0" w:rsidP="005D3BCB">
            <w:pPr>
              <w:jc w:val="center"/>
              <w:rPr>
                <w:rFonts w:ascii="Arial" w:hAnsi="Arial" w:cs="Arial"/>
              </w:rPr>
            </w:pPr>
            <w:r w:rsidRPr="00432923">
              <w:rPr>
                <w:rFonts w:ascii="Arial" w:hAnsi="Arial" w:cs="Arial"/>
              </w:rPr>
              <w:t>$2,472.29</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Cancha de tenis</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14-3</w:t>
            </w:r>
          </w:p>
        </w:tc>
        <w:tc>
          <w:tcPr>
            <w:tcW w:w="1045" w:type="pct"/>
          </w:tcPr>
          <w:p w:rsidR="000917E0" w:rsidRPr="00432923" w:rsidRDefault="000917E0" w:rsidP="005D3BCB">
            <w:pPr>
              <w:jc w:val="center"/>
              <w:rPr>
                <w:rFonts w:ascii="Arial" w:hAnsi="Arial" w:cs="Arial"/>
              </w:rPr>
            </w:pPr>
            <w:r w:rsidRPr="00432923">
              <w:rPr>
                <w:rFonts w:ascii="Arial" w:hAnsi="Arial" w:cs="Arial"/>
              </w:rPr>
              <w:t>$1,973.87</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Cancha de tenis</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15-1</w:t>
            </w:r>
          </w:p>
        </w:tc>
        <w:tc>
          <w:tcPr>
            <w:tcW w:w="1045" w:type="pct"/>
          </w:tcPr>
          <w:p w:rsidR="000917E0" w:rsidRPr="00432923" w:rsidRDefault="000917E0" w:rsidP="005D3BCB">
            <w:pPr>
              <w:jc w:val="center"/>
              <w:rPr>
                <w:rFonts w:ascii="Arial" w:hAnsi="Arial" w:cs="Arial"/>
              </w:rPr>
            </w:pPr>
            <w:r w:rsidRPr="00432923">
              <w:rPr>
                <w:rFonts w:ascii="Arial" w:hAnsi="Arial" w:cs="Arial"/>
              </w:rPr>
              <w:t>$2,137.82</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Cancha de tenis</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15-2</w:t>
            </w:r>
          </w:p>
        </w:tc>
        <w:tc>
          <w:tcPr>
            <w:tcW w:w="1045" w:type="pct"/>
          </w:tcPr>
          <w:p w:rsidR="000917E0" w:rsidRPr="00432923" w:rsidRDefault="000917E0" w:rsidP="005D3BCB">
            <w:pPr>
              <w:jc w:val="center"/>
              <w:rPr>
                <w:rFonts w:ascii="Arial" w:hAnsi="Arial" w:cs="Arial"/>
              </w:rPr>
            </w:pPr>
            <w:r w:rsidRPr="00432923">
              <w:rPr>
                <w:rFonts w:ascii="Arial" w:hAnsi="Arial" w:cs="Arial"/>
              </w:rPr>
              <w:t>$1,742.73</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Cancha de tenis</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15-3</w:t>
            </w:r>
          </w:p>
        </w:tc>
        <w:tc>
          <w:tcPr>
            <w:tcW w:w="1045" w:type="pct"/>
          </w:tcPr>
          <w:p w:rsidR="000917E0" w:rsidRPr="00432923" w:rsidRDefault="000917E0" w:rsidP="005D3BCB">
            <w:pPr>
              <w:jc w:val="center"/>
              <w:rPr>
                <w:rFonts w:ascii="Arial" w:hAnsi="Arial" w:cs="Arial"/>
              </w:rPr>
            </w:pPr>
            <w:r w:rsidRPr="00432923">
              <w:rPr>
                <w:rFonts w:ascii="Arial" w:hAnsi="Arial" w:cs="Arial"/>
              </w:rPr>
              <w:t>$1,327.93</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Frontón</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16-1</w:t>
            </w:r>
          </w:p>
        </w:tc>
        <w:tc>
          <w:tcPr>
            <w:tcW w:w="1045" w:type="pct"/>
          </w:tcPr>
          <w:p w:rsidR="000917E0" w:rsidRPr="00432923" w:rsidRDefault="000917E0" w:rsidP="005D3BCB">
            <w:pPr>
              <w:jc w:val="center"/>
              <w:rPr>
                <w:rFonts w:ascii="Arial" w:hAnsi="Arial" w:cs="Arial"/>
              </w:rPr>
            </w:pPr>
            <w:r w:rsidRPr="00432923">
              <w:rPr>
                <w:rFonts w:ascii="Arial" w:hAnsi="Arial" w:cs="Arial"/>
              </w:rPr>
              <w:t>$3,349.37</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Frontón</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16-2</w:t>
            </w:r>
          </w:p>
        </w:tc>
        <w:tc>
          <w:tcPr>
            <w:tcW w:w="1045" w:type="pct"/>
          </w:tcPr>
          <w:p w:rsidR="000917E0" w:rsidRPr="00432923" w:rsidRDefault="000917E0" w:rsidP="005D3BCB">
            <w:pPr>
              <w:jc w:val="center"/>
              <w:rPr>
                <w:rFonts w:ascii="Arial" w:hAnsi="Arial" w:cs="Arial"/>
              </w:rPr>
            </w:pPr>
            <w:r w:rsidRPr="00432923">
              <w:rPr>
                <w:rFonts w:ascii="Arial" w:hAnsi="Arial" w:cs="Arial"/>
              </w:rPr>
              <w:t>$2,941.16</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Frontón</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Superior</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16-3</w:t>
            </w:r>
          </w:p>
        </w:tc>
        <w:tc>
          <w:tcPr>
            <w:tcW w:w="1045" w:type="pct"/>
          </w:tcPr>
          <w:p w:rsidR="000917E0" w:rsidRPr="00432923" w:rsidRDefault="000917E0" w:rsidP="005D3BCB">
            <w:pPr>
              <w:jc w:val="center"/>
              <w:rPr>
                <w:rFonts w:ascii="Arial" w:hAnsi="Arial" w:cs="Arial"/>
              </w:rPr>
            </w:pPr>
            <w:r w:rsidRPr="00432923">
              <w:rPr>
                <w:rFonts w:ascii="Arial" w:hAnsi="Arial" w:cs="Arial"/>
              </w:rPr>
              <w:t>$2,472.29</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lastRenderedPageBreak/>
              <w:t>Frontón</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Bueno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17-1</w:t>
            </w:r>
          </w:p>
        </w:tc>
        <w:tc>
          <w:tcPr>
            <w:tcW w:w="1045" w:type="pct"/>
          </w:tcPr>
          <w:p w:rsidR="000917E0" w:rsidRPr="00432923" w:rsidRDefault="000917E0" w:rsidP="005D3BCB">
            <w:pPr>
              <w:jc w:val="center"/>
              <w:rPr>
                <w:rFonts w:ascii="Arial" w:hAnsi="Arial" w:cs="Arial"/>
              </w:rPr>
            </w:pPr>
            <w:r w:rsidRPr="00432923">
              <w:rPr>
                <w:rFonts w:ascii="Arial" w:hAnsi="Arial" w:cs="Arial"/>
              </w:rPr>
              <w:t>$2,434.57</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Frontón</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Regular</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17-2</w:t>
            </w:r>
          </w:p>
        </w:tc>
        <w:tc>
          <w:tcPr>
            <w:tcW w:w="1045" w:type="pct"/>
          </w:tcPr>
          <w:p w:rsidR="000917E0" w:rsidRPr="00432923" w:rsidRDefault="000917E0" w:rsidP="005D3BCB">
            <w:pPr>
              <w:jc w:val="center"/>
              <w:rPr>
                <w:rFonts w:ascii="Arial" w:hAnsi="Arial" w:cs="Arial"/>
              </w:rPr>
            </w:pPr>
            <w:r w:rsidRPr="00432923">
              <w:rPr>
                <w:rFonts w:ascii="Arial" w:hAnsi="Arial" w:cs="Arial"/>
              </w:rPr>
              <w:t>$2,075.53</w:t>
            </w:r>
          </w:p>
        </w:tc>
      </w:tr>
      <w:tr w:rsidR="000917E0" w:rsidRPr="00432923" w:rsidTr="000A1737">
        <w:trPr>
          <w:jc w:val="center"/>
        </w:trPr>
        <w:tc>
          <w:tcPr>
            <w:tcW w:w="1239"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Frontón</w:t>
            </w:r>
          </w:p>
        </w:tc>
        <w:tc>
          <w:tcPr>
            <w:tcW w:w="1038"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Media</w:t>
            </w:r>
          </w:p>
        </w:tc>
        <w:tc>
          <w:tcPr>
            <w:tcW w:w="110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Malo</w:t>
            </w:r>
          </w:p>
        </w:tc>
        <w:tc>
          <w:tcPr>
            <w:tcW w:w="574" w:type="pct"/>
            <w:vAlign w:val="center"/>
          </w:tcPr>
          <w:p w:rsidR="000917E0" w:rsidRPr="00432923" w:rsidRDefault="000917E0" w:rsidP="000917E0">
            <w:pPr>
              <w:tabs>
                <w:tab w:val="left" w:pos="0"/>
                <w:tab w:val="left" w:pos="709"/>
                <w:tab w:val="left" w:pos="1418"/>
                <w:tab w:val="left" w:pos="7938"/>
                <w:tab w:val="left" w:pos="8931"/>
              </w:tabs>
              <w:spacing w:line="360" w:lineRule="auto"/>
              <w:jc w:val="center"/>
              <w:rPr>
                <w:rFonts w:ascii="Arial" w:hAnsi="Arial" w:cs="Arial"/>
                <w:sz w:val="24"/>
                <w:szCs w:val="24"/>
              </w:rPr>
            </w:pPr>
            <w:r w:rsidRPr="00432923">
              <w:rPr>
                <w:rFonts w:ascii="Arial" w:hAnsi="Arial" w:cs="Arial"/>
                <w:sz w:val="24"/>
                <w:szCs w:val="24"/>
              </w:rPr>
              <w:t>17-3</w:t>
            </w:r>
          </w:p>
        </w:tc>
        <w:tc>
          <w:tcPr>
            <w:tcW w:w="1045" w:type="pct"/>
          </w:tcPr>
          <w:p w:rsidR="000917E0" w:rsidRPr="00432923" w:rsidRDefault="000917E0" w:rsidP="005D3BCB">
            <w:pPr>
              <w:jc w:val="center"/>
              <w:rPr>
                <w:rFonts w:ascii="Arial" w:hAnsi="Arial" w:cs="Arial"/>
              </w:rPr>
            </w:pPr>
            <w:r w:rsidRPr="00432923">
              <w:rPr>
                <w:rFonts w:ascii="Arial" w:hAnsi="Arial" w:cs="Arial"/>
              </w:rPr>
              <w:t>$1,613.19</w:t>
            </w:r>
          </w:p>
        </w:tc>
      </w:tr>
    </w:tbl>
    <w:p w:rsidR="009E5E4D" w:rsidRPr="00432923" w:rsidRDefault="009E5E4D" w:rsidP="009E5E4D">
      <w:pPr>
        <w:pStyle w:val="Textoindependiente"/>
        <w:spacing w:line="360" w:lineRule="auto"/>
        <w:rPr>
          <w:rFonts w:cs="Arial"/>
          <w:bCs w:val="0"/>
          <w:snapToGrid w:val="0"/>
          <w:szCs w:val="24"/>
        </w:rPr>
      </w:pPr>
    </w:p>
    <w:p w:rsidR="009E5E4D" w:rsidRPr="00432923" w:rsidRDefault="009E5E4D" w:rsidP="009E5E4D">
      <w:pPr>
        <w:pStyle w:val="Textoindependiente"/>
        <w:spacing w:line="360" w:lineRule="auto"/>
        <w:rPr>
          <w:rFonts w:cs="Arial"/>
          <w:bCs w:val="0"/>
          <w:snapToGrid w:val="0"/>
          <w:szCs w:val="24"/>
        </w:rPr>
      </w:pPr>
    </w:p>
    <w:p w:rsidR="009E5E4D" w:rsidRPr="00432923" w:rsidRDefault="009E5E4D" w:rsidP="009E5E4D">
      <w:pPr>
        <w:spacing w:line="360" w:lineRule="auto"/>
        <w:jc w:val="both"/>
        <w:rPr>
          <w:rFonts w:ascii="Arial" w:hAnsi="Arial" w:cs="Arial"/>
          <w:sz w:val="24"/>
          <w:szCs w:val="24"/>
        </w:rPr>
      </w:pPr>
      <w:r w:rsidRPr="00432923">
        <w:rPr>
          <w:rFonts w:ascii="Arial" w:hAnsi="Arial" w:cs="Arial"/>
          <w:b/>
          <w:bCs/>
          <w:sz w:val="24"/>
          <w:szCs w:val="24"/>
        </w:rPr>
        <w:t>II. INMUEBLES RÚSTICOS.</w:t>
      </w:r>
    </w:p>
    <w:p w:rsidR="009E5E4D" w:rsidRPr="00432923" w:rsidRDefault="009E5E4D" w:rsidP="0029627D">
      <w:pPr>
        <w:numPr>
          <w:ilvl w:val="0"/>
          <w:numId w:val="6"/>
        </w:numPr>
        <w:spacing w:after="0" w:line="360" w:lineRule="auto"/>
        <w:ind w:left="1070"/>
        <w:jc w:val="both"/>
        <w:rPr>
          <w:rFonts w:ascii="Arial" w:hAnsi="Arial" w:cs="Arial"/>
          <w:b/>
          <w:bCs/>
          <w:sz w:val="24"/>
          <w:szCs w:val="24"/>
        </w:rPr>
      </w:pPr>
      <w:r w:rsidRPr="00432923">
        <w:rPr>
          <w:rFonts w:ascii="Arial" w:hAnsi="Arial" w:cs="Arial"/>
          <w:b/>
          <w:bCs/>
          <w:sz w:val="24"/>
          <w:szCs w:val="24"/>
        </w:rPr>
        <w:t>Tabla de valores base, expresados en pesos por hectárea:</w:t>
      </w:r>
    </w:p>
    <w:p w:rsidR="009E5E4D" w:rsidRPr="00432923" w:rsidRDefault="009E5E4D" w:rsidP="009E5E4D">
      <w:pPr>
        <w:spacing w:line="360" w:lineRule="auto"/>
        <w:jc w:val="both"/>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5"/>
        <w:gridCol w:w="2075"/>
      </w:tblGrid>
      <w:tr w:rsidR="000917E0" w:rsidRPr="00432923" w:rsidTr="00527E97">
        <w:trPr>
          <w:jc w:val="center"/>
        </w:trPr>
        <w:tc>
          <w:tcPr>
            <w:tcW w:w="4055" w:type="dxa"/>
          </w:tcPr>
          <w:p w:rsidR="000917E0" w:rsidRPr="00432923" w:rsidRDefault="000917E0" w:rsidP="000917E0">
            <w:pPr>
              <w:spacing w:line="360" w:lineRule="auto"/>
              <w:jc w:val="both"/>
              <w:rPr>
                <w:rFonts w:ascii="Arial" w:hAnsi="Arial" w:cs="Arial"/>
                <w:sz w:val="24"/>
                <w:szCs w:val="24"/>
              </w:rPr>
            </w:pPr>
            <w:r w:rsidRPr="00432923">
              <w:rPr>
                <w:rFonts w:ascii="Arial" w:hAnsi="Arial" w:cs="Arial"/>
                <w:b/>
                <w:bCs/>
                <w:sz w:val="24"/>
                <w:szCs w:val="24"/>
              </w:rPr>
              <w:t xml:space="preserve">1. </w:t>
            </w:r>
            <w:r w:rsidRPr="00432923">
              <w:rPr>
                <w:rFonts w:ascii="Arial" w:hAnsi="Arial" w:cs="Arial"/>
                <w:sz w:val="24"/>
                <w:szCs w:val="24"/>
              </w:rPr>
              <w:t>Predios de riego</w:t>
            </w:r>
          </w:p>
        </w:tc>
        <w:tc>
          <w:tcPr>
            <w:tcW w:w="2075" w:type="dxa"/>
          </w:tcPr>
          <w:p w:rsidR="000917E0" w:rsidRPr="00432923" w:rsidRDefault="000917E0" w:rsidP="002E79FE">
            <w:pPr>
              <w:jc w:val="center"/>
              <w:rPr>
                <w:rFonts w:ascii="Arial" w:hAnsi="Arial" w:cs="Arial"/>
              </w:rPr>
            </w:pPr>
            <w:r w:rsidRPr="00432923">
              <w:rPr>
                <w:rFonts w:ascii="Arial" w:hAnsi="Arial" w:cs="Arial"/>
              </w:rPr>
              <w:t>$24,330.89</w:t>
            </w:r>
          </w:p>
        </w:tc>
      </w:tr>
      <w:tr w:rsidR="000917E0" w:rsidRPr="00432923" w:rsidTr="00527E97">
        <w:trPr>
          <w:jc w:val="center"/>
        </w:trPr>
        <w:tc>
          <w:tcPr>
            <w:tcW w:w="4055" w:type="dxa"/>
          </w:tcPr>
          <w:p w:rsidR="000917E0" w:rsidRPr="00432923" w:rsidRDefault="000917E0" w:rsidP="000917E0">
            <w:pPr>
              <w:spacing w:line="360" w:lineRule="auto"/>
              <w:jc w:val="both"/>
              <w:rPr>
                <w:rFonts w:ascii="Arial" w:hAnsi="Arial" w:cs="Arial"/>
                <w:sz w:val="24"/>
                <w:szCs w:val="24"/>
              </w:rPr>
            </w:pPr>
            <w:r w:rsidRPr="00432923">
              <w:rPr>
                <w:rFonts w:ascii="Arial" w:hAnsi="Arial" w:cs="Arial"/>
                <w:b/>
                <w:bCs/>
                <w:sz w:val="24"/>
                <w:szCs w:val="24"/>
              </w:rPr>
              <w:t xml:space="preserve">2. </w:t>
            </w:r>
            <w:r w:rsidRPr="00432923">
              <w:rPr>
                <w:rFonts w:ascii="Arial" w:hAnsi="Arial" w:cs="Arial"/>
                <w:sz w:val="24"/>
                <w:szCs w:val="24"/>
              </w:rPr>
              <w:t>Predios de temporal</w:t>
            </w:r>
          </w:p>
        </w:tc>
        <w:tc>
          <w:tcPr>
            <w:tcW w:w="2075" w:type="dxa"/>
          </w:tcPr>
          <w:p w:rsidR="000917E0" w:rsidRPr="00432923" w:rsidRDefault="000917E0" w:rsidP="002E79FE">
            <w:pPr>
              <w:jc w:val="center"/>
              <w:rPr>
                <w:rFonts w:ascii="Arial" w:hAnsi="Arial" w:cs="Arial"/>
              </w:rPr>
            </w:pPr>
            <w:r w:rsidRPr="00432923">
              <w:rPr>
                <w:rFonts w:ascii="Arial" w:hAnsi="Arial" w:cs="Arial"/>
              </w:rPr>
              <w:t>$10,298.94</w:t>
            </w:r>
          </w:p>
        </w:tc>
      </w:tr>
      <w:tr w:rsidR="000917E0" w:rsidRPr="00432923" w:rsidTr="00527E97">
        <w:trPr>
          <w:jc w:val="center"/>
        </w:trPr>
        <w:tc>
          <w:tcPr>
            <w:tcW w:w="4055" w:type="dxa"/>
          </w:tcPr>
          <w:p w:rsidR="000917E0" w:rsidRPr="00432923" w:rsidRDefault="000917E0" w:rsidP="000917E0">
            <w:pPr>
              <w:spacing w:line="360" w:lineRule="auto"/>
              <w:jc w:val="both"/>
              <w:rPr>
                <w:rFonts w:ascii="Arial" w:hAnsi="Arial" w:cs="Arial"/>
                <w:sz w:val="24"/>
                <w:szCs w:val="24"/>
              </w:rPr>
            </w:pPr>
            <w:r w:rsidRPr="00432923">
              <w:rPr>
                <w:rFonts w:ascii="Arial" w:hAnsi="Arial" w:cs="Arial"/>
                <w:b/>
                <w:bCs/>
                <w:sz w:val="24"/>
                <w:szCs w:val="24"/>
              </w:rPr>
              <w:t xml:space="preserve">3. </w:t>
            </w:r>
            <w:r w:rsidRPr="00432923">
              <w:rPr>
                <w:rFonts w:ascii="Arial" w:hAnsi="Arial" w:cs="Arial"/>
                <w:bCs/>
                <w:sz w:val="24"/>
                <w:szCs w:val="24"/>
              </w:rPr>
              <w:t xml:space="preserve">Predios de </w:t>
            </w:r>
            <w:r w:rsidRPr="00432923">
              <w:rPr>
                <w:rFonts w:ascii="Arial" w:hAnsi="Arial" w:cs="Arial"/>
                <w:sz w:val="24"/>
                <w:szCs w:val="24"/>
              </w:rPr>
              <w:t>agostadero</w:t>
            </w:r>
          </w:p>
        </w:tc>
        <w:tc>
          <w:tcPr>
            <w:tcW w:w="2075" w:type="dxa"/>
          </w:tcPr>
          <w:p w:rsidR="000917E0" w:rsidRPr="00432923" w:rsidRDefault="000917E0" w:rsidP="002E79FE">
            <w:pPr>
              <w:jc w:val="center"/>
              <w:rPr>
                <w:rFonts w:ascii="Arial" w:hAnsi="Arial" w:cs="Arial"/>
              </w:rPr>
            </w:pPr>
            <w:r w:rsidRPr="00432923">
              <w:rPr>
                <w:rFonts w:ascii="Arial" w:hAnsi="Arial" w:cs="Arial"/>
              </w:rPr>
              <w:t>$4,241.22</w:t>
            </w:r>
          </w:p>
        </w:tc>
      </w:tr>
      <w:tr w:rsidR="000917E0" w:rsidRPr="00432923" w:rsidTr="00527E97">
        <w:trPr>
          <w:jc w:val="center"/>
        </w:trPr>
        <w:tc>
          <w:tcPr>
            <w:tcW w:w="4055" w:type="dxa"/>
          </w:tcPr>
          <w:p w:rsidR="000917E0" w:rsidRPr="00432923" w:rsidRDefault="000917E0" w:rsidP="000917E0">
            <w:pPr>
              <w:spacing w:line="360" w:lineRule="auto"/>
              <w:jc w:val="both"/>
              <w:rPr>
                <w:rFonts w:ascii="Arial" w:hAnsi="Arial" w:cs="Arial"/>
                <w:sz w:val="24"/>
                <w:szCs w:val="24"/>
              </w:rPr>
            </w:pPr>
            <w:r w:rsidRPr="00432923">
              <w:rPr>
                <w:rFonts w:ascii="Arial" w:hAnsi="Arial" w:cs="Arial"/>
                <w:b/>
                <w:bCs/>
                <w:sz w:val="24"/>
                <w:szCs w:val="24"/>
              </w:rPr>
              <w:t>4.</w:t>
            </w:r>
            <w:r w:rsidRPr="00432923">
              <w:rPr>
                <w:rFonts w:ascii="Arial" w:hAnsi="Arial" w:cs="Arial"/>
                <w:sz w:val="24"/>
                <w:szCs w:val="24"/>
              </w:rPr>
              <w:t xml:space="preserve"> Predios de cerril o monte</w:t>
            </w:r>
          </w:p>
        </w:tc>
        <w:tc>
          <w:tcPr>
            <w:tcW w:w="2075" w:type="dxa"/>
          </w:tcPr>
          <w:p w:rsidR="000917E0" w:rsidRPr="00432923" w:rsidRDefault="000917E0" w:rsidP="002E79FE">
            <w:pPr>
              <w:jc w:val="center"/>
              <w:rPr>
                <w:rFonts w:ascii="Arial" w:hAnsi="Arial" w:cs="Arial"/>
              </w:rPr>
            </w:pPr>
            <w:r w:rsidRPr="00432923">
              <w:rPr>
                <w:rFonts w:ascii="Arial" w:hAnsi="Arial" w:cs="Arial"/>
              </w:rPr>
              <w:t>$2,167.35</w:t>
            </w:r>
          </w:p>
        </w:tc>
      </w:tr>
    </w:tbl>
    <w:p w:rsidR="009E5E4D" w:rsidRPr="00432923" w:rsidRDefault="009E5E4D" w:rsidP="009E5E4D">
      <w:pPr>
        <w:pStyle w:val="Sangradetextonormal"/>
        <w:rPr>
          <w:rFonts w:cs="Arial"/>
          <w:b w:val="0"/>
          <w:szCs w:val="24"/>
        </w:rPr>
      </w:pPr>
    </w:p>
    <w:p w:rsidR="009E5E4D" w:rsidRPr="00432923" w:rsidRDefault="009E5E4D" w:rsidP="009E5E4D">
      <w:pPr>
        <w:pStyle w:val="Sangradetextonormal"/>
        <w:rPr>
          <w:rFonts w:cs="Arial"/>
          <w:b w:val="0"/>
          <w:szCs w:val="24"/>
        </w:rPr>
      </w:pPr>
      <w:r w:rsidRPr="00432923">
        <w:rPr>
          <w:rFonts w:cs="Arial"/>
          <w:b w:val="0"/>
          <w:szCs w:val="24"/>
        </w:rPr>
        <w:t>Los valores base se verán afectados de acuerdo al coeficiente que resulte al aplicar los siguientes elementos agrológicos para la valuación. Obteniéndose así los valores unitarios por hectárea:</w:t>
      </w:r>
    </w:p>
    <w:p w:rsidR="009E5E4D" w:rsidRPr="00432923" w:rsidRDefault="009E5E4D" w:rsidP="009E5E4D">
      <w:pPr>
        <w:pStyle w:val="Sangradetextonormal"/>
        <w:rPr>
          <w:rFonts w:cs="Arial"/>
          <w:b w:val="0"/>
          <w:szCs w:val="24"/>
        </w:rPr>
      </w:pPr>
    </w:p>
    <w:p w:rsidR="009E5E4D" w:rsidRPr="00432923" w:rsidRDefault="009E5E4D" w:rsidP="009E5E4D">
      <w:pPr>
        <w:pStyle w:val="Sangradetextonormal"/>
        <w:rPr>
          <w:rFonts w:cs="Arial"/>
          <w:b w:val="0"/>
          <w:szCs w:val="24"/>
        </w:rPr>
      </w:pPr>
    </w:p>
    <w:p w:rsidR="009E5E4D" w:rsidRPr="00432923" w:rsidRDefault="009E5E4D" w:rsidP="009E5E4D">
      <w:pPr>
        <w:pStyle w:val="Sangradetextonormal"/>
        <w:rPr>
          <w:rFonts w:cs="Arial"/>
          <w:b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5"/>
        <w:gridCol w:w="1588"/>
      </w:tblGrid>
      <w:tr w:rsidR="009E5E4D" w:rsidRPr="00432923" w:rsidTr="00234FA6">
        <w:trPr>
          <w:jc w:val="center"/>
        </w:trPr>
        <w:tc>
          <w:tcPr>
            <w:tcW w:w="5385" w:type="dxa"/>
            <w:vAlign w:val="center"/>
          </w:tcPr>
          <w:p w:rsidR="009E5E4D" w:rsidRPr="00432923" w:rsidRDefault="009E5E4D" w:rsidP="0095788E">
            <w:pPr>
              <w:spacing w:line="360" w:lineRule="auto"/>
              <w:jc w:val="center"/>
              <w:rPr>
                <w:rFonts w:ascii="Arial" w:hAnsi="Arial" w:cs="Arial"/>
                <w:snapToGrid w:val="0"/>
                <w:sz w:val="24"/>
                <w:szCs w:val="24"/>
              </w:rPr>
            </w:pPr>
            <w:r w:rsidRPr="00432923">
              <w:rPr>
                <w:rFonts w:ascii="Arial" w:hAnsi="Arial" w:cs="Arial"/>
                <w:b/>
                <w:sz w:val="24"/>
                <w:szCs w:val="24"/>
              </w:rPr>
              <w:t>ELEMENTOS</w:t>
            </w:r>
          </w:p>
        </w:tc>
        <w:tc>
          <w:tcPr>
            <w:tcW w:w="1588" w:type="dxa"/>
            <w:vAlign w:val="center"/>
          </w:tcPr>
          <w:p w:rsidR="009E5E4D" w:rsidRPr="00432923" w:rsidRDefault="009E5E4D" w:rsidP="0095788E">
            <w:pPr>
              <w:spacing w:line="360" w:lineRule="auto"/>
              <w:jc w:val="center"/>
              <w:rPr>
                <w:rFonts w:ascii="Arial" w:hAnsi="Arial" w:cs="Arial"/>
                <w:snapToGrid w:val="0"/>
                <w:sz w:val="24"/>
                <w:szCs w:val="24"/>
              </w:rPr>
            </w:pPr>
            <w:r w:rsidRPr="00432923">
              <w:rPr>
                <w:rFonts w:ascii="Arial" w:hAnsi="Arial" w:cs="Arial"/>
                <w:b/>
                <w:sz w:val="24"/>
                <w:szCs w:val="24"/>
              </w:rPr>
              <w:t>FACTOR</w:t>
            </w:r>
          </w:p>
        </w:tc>
      </w:tr>
      <w:tr w:rsidR="009E5E4D" w:rsidRPr="00432923" w:rsidTr="00234FA6">
        <w:trPr>
          <w:trHeight w:val="567"/>
          <w:jc w:val="center"/>
        </w:trPr>
        <w:tc>
          <w:tcPr>
            <w:tcW w:w="5385" w:type="dxa"/>
          </w:tcPr>
          <w:p w:rsidR="009E5E4D" w:rsidRPr="00432923" w:rsidRDefault="009E5E4D" w:rsidP="0095788E">
            <w:pPr>
              <w:spacing w:line="360" w:lineRule="auto"/>
              <w:jc w:val="both"/>
              <w:rPr>
                <w:rFonts w:ascii="Arial" w:hAnsi="Arial" w:cs="Arial"/>
                <w:b/>
                <w:snapToGrid w:val="0"/>
                <w:sz w:val="24"/>
                <w:szCs w:val="24"/>
              </w:rPr>
            </w:pPr>
            <w:r w:rsidRPr="00432923">
              <w:rPr>
                <w:rFonts w:ascii="Arial" w:hAnsi="Arial" w:cs="Arial"/>
                <w:b/>
                <w:snapToGrid w:val="0"/>
                <w:sz w:val="24"/>
                <w:szCs w:val="24"/>
              </w:rPr>
              <w:t>1. Espesor del suelo:</w:t>
            </w:r>
          </w:p>
        </w:tc>
        <w:tc>
          <w:tcPr>
            <w:tcW w:w="1588" w:type="dxa"/>
          </w:tcPr>
          <w:p w:rsidR="009E5E4D" w:rsidRPr="00432923" w:rsidRDefault="009E5E4D" w:rsidP="00E269FE">
            <w:pPr>
              <w:spacing w:line="360" w:lineRule="auto"/>
              <w:jc w:val="center"/>
              <w:rPr>
                <w:rFonts w:ascii="Arial" w:hAnsi="Arial" w:cs="Arial"/>
                <w:snapToGrid w:val="0"/>
                <w:sz w:val="24"/>
                <w:szCs w:val="24"/>
              </w:rPr>
            </w:pPr>
          </w:p>
        </w:tc>
      </w:tr>
      <w:tr w:rsidR="009E5E4D" w:rsidRPr="00432923" w:rsidTr="00234FA6">
        <w:trPr>
          <w:jc w:val="center"/>
        </w:trPr>
        <w:tc>
          <w:tcPr>
            <w:tcW w:w="5385" w:type="dxa"/>
          </w:tcPr>
          <w:p w:rsidR="009E5E4D" w:rsidRPr="00432923" w:rsidRDefault="009E5E4D" w:rsidP="0029627D">
            <w:pPr>
              <w:pStyle w:val="Prrafodelista"/>
              <w:numPr>
                <w:ilvl w:val="0"/>
                <w:numId w:val="11"/>
              </w:numPr>
              <w:spacing w:line="360" w:lineRule="auto"/>
              <w:jc w:val="both"/>
              <w:rPr>
                <w:rFonts w:ascii="Arial" w:hAnsi="Arial" w:cs="Arial"/>
                <w:snapToGrid w:val="0"/>
                <w:sz w:val="24"/>
                <w:szCs w:val="24"/>
              </w:rPr>
            </w:pPr>
            <w:r w:rsidRPr="00432923">
              <w:rPr>
                <w:rFonts w:ascii="Arial" w:hAnsi="Arial" w:cs="Arial"/>
                <w:snapToGrid w:val="0"/>
                <w:sz w:val="24"/>
                <w:szCs w:val="24"/>
              </w:rPr>
              <w:lastRenderedPageBreak/>
              <w:t>Hasta 10 centímetros</w:t>
            </w:r>
          </w:p>
        </w:tc>
        <w:tc>
          <w:tcPr>
            <w:tcW w:w="1588" w:type="dxa"/>
          </w:tcPr>
          <w:p w:rsidR="009E5E4D" w:rsidRPr="00432923" w:rsidRDefault="009E5E4D" w:rsidP="00E269FE">
            <w:pPr>
              <w:spacing w:line="360" w:lineRule="auto"/>
              <w:jc w:val="center"/>
              <w:rPr>
                <w:rFonts w:ascii="Arial" w:hAnsi="Arial" w:cs="Arial"/>
                <w:snapToGrid w:val="0"/>
                <w:sz w:val="24"/>
                <w:szCs w:val="24"/>
              </w:rPr>
            </w:pPr>
            <w:r w:rsidRPr="00432923">
              <w:rPr>
                <w:rFonts w:ascii="Arial" w:hAnsi="Arial" w:cs="Arial"/>
                <w:snapToGrid w:val="0"/>
                <w:sz w:val="24"/>
                <w:szCs w:val="24"/>
              </w:rPr>
              <w:t>1.00</w:t>
            </w:r>
          </w:p>
        </w:tc>
      </w:tr>
      <w:tr w:rsidR="009E5E4D" w:rsidRPr="00432923" w:rsidTr="00234FA6">
        <w:trPr>
          <w:jc w:val="center"/>
        </w:trPr>
        <w:tc>
          <w:tcPr>
            <w:tcW w:w="5385" w:type="dxa"/>
          </w:tcPr>
          <w:p w:rsidR="009E5E4D" w:rsidRPr="00432923" w:rsidRDefault="009E5E4D" w:rsidP="0029627D">
            <w:pPr>
              <w:pStyle w:val="Prrafodelista"/>
              <w:numPr>
                <w:ilvl w:val="0"/>
                <w:numId w:val="11"/>
              </w:numPr>
              <w:spacing w:line="360" w:lineRule="auto"/>
              <w:jc w:val="both"/>
              <w:rPr>
                <w:rFonts w:ascii="Arial" w:hAnsi="Arial" w:cs="Arial"/>
                <w:snapToGrid w:val="0"/>
                <w:sz w:val="24"/>
                <w:szCs w:val="24"/>
              </w:rPr>
            </w:pPr>
            <w:r w:rsidRPr="00432923">
              <w:rPr>
                <w:rFonts w:ascii="Arial" w:hAnsi="Arial" w:cs="Arial"/>
                <w:snapToGrid w:val="0"/>
                <w:sz w:val="24"/>
                <w:szCs w:val="24"/>
              </w:rPr>
              <w:t>De 10.01 a 30 centímetros</w:t>
            </w:r>
          </w:p>
        </w:tc>
        <w:tc>
          <w:tcPr>
            <w:tcW w:w="1588" w:type="dxa"/>
          </w:tcPr>
          <w:p w:rsidR="009E5E4D" w:rsidRPr="00432923" w:rsidRDefault="009E5E4D" w:rsidP="00E269FE">
            <w:pPr>
              <w:spacing w:line="360" w:lineRule="auto"/>
              <w:jc w:val="center"/>
              <w:rPr>
                <w:rFonts w:ascii="Arial" w:hAnsi="Arial" w:cs="Arial"/>
                <w:snapToGrid w:val="0"/>
                <w:sz w:val="24"/>
                <w:szCs w:val="24"/>
              </w:rPr>
            </w:pPr>
            <w:r w:rsidRPr="00432923">
              <w:rPr>
                <w:rFonts w:ascii="Arial" w:hAnsi="Arial" w:cs="Arial"/>
                <w:snapToGrid w:val="0"/>
                <w:sz w:val="24"/>
                <w:szCs w:val="24"/>
              </w:rPr>
              <w:t>1.05</w:t>
            </w:r>
          </w:p>
        </w:tc>
      </w:tr>
      <w:tr w:rsidR="009E5E4D" w:rsidRPr="00432923" w:rsidTr="00234FA6">
        <w:trPr>
          <w:jc w:val="center"/>
        </w:trPr>
        <w:tc>
          <w:tcPr>
            <w:tcW w:w="5385" w:type="dxa"/>
          </w:tcPr>
          <w:p w:rsidR="009E5E4D" w:rsidRPr="00432923" w:rsidRDefault="009E5E4D" w:rsidP="0029627D">
            <w:pPr>
              <w:pStyle w:val="Prrafodelista"/>
              <w:numPr>
                <w:ilvl w:val="0"/>
                <w:numId w:val="11"/>
              </w:numPr>
              <w:spacing w:line="360" w:lineRule="auto"/>
              <w:jc w:val="both"/>
              <w:rPr>
                <w:rFonts w:ascii="Arial" w:hAnsi="Arial" w:cs="Arial"/>
                <w:snapToGrid w:val="0"/>
                <w:sz w:val="24"/>
                <w:szCs w:val="24"/>
              </w:rPr>
            </w:pPr>
            <w:r w:rsidRPr="00432923">
              <w:rPr>
                <w:rFonts w:ascii="Arial" w:hAnsi="Arial" w:cs="Arial"/>
                <w:snapToGrid w:val="0"/>
                <w:sz w:val="24"/>
                <w:szCs w:val="24"/>
              </w:rPr>
              <w:t>De 30.01 a 60 centímetros</w:t>
            </w:r>
          </w:p>
        </w:tc>
        <w:tc>
          <w:tcPr>
            <w:tcW w:w="1588" w:type="dxa"/>
          </w:tcPr>
          <w:p w:rsidR="009E5E4D" w:rsidRPr="00432923" w:rsidRDefault="009E5E4D" w:rsidP="00E269FE">
            <w:pPr>
              <w:spacing w:line="360" w:lineRule="auto"/>
              <w:jc w:val="center"/>
              <w:rPr>
                <w:rFonts w:ascii="Arial" w:hAnsi="Arial" w:cs="Arial"/>
                <w:snapToGrid w:val="0"/>
                <w:sz w:val="24"/>
                <w:szCs w:val="24"/>
              </w:rPr>
            </w:pPr>
            <w:r w:rsidRPr="00432923">
              <w:rPr>
                <w:rFonts w:ascii="Arial" w:hAnsi="Arial" w:cs="Arial"/>
                <w:snapToGrid w:val="0"/>
                <w:sz w:val="24"/>
                <w:szCs w:val="24"/>
              </w:rPr>
              <w:t>1.08</w:t>
            </w:r>
          </w:p>
        </w:tc>
      </w:tr>
      <w:tr w:rsidR="009E5E4D" w:rsidRPr="00432923" w:rsidTr="00234FA6">
        <w:trPr>
          <w:jc w:val="center"/>
        </w:trPr>
        <w:tc>
          <w:tcPr>
            <w:tcW w:w="5385" w:type="dxa"/>
          </w:tcPr>
          <w:p w:rsidR="009E5E4D" w:rsidRPr="00432923" w:rsidRDefault="009E5E4D" w:rsidP="0029627D">
            <w:pPr>
              <w:pStyle w:val="Prrafodelista"/>
              <w:numPr>
                <w:ilvl w:val="0"/>
                <w:numId w:val="11"/>
              </w:numPr>
              <w:spacing w:line="360" w:lineRule="auto"/>
              <w:jc w:val="both"/>
              <w:rPr>
                <w:rFonts w:ascii="Arial" w:hAnsi="Arial" w:cs="Arial"/>
                <w:snapToGrid w:val="0"/>
                <w:sz w:val="24"/>
                <w:szCs w:val="24"/>
              </w:rPr>
            </w:pPr>
            <w:r w:rsidRPr="00432923">
              <w:rPr>
                <w:rFonts w:ascii="Arial" w:hAnsi="Arial" w:cs="Arial"/>
                <w:snapToGrid w:val="0"/>
                <w:sz w:val="24"/>
                <w:szCs w:val="24"/>
              </w:rPr>
              <w:t xml:space="preserve">Mayor de 60 centímetros </w:t>
            </w:r>
          </w:p>
        </w:tc>
        <w:tc>
          <w:tcPr>
            <w:tcW w:w="1588" w:type="dxa"/>
          </w:tcPr>
          <w:p w:rsidR="009E5E4D" w:rsidRPr="00432923" w:rsidRDefault="009E5E4D" w:rsidP="00E269FE">
            <w:pPr>
              <w:spacing w:line="360" w:lineRule="auto"/>
              <w:jc w:val="center"/>
              <w:rPr>
                <w:rFonts w:ascii="Arial" w:hAnsi="Arial" w:cs="Arial"/>
                <w:snapToGrid w:val="0"/>
                <w:sz w:val="24"/>
                <w:szCs w:val="24"/>
              </w:rPr>
            </w:pPr>
            <w:r w:rsidRPr="00432923">
              <w:rPr>
                <w:rFonts w:ascii="Arial" w:hAnsi="Arial" w:cs="Arial"/>
                <w:snapToGrid w:val="0"/>
                <w:sz w:val="24"/>
                <w:szCs w:val="24"/>
              </w:rPr>
              <w:t>1.10</w:t>
            </w:r>
          </w:p>
        </w:tc>
      </w:tr>
      <w:tr w:rsidR="009E5E4D" w:rsidRPr="00432923" w:rsidTr="00234FA6">
        <w:trPr>
          <w:jc w:val="center"/>
        </w:trPr>
        <w:tc>
          <w:tcPr>
            <w:tcW w:w="5385" w:type="dxa"/>
          </w:tcPr>
          <w:p w:rsidR="009E5E4D" w:rsidRPr="00432923" w:rsidRDefault="009E5E4D" w:rsidP="0095788E">
            <w:pPr>
              <w:spacing w:line="360" w:lineRule="auto"/>
              <w:jc w:val="both"/>
              <w:rPr>
                <w:rFonts w:ascii="Arial" w:hAnsi="Arial" w:cs="Arial"/>
                <w:b/>
                <w:bCs/>
                <w:snapToGrid w:val="0"/>
                <w:sz w:val="24"/>
                <w:szCs w:val="24"/>
              </w:rPr>
            </w:pPr>
          </w:p>
        </w:tc>
        <w:tc>
          <w:tcPr>
            <w:tcW w:w="1588" w:type="dxa"/>
          </w:tcPr>
          <w:p w:rsidR="009E5E4D" w:rsidRPr="00432923" w:rsidRDefault="009E5E4D" w:rsidP="00E269FE">
            <w:pPr>
              <w:spacing w:line="360" w:lineRule="auto"/>
              <w:jc w:val="center"/>
              <w:rPr>
                <w:rFonts w:ascii="Arial" w:hAnsi="Arial" w:cs="Arial"/>
                <w:snapToGrid w:val="0"/>
                <w:sz w:val="24"/>
                <w:szCs w:val="24"/>
              </w:rPr>
            </w:pPr>
          </w:p>
        </w:tc>
      </w:tr>
      <w:tr w:rsidR="009E5E4D" w:rsidRPr="00432923" w:rsidTr="00234FA6">
        <w:trPr>
          <w:jc w:val="center"/>
        </w:trPr>
        <w:tc>
          <w:tcPr>
            <w:tcW w:w="5385" w:type="dxa"/>
          </w:tcPr>
          <w:p w:rsidR="009E5E4D" w:rsidRPr="00432923" w:rsidRDefault="009E5E4D" w:rsidP="0095788E">
            <w:pPr>
              <w:spacing w:line="360" w:lineRule="auto"/>
              <w:jc w:val="both"/>
              <w:rPr>
                <w:rFonts w:ascii="Arial" w:hAnsi="Arial" w:cs="Arial"/>
                <w:b/>
                <w:snapToGrid w:val="0"/>
                <w:sz w:val="24"/>
                <w:szCs w:val="24"/>
              </w:rPr>
            </w:pPr>
            <w:r w:rsidRPr="00432923">
              <w:rPr>
                <w:rFonts w:ascii="Arial" w:hAnsi="Arial" w:cs="Arial"/>
                <w:b/>
                <w:snapToGrid w:val="0"/>
                <w:sz w:val="24"/>
                <w:szCs w:val="24"/>
              </w:rPr>
              <w:t>2. Topografía:</w:t>
            </w:r>
          </w:p>
        </w:tc>
        <w:tc>
          <w:tcPr>
            <w:tcW w:w="1588" w:type="dxa"/>
          </w:tcPr>
          <w:p w:rsidR="009E5E4D" w:rsidRPr="00432923" w:rsidRDefault="009E5E4D" w:rsidP="00E269FE">
            <w:pPr>
              <w:spacing w:line="360" w:lineRule="auto"/>
              <w:jc w:val="center"/>
              <w:rPr>
                <w:rFonts w:ascii="Arial" w:hAnsi="Arial" w:cs="Arial"/>
                <w:snapToGrid w:val="0"/>
                <w:sz w:val="24"/>
                <w:szCs w:val="24"/>
              </w:rPr>
            </w:pPr>
          </w:p>
        </w:tc>
      </w:tr>
      <w:tr w:rsidR="009E5E4D" w:rsidRPr="00432923" w:rsidTr="00234FA6">
        <w:trPr>
          <w:jc w:val="center"/>
        </w:trPr>
        <w:tc>
          <w:tcPr>
            <w:tcW w:w="5385" w:type="dxa"/>
          </w:tcPr>
          <w:p w:rsidR="009E5E4D" w:rsidRPr="00432923" w:rsidRDefault="009E5E4D" w:rsidP="0029627D">
            <w:pPr>
              <w:pStyle w:val="Prrafodelista"/>
              <w:numPr>
                <w:ilvl w:val="0"/>
                <w:numId w:val="12"/>
              </w:numPr>
              <w:spacing w:line="360" w:lineRule="auto"/>
              <w:jc w:val="both"/>
              <w:rPr>
                <w:rFonts w:ascii="Arial" w:hAnsi="Arial" w:cs="Arial"/>
                <w:snapToGrid w:val="0"/>
                <w:sz w:val="24"/>
                <w:szCs w:val="24"/>
              </w:rPr>
            </w:pPr>
            <w:r w:rsidRPr="00432923">
              <w:rPr>
                <w:rFonts w:ascii="Arial" w:hAnsi="Arial" w:cs="Arial"/>
                <w:snapToGrid w:val="0"/>
                <w:sz w:val="24"/>
                <w:szCs w:val="24"/>
              </w:rPr>
              <w:t>Terrenos planos</w:t>
            </w:r>
          </w:p>
        </w:tc>
        <w:tc>
          <w:tcPr>
            <w:tcW w:w="1588" w:type="dxa"/>
          </w:tcPr>
          <w:p w:rsidR="009E5E4D" w:rsidRPr="00432923" w:rsidRDefault="009E5E4D" w:rsidP="00E269FE">
            <w:pPr>
              <w:spacing w:line="360" w:lineRule="auto"/>
              <w:jc w:val="center"/>
              <w:rPr>
                <w:rFonts w:ascii="Arial" w:hAnsi="Arial" w:cs="Arial"/>
                <w:snapToGrid w:val="0"/>
                <w:sz w:val="24"/>
                <w:szCs w:val="24"/>
              </w:rPr>
            </w:pPr>
            <w:r w:rsidRPr="00432923">
              <w:rPr>
                <w:rFonts w:ascii="Arial" w:hAnsi="Arial" w:cs="Arial"/>
                <w:snapToGrid w:val="0"/>
                <w:sz w:val="24"/>
                <w:szCs w:val="24"/>
              </w:rPr>
              <w:t>1.10</w:t>
            </w:r>
          </w:p>
        </w:tc>
      </w:tr>
      <w:tr w:rsidR="009E5E4D" w:rsidRPr="00432923" w:rsidTr="00234FA6">
        <w:trPr>
          <w:jc w:val="center"/>
        </w:trPr>
        <w:tc>
          <w:tcPr>
            <w:tcW w:w="5385" w:type="dxa"/>
          </w:tcPr>
          <w:p w:rsidR="009E5E4D" w:rsidRPr="00432923" w:rsidRDefault="009E5E4D" w:rsidP="0029627D">
            <w:pPr>
              <w:pStyle w:val="Prrafodelista"/>
              <w:numPr>
                <w:ilvl w:val="0"/>
                <w:numId w:val="12"/>
              </w:numPr>
              <w:spacing w:line="360" w:lineRule="auto"/>
              <w:jc w:val="both"/>
              <w:rPr>
                <w:rFonts w:ascii="Arial" w:hAnsi="Arial" w:cs="Arial"/>
                <w:snapToGrid w:val="0"/>
                <w:sz w:val="24"/>
                <w:szCs w:val="24"/>
              </w:rPr>
            </w:pPr>
            <w:r w:rsidRPr="00432923">
              <w:rPr>
                <w:rFonts w:ascii="Arial" w:hAnsi="Arial" w:cs="Arial"/>
                <w:snapToGrid w:val="0"/>
                <w:sz w:val="24"/>
                <w:szCs w:val="24"/>
              </w:rPr>
              <w:t>Pendiente suave menor de 5%</w:t>
            </w:r>
          </w:p>
        </w:tc>
        <w:tc>
          <w:tcPr>
            <w:tcW w:w="1588" w:type="dxa"/>
          </w:tcPr>
          <w:p w:rsidR="009E5E4D" w:rsidRPr="00432923" w:rsidRDefault="009E5E4D" w:rsidP="00E269FE">
            <w:pPr>
              <w:spacing w:line="360" w:lineRule="auto"/>
              <w:jc w:val="center"/>
              <w:rPr>
                <w:rFonts w:ascii="Arial" w:hAnsi="Arial" w:cs="Arial"/>
                <w:snapToGrid w:val="0"/>
                <w:sz w:val="24"/>
                <w:szCs w:val="24"/>
              </w:rPr>
            </w:pPr>
            <w:r w:rsidRPr="00432923">
              <w:rPr>
                <w:rFonts w:ascii="Arial" w:hAnsi="Arial" w:cs="Arial"/>
                <w:snapToGrid w:val="0"/>
                <w:sz w:val="24"/>
                <w:szCs w:val="24"/>
              </w:rPr>
              <w:t>1.05</w:t>
            </w:r>
          </w:p>
        </w:tc>
      </w:tr>
      <w:tr w:rsidR="009E5E4D" w:rsidRPr="00432923" w:rsidTr="00234FA6">
        <w:trPr>
          <w:jc w:val="center"/>
        </w:trPr>
        <w:tc>
          <w:tcPr>
            <w:tcW w:w="5385" w:type="dxa"/>
          </w:tcPr>
          <w:p w:rsidR="009E5E4D" w:rsidRPr="00432923" w:rsidRDefault="009E5E4D" w:rsidP="0029627D">
            <w:pPr>
              <w:pStyle w:val="Prrafodelista"/>
              <w:numPr>
                <w:ilvl w:val="0"/>
                <w:numId w:val="12"/>
              </w:numPr>
              <w:spacing w:line="360" w:lineRule="auto"/>
              <w:jc w:val="both"/>
              <w:rPr>
                <w:rFonts w:ascii="Arial" w:hAnsi="Arial" w:cs="Arial"/>
                <w:snapToGrid w:val="0"/>
                <w:sz w:val="24"/>
                <w:szCs w:val="24"/>
              </w:rPr>
            </w:pPr>
            <w:r w:rsidRPr="00432923">
              <w:rPr>
                <w:rFonts w:ascii="Arial" w:hAnsi="Arial" w:cs="Arial"/>
                <w:snapToGrid w:val="0"/>
                <w:sz w:val="24"/>
                <w:szCs w:val="24"/>
              </w:rPr>
              <w:t>Pendiente fuerte mayor de 5%</w:t>
            </w:r>
          </w:p>
        </w:tc>
        <w:tc>
          <w:tcPr>
            <w:tcW w:w="1588" w:type="dxa"/>
          </w:tcPr>
          <w:p w:rsidR="009E5E4D" w:rsidRPr="00432923" w:rsidRDefault="009E5E4D" w:rsidP="00E269FE">
            <w:pPr>
              <w:spacing w:line="360" w:lineRule="auto"/>
              <w:jc w:val="center"/>
              <w:rPr>
                <w:rFonts w:ascii="Arial" w:hAnsi="Arial" w:cs="Arial"/>
                <w:snapToGrid w:val="0"/>
                <w:sz w:val="24"/>
                <w:szCs w:val="24"/>
              </w:rPr>
            </w:pPr>
            <w:r w:rsidRPr="00432923">
              <w:rPr>
                <w:rFonts w:ascii="Arial" w:hAnsi="Arial" w:cs="Arial"/>
                <w:snapToGrid w:val="0"/>
                <w:sz w:val="24"/>
                <w:szCs w:val="24"/>
              </w:rPr>
              <w:t>1.00</w:t>
            </w:r>
          </w:p>
        </w:tc>
      </w:tr>
      <w:tr w:rsidR="009E5E4D" w:rsidRPr="00432923" w:rsidTr="00234FA6">
        <w:trPr>
          <w:jc w:val="center"/>
        </w:trPr>
        <w:tc>
          <w:tcPr>
            <w:tcW w:w="5385" w:type="dxa"/>
          </w:tcPr>
          <w:p w:rsidR="009E5E4D" w:rsidRPr="00432923" w:rsidRDefault="009E5E4D" w:rsidP="0029627D">
            <w:pPr>
              <w:pStyle w:val="Prrafodelista"/>
              <w:numPr>
                <w:ilvl w:val="0"/>
                <w:numId w:val="12"/>
              </w:numPr>
              <w:spacing w:line="360" w:lineRule="auto"/>
              <w:jc w:val="both"/>
              <w:rPr>
                <w:rFonts w:ascii="Arial" w:hAnsi="Arial" w:cs="Arial"/>
                <w:snapToGrid w:val="0"/>
                <w:sz w:val="24"/>
                <w:szCs w:val="24"/>
              </w:rPr>
            </w:pPr>
            <w:r w:rsidRPr="00432923">
              <w:rPr>
                <w:rFonts w:ascii="Arial" w:hAnsi="Arial" w:cs="Arial"/>
                <w:snapToGrid w:val="0"/>
                <w:sz w:val="24"/>
                <w:szCs w:val="24"/>
              </w:rPr>
              <w:t>Muy accidentado</w:t>
            </w:r>
          </w:p>
        </w:tc>
        <w:tc>
          <w:tcPr>
            <w:tcW w:w="1588" w:type="dxa"/>
          </w:tcPr>
          <w:p w:rsidR="009E5E4D" w:rsidRPr="00432923" w:rsidRDefault="009E5E4D" w:rsidP="00E269FE">
            <w:pPr>
              <w:spacing w:line="360" w:lineRule="auto"/>
              <w:jc w:val="center"/>
              <w:rPr>
                <w:rFonts w:ascii="Arial" w:hAnsi="Arial" w:cs="Arial"/>
                <w:snapToGrid w:val="0"/>
                <w:sz w:val="24"/>
                <w:szCs w:val="24"/>
              </w:rPr>
            </w:pPr>
            <w:r w:rsidRPr="00432923">
              <w:rPr>
                <w:rFonts w:ascii="Arial" w:hAnsi="Arial" w:cs="Arial"/>
                <w:snapToGrid w:val="0"/>
                <w:sz w:val="24"/>
                <w:szCs w:val="24"/>
              </w:rPr>
              <w:t>0.95</w:t>
            </w:r>
          </w:p>
        </w:tc>
      </w:tr>
      <w:tr w:rsidR="009E5E4D" w:rsidRPr="00432923" w:rsidTr="00234FA6">
        <w:trPr>
          <w:jc w:val="center"/>
        </w:trPr>
        <w:tc>
          <w:tcPr>
            <w:tcW w:w="5385" w:type="dxa"/>
          </w:tcPr>
          <w:p w:rsidR="009E5E4D" w:rsidRPr="00432923" w:rsidRDefault="009E5E4D" w:rsidP="0095788E">
            <w:pPr>
              <w:spacing w:line="360" w:lineRule="auto"/>
              <w:jc w:val="both"/>
              <w:rPr>
                <w:rFonts w:ascii="Arial" w:hAnsi="Arial" w:cs="Arial"/>
                <w:b/>
                <w:bCs/>
                <w:snapToGrid w:val="0"/>
                <w:sz w:val="24"/>
                <w:szCs w:val="24"/>
              </w:rPr>
            </w:pPr>
          </w:p>
        </w:tc>
        <w:tc>
          <w:tcPr>
            <w:tcW w:w="1588" w:type="dxa"/>
          </w:tcPr>
          <w:p w:rsidR="009E5E4D" w:rsidRPr="00432923" w:rsidRDefault="009E5E4D" w:rsidP="00E269FE">
            <w:pPr>
              <w:spacing w:line="360" w:lineRule="auto"/>
              <w:jc w:val="center"/>
              <w:rPr>
                <w:rFonts w:ascii="Arial" w:hAnsi="Arial" w:cs="Arial"/>
                <w:snapToGrid w:val="0"/>
                <w:sz w:val="24"/>
                <w:szCs w:val="24"/>
                <w:highlight w:val="green"/>
              </w:rPr>
            </w:pPr>
          </w:p>
        </w:tc>
      </w:tr>
      <w:tr w:rsidR="009E5E4D" w:rsidRPr="00432923" w:rsidTr="00234FA6">
        <w:trPr>
          <w:jc w:val="center"/>
        </w:trPr>
        <w:tc>
          <w:tcPr>
            <w:tcW w:w="5385" w:type="dxa"/>
          </w:tcPr>
          <w:p w:rsidR="009E5E4D" w:rsidRPr="00432923" w:rsidRDefault="009E5E4D" w:rsidP="0095788E">
            <w:pPr>
              <w:spacing w:line="360" w:lineRule="auto"/>
              <w:jc w:val="both"/>
              <w:rPr>
                <w:rFonts w:ascii="Arial" w:hAnsi="Arial" w:cs="Arial"/>
                <w:snapToGrid w:val="0"/>
                <w:sz w:val="24"/>
                <w:szCs w:val="24"/>
              </w:rPr>
            </w:pPr>
            <w:r w:rsidRPr="00432923">
              <w:rPr>
                <w:rFonts w:ascii="Arial" w:hAnsi="Arial" w:cs="Arial"/>
                <w:b/>
                <w:snapToGrid w:val="0"/>
                <w:sz w:val="24"/>
                <w:szCs w:val="24"/>
              </w:rPr>
              <w:t>3. Distancias a centros de comercialización</w:t>
            </w:r>
            <w:r w:rsidRPr="00432923">
              <w:rPr>
                <w:rFonts w:ascii="Arial" w:hAnsi="Arial" w:cs="Arial"/>
                <w:snapToGrid w:val="0"/>
                <w:sz w:val="24"/>
                <w:szCs w:val="24"/>
              </w:rPr>
              <w:t>:</w:t>
            </w:r>
          </w:p>
        </w:tc>
        <w:tc>
          <w:tcPr>
            <w:tcW w:w="1588" w:type="dxa"/>
          </w:tcPr>
          <w:p w:rsidR="009E5E4D" w:rsidRPr="00432923" w:rsidRDefault="009E5E4D" w:rsidP="00E269FE">
            <w:pPr>
              <w:spacing w:line="360" w:lineRule="auto"/>
              <w:jc w:val="center"/>
              <w:rPr>
                <w:rFonts w:ascii="Arial" w:hAnsi="Arial" w:cs="Arial"/>
                <w:snapToGrid w:val="0"/>
                <w:sz w:val="24"/>
                <w:szCs w:val="24"/>
                <w:highlight w:val="green"/>
              </w:rPr>
            </w:pPr>
          </w:p>
        </w:tc>
      </w:tr>
      <w:tr w:rsidR="009E5E4D" w:rsidRPr="00432923" w:rsidTr="00234FA6">
        <w:trPr>
          <w:jc w:val="center"/>
        </w:trPr>
        <w:tc>
          <w:tcPr>
            <w:tcW w:w="5385" w:type="dxa"/>
          </w:tcPr>
          <w:p w:rsidR="009E5E4D" w:rsidRPr="00432923" w:rsidRDefault="009E5E4D" w:rsidP="0029627D">
            <w:pPr>
              <w:pStyle w:val="Prrafodelista"/>
              <w:numPr>
                <w:ilvl w:val="0"/>
                <w:numId w:val="13"/>
              </w:numPr>
              <w:spacing w:line="360" w:lineRule="auto"/>
              <w:jc w:val="both"/>
              <w:rPr>
                <w:rFonts w:ascii="Arial" w:hAnsi="Arial" w:cs="Arial"/>
                <w:snapToGrid w:val="0"/>
                <w:sz w:val="24"/>
                <w:szCs w:val="24"/>
              </w:rPr>
            </w:pPr>
            <w:r w:rsidRPr="00432923">
              <w:rPr>
                <w:rFonts w:ascii="Arial" w:hAnsi="Arial" w:cs="Arial"/>
                <w:snapToGrid w:val="0"/>
                <w:sz w:val="24"/>
                <w:szCs w:val="24"/>
              </w:rPr>
              <w:t xml:space="preserve">A menos de 3 kilómetros </w:t>
            </w:r>
          </w:p>
        </w:tc>
        <w:tc>
          <w:tcPr>
            <w:tcW w:w="1588" w:type="dxa"/>
          </w:tcPr>
          <w:p w:rsidR="009E5E4D" w:rsidRPr="00432923" w:rsidRDefault="009E5E4D" w:rsidP="00E269FE">
            <w:pPr>
              <w:spacing w:line="360" w:lineRule="auto"/>
              <w:jc w:val="center"/>
              <w:rPr>
                <w:rFonts w:ascii="Arial" w:hAnsi="Arial" w:cs="Arial"/>
                <w:snapToGrid w:val="0"/>
                <w:sz w:val="24"/>
                <w:szCs w:val="24"/>
              </w:rPr>
            </w:pPr>
            <w:r w:rsidRPr="00432923">
              <w:rPr>
                <w:rFonts w:ascii="Arial" w:hAnsi="Arial" w:cs="Arial"/>
                <w:snapToGrid w:val="0"/>
                <w:sz w:val="24"/>
                <w:szCs w:val="24"/>
              </w:rPr>
              <w:t>1.50</w:t>
            </w:r>
          </w:p>
        </w:tc>
      </w:tr>
      <w:tr w:rsidR="009E5E4D" w:rsidRPr="00432923" w:rsidTr="00234FA6">
        <w:trPr>
          <w:jc w:val="center"/>
        </w:trPr>
        <w:tc>
          <w:tcPr>
            <w:tcW w:w="5385" w:type="dxa"/>
          </w:tcPr>
          <w:p w:rsidR="009E5E4D" w:rsidRPr="00432923" w:rsidRDefault="009E5E4D" w:rsidP="0029627D">
            <w:pPr>
              <w:pStyle w:val="Prrafodelista"/>
              <w:numPr>
                <w:ilvl w:val="0"/>
                <w:numId w:val="13"/>
              </w:numPr>
              <w:spacing w:line="360" w:lineRule="auto"/>
              <w:jc w:val="both"/>
              <w:rPr>
                <w:rFonts w:ascii="Arial" w:hAnsi="Arial" w:cs="Arial"/>
                <w:snapToGrid w:val="0"/>
                <w:sz w:val="24"/>
                <w:szCs w:val="24"/>
              </w:rPr>
            </w:pPr>
            <w:r w:rsidRPr="00432923">
              <w:rPr>
                <w:rFonts w:ascii="Arial" w:hAnsi="Arial" w:cs="Arial"/>
                <w:snapToGrid w:val="0"/>
                <w:sz w:val="24"/>
                <w:szCs w:val="24"/>
              </w:rPr>
              <w:t>A más de 3 kilómetros</w:t>
            </w:r>
          </w:p>
        </w:tc>
        <w:tc>
          <w:tcPr>
            <w:tcW w:w="1588" w:type="dxa"/>
          </w:tcPr>
          <w:p w:rsidR="009E5E4D" w:rsidRPr="00432923" w:rsidRDefault="009E5E4D" w:rsidP="00E269FE">
            <w:pPr>
              <w:spacing w:line="360" w:lineRule="auto"/>
              <w:jc w:val="center"/>
              <w:rPr>
                <w:rFonts w:ascii="Arial" w:hAnsi="Arial" w:cs="Arial"/>
                <w:snapToGrid w:val="0"/>
                <w:sz w:val="24"/>
                <w:szCs w:val="24"/>
              </w:rPr>
            </w:pPr>
            <w:r w:rsidRPr="00432923">
              <w:rPr>
                <w:rFonts w:ascii="Arial" w:hAnsi="Arial" w:cs="Arial"/>
                <w:snapToGrid w:val="0"/>
                <w:sz w:val="24"/>
                <w:szCs w:val="24"/>
              </w:rPr>
              <w:t>1.00</w:t>
            </w:r>
          </w:p>
        </w:tc>
      </w:tr>
      <w:tr w:rsidR="009E5E4D" w:rsidRPr="00432923" w:rsidTr="00234FA6">
        <w:trPr>
          <w:jc w:val="center"/>
        </w:trPr>
        <w:tc>
          <w:tcPr>
            <w:tcW w:w="5385" w:type="dxa"/>
          </w:tcPr>
          <w:p w:rsidR="009E5E4D" w:rsidRPr="00432923" w:rsidRDefault="009E5E4D" w:rsidP="0095788E">
            <w:pPr>
              <w:spacing w:line="360" w:lineRule="auto"/>
              <w:jc w:val="both"/>
              <w:rPr>
                <w:rFonts w:ascii="Arial" w:hAnsi="Arial" w:cs="Arial"/>
                <w:b/>
                <w:bCs/>
                <w:snapToGrid w:val="0"/>
                <w:sz w:val="24"/>
                <w:szCs w:val="24"/>
              </w:rPr>
            </w:pPr>
          </w:p>
        </w:tc>
        <w:tc>
          <w:tcPr>
            <w:tcW w:w="1588" w:type="dxa"/>
          </w:tcPr>
          <w:p w:rsidR="009E5E4D" w:rsidRPr="00432923" w:rsidRDefault="009E5E4D" w:rsidP="00E269FE">
            <w:pPr>
              <w:spacing w:line="360" w:lineRule="auto"/>
              <w:jc w:val="center"/>
              <w:rPr>
                <w:rFonts w:ascii="Arial" w:hAnsi="Arial" w:cs="Arial"/>
                <w:snapToGrid w:val="0"/>
                <w:sz w:val="24"/>
                <w:szCs w:val="24"/>
              </w:rPr>
            </w:pPr>
          </w:p>
        </w:tc>
      </w:tr>
      <w:tr w:rsidR="009E5E4D" w:rsidRPr="00432923" w:rsidTr="00234FA6">
        <w:trPr>
          <w:jc w:val="center"/>
        </w:trPr>
        <w:tc>
          <w:tcPr>
            <w:tcW w:w="5385" w:type="dxa"/>
          </w:tcPr>
          <w:p w:rsidR="009E5E4D" w:rsidRPr="00432923" w:rsidRDefault="009E5E4D" w:rsidP="0095788E">
            <w:pPr>
              <w:spacing w:line="360" w:lineRule="auto"/>
              <w:jc w:val="both"/>
              <w:rPr>
                <w:rFonts w:ascii="Arial" w:hAnsi="Arial" w:cs="Arial"/>
                <w:b/>
                <w:snapToGrid w:val="0"/>
                <w:sz w:val="24"/>
                <w:szCs w:val="24"/>
              </w:rPr>
            </w:pPr>
            <w:r w:rsidRPr="00432923">
              <w:rPr>
                <w:rFonts w:ascii="Arial" w:hAnsi="Arial" w:cs="Arial"/>
                <w:b/>
                <w:snapToGrid w:val="0"/>
                <w:sz w:val="24"/>
                <w:szCs w:val="24"/>
              </w:rPr>
              <w:t>4. Acceso a vías de comunicación:</w:t>
            </w:r>
          </w:p>
        </w:tc>
        <w:tc>
          <w:tcPr>
            <w:tcW w:w="1588" w:type="dxa"/>
          </w:tcPr>
          <w:p w:rsidR="009E5E4D" w:rsidRPr="00432923" w:rsidRDefault="009E5E4D" w:rsidP="00E269FE">
            <w:pPr>
              <w:spacing w:line="360" w:lineRule="auto"/>
              <w:jc w:val="center"/>
              <w:rPr>
                <w:rFonts w:ascii="Arial" w:hAnsi="Arial" w:cs="Arial"/>
                <w:snapToGrid w:val="0"/>
                <w:sz w:val="24"/>
                <w:szCs w:val="24"/>
              </w:rPr>
            </w:pPr>
          </w:p>
        </w:tc>
      </w:tr>
      <w:tr w:rsidR="009E5E4D" w:rsidRPr="00432923" w:rsidTr="00234FA6">
        <w:trPr>
          <w:jc w:val="center"/>
        </w:trPr>
        <w:tc>
          <w:tcPr>
            <w:tcW w:w="5385" w:type="dxa"/>
          </w:tcPr>
          <w:p w:rsidR="009E5E4D" w:rsidRPr="00432923" w:rsidRDefault="009E5E4D" w:rsidP="0029627D">
            <w:pPr>
              <w:pStyle w:val="Prrafodelista"/>
              <w:numPr>
                <w:ilvl w:val="0"/>
                <w:numId w:val="14"/>
              </w:numPr>
              <w:spacing w:line="360" w:lineRule="auto"/>
              <w:jc w:val="both"/>
              <w:rPr>
                <w:rFonts w:ascii="Arial" w:hAnsi="Arial" w:cs="Arial"/>
                <w:snapToGrid w:val="0"/>
                <w:sz w:val="24"/>
                <w:szCs w:val="24"/>
              </w:rPr>
            </w:pPr>
            <w:r w:rsidRPr="00432923">
              <w:rPr>
                <w:rFonts w:ascii="Arial" w:hAnsi="Arial" w:cs="Arial"/>
                <w:snapToGrid w:val="0"/>
                <w:sz w:val="24"/>
                <w:szCs w:val="24"/>
              </w:rPr>
              <w:t>Todo el año</w:t>
            </w:r>
          </w:p>
        </w:tc>
        <w:tc>
          <w:tcPr>
            <w:tcW w:w="1588" w:type="dxa"/>
          </w:tcPr>
          <w:p w:rsidR="009E5E4D" w:rsidRPr="00432923" w:rsidRDefault="009E5E4D" w:rsidP="00E269FE">
            <w:pPr>
              <w:spacing w:line="360" w:lineRule="auto"/>
              <w:jc w:val="center"/>
              <w:rPr>
                <w:rFonts w:ascii="Arial" w:hAnsi="Arial" w:cs="Arial"/>
                <w:snapToGrid w:val="0"/>
                <w:sz w:val="24"/>
                <w:szCs w:val="24"/>
              </w:rPr>
            </w:pPr>
            <w:r w:rsidRPr="00432923">
              <w:rPr>
                <w:rFonts w:ascii="Arial" w:hAnsi="Arial" w:cs="Arial"/>
                <w:snapToGrid w:val="0"/>
                <w:sz w:val="24"/>
                <w:szCs w:val="24"/>
              </w:rPr>
              <w:t>1.20</w:t>
            </w:r>
          </w:p>
        </w:tc>
      </w:tr>
      <w:tr w:rsidR="009E5E4D" w:rsidRPr="00432923" w:rsidTr="00234FA6">
        <w:trPr>
          <w:jc w:val="center"/>
        </w:trPr>
        <w:tc>
          <w:tcPr>
            <w:tcW w:w="5385" w:type="dxa"/>
          </w:tcPr>
          <w:p w:rsidR="009E5E4D" w:rsidRPr="00432923" w:rsidRDefault="009E5E4D" w:rsidP="0029627D">
            <w:pPr>
              <w:pStyle w:val="Prrafodelista"/>
              <w:numPr>
                <w:ilvl w:val="0"/>
                <w:numId w:val="14"/>
              </w:numPr>
              <w:spacing w:line="360" w:lineRule="auto"/>
              <w:jc w:val="both"/>
              <w:rPr>
                <w:rFonts w:ascii="Arial" w:hAnsi="Arial" w:cs="Arial"/>
                <w:snapToGrid w:val="0"/>
                <w:sz w:val="24"/>
                <w:szCs w:val="24"/>
              </w:rPr>
            </w:pPr>
            <w:r w:rsidRPr="00432923">
              <w:rPr>
                <w:rFonts w:ascii="Arial" w:hAnsi="Arial" w:cs="Arial"/>
                <w:snapToGrid w:val="0"/>
                <w:sz w:val="24"/>
                <w:szCs w:val="24"/>
              </w:rPr>
              <w:lastRenderedPageBreak/>
              <w:t>Tiempo de secas</w:t>
            </w:r>
          </w:p>
        </w:tc>
        <w:tc>
          <w:tcPr>
            <w:tcW w:w="1588" w:type="dxa"/>
          </w:tcPr>
          <w:p w:rsidR="009E5E4D" w:rsidRPr="00432923" w:rsidRDefault="009E5E4D" w:rsidP="00E269FE">
            <w:pPr>
              <w:spacing w:line="360" w:lineRule="auto"/>
              <w:jc w:val="center"/>
              <w:rPr>
                <w:rFonts w:ascii="Arial" w:hAnsi="Arial" w:cs="Arial"/>
                <w:snapToGrid w:val="0"/>
                <w:sz w:val="24"/>
                <w:szCs w:val="24"/>
              </w:rPr>
            </w:pPr>
            <w:r w:rsidRPr="00432923">
              <w:rPr>
                <w:rFonts w:ascii="Arial" w:hAnsi="Arial" w:cs="Arial"/>
                <w:snapToGrid w:val="0"/>
                <w:sz w:val="24"/>
                <w:szCs w:val="24"/>
              </w:rPr>
              <w:t>1.00</w:t>
            </w:r>
          </w:p>
        </w:tc>
      </w:tr>
      <w:tr w:rsidR="009E5E4D" w:rsidRPr="00432923" w:rsidTr="00234FA6">
        <w:trPr>
          <w:jc w:val="center"/>
        </w:trPr>
        <w:tc>
          <w:tcPr>
            <w:tcW w:w="5385" w:type="dxa"/>
          </w:tcPr>
          <w:p w:rsidR="009E5E4D" w:rsidRPr="00432923" w:rsidRDefault="009E5E4D" w:rsidP="0029627D">
            <w:pPr>
              <w:pStyle w:val="Prrafodelista"/>
              <w:numPr>
                <w:ilvl w:val="0"/>
                <w:numId w:val="14"/>
              </w:numPr>
              <w:spacing w:line="360" w:lineRule="auto"/>
              <w:jc w:val="both"/>
              <w:rPr>
                <w:rFonts w:ascii="Arial" w:hAnsi="Arial" w:cs="Arial"/>
                <w:snapToGrid w:val="0"/>
                <w:sz w:val="24"/>
                <w:szCs w:val="24"/>
              </w:rPr>
            </w:pPr>
            <w:r w:rsidRPr="00432923">
              <w:rPr>
                <w:rFonts w:ascii="Arial" w:hAnsi="Arial" w:cs="Arial"/>
                <w:snapToGrid w:val="0"/>
                <w:sz w:val="24"/>
                <w:szCs w:val="24"/>
              </w:rPr>
              <w:t>Sin acceso</w:t>
            </w:r>
            <w:r w:rsidRPr="00432923">
              <w:rPr>
                <w:rFonts w:ascii="Arial" w:hAnsi="Arial" w:cs="Arial"/>
                <w:snapToGrid w:val="0"/>
                <w:sz w:val="24"/>
                <w:szCs w:val="24"/>
              </w:rPr>
              <w:tab/>
            </w:r>
          </w:p>
        </w:tc>
        <w:tc>
          <w:tcPr>
            <w:tcW w:w="1588" w:type="dxa"/>
          </w:tcPr>
          <w:p w:rsidR="009E5E4D" w:rsidRPr="00432923" w:rsidRDefault="009E5E4D" w:rsidP="00E269FE">
            <w:pPr>
              <w:spacing w:line="360" w:lineRule="auto"/>
              <w:jc w:val="center"/>
              <w:rPr>
                <w:rFonts w:ascii="Arial" w:hAnsi="Arial" w:cs="Arial"/>
                <w:snapToGrid w:val="0"/>
                <w:sz w:val="24"/>
                <w:szCs w:val="24"/>
              </w:rPr>
            </w:pPr>
            <w:r w:rsidRPr="00432923">
              <w:rPr>
                <w:rFonts w:ascii="Arial" w:hAnsi="Arial" w:cs="Arial"/>
                <w:snapToGrid w:val="0"/>
                <w:sz w:val="24"/>
                <w:szCs w:val="24"/>
              </w:rPr>
              <w:t>0.50</w:t>
            </w:r>
          </w:p>
        </w:tc>
      </w:tr>
    </w:tbl>
    <w:p w:rsidR="009E5E4D" w:rsidRPr="00432923" w:rsidRDefault="009E5E4D" w:rsidP="009E5E4D">
      <w:pPr>
        <w:spacing w:line="360" w:lineRule="auto"/>
        <w:jc w:val="both"/>
        <w:rPr>
          <w:rFonts w:ascii="Arial" w:hAnsi="Arial" w:cs="Arial"/>
          <w:b/>
          <w:sz w:val="24"/>
          <w:szCs w:val="24"/>
        </w:rPr>
      </w:pPr>
    </w:p>
    <w:p w:rsidR="009A18EA" w:rsidRPr="00432923" w:rsidRDefault="009A18EA" w:rsidP="009E5E4D">
      <w:pPr>
        <w:spacing w:line="360" w:lineRule="auto"/>
        <w:jc w:val="both"/>
        <w:rPr>
          <w:rFonts w:ascii="Arial" w:hAnsi="Arial" w:cs="Arial"/>
          <w:b/>
          <w:sz w:val="24"/>
          <w:szCs w:val="24"/>
        </w:rPr>
      </w:pPr>
    </w:p>
    <w:p w:rsidR="009E5E4D" w:rsidRPr="00432923" w:rsidRDefault="009E5E4D" w:rsidP="009E5E4D">
      <w:pPr>
        <w:pStyle w:val="Ttulo5"/>
        <w:ind w:firstLine="708"/>
        <w:jc w:val="both"/>
        <w:rPr>
          <w:rFonts w:cs="Arial"/>
          <w:b w:val="0"/>
          <w:snapToGrid w:val="0"/>
          <w:sz w:val="24"/>
          <w:szCs w:val="24"/>
        </w:rPr>
      </w:pPr>
      <w:r w:rsidRPr="00432923">
        <w:rPr>
          <w:rFonts w:cs="Arial"/>
          <w:b w:val="0"/>
          <w:sz w:val="24"/>
          <w:szCs w:val="24"/>
        </w:rPr>
        <w:t>El factor que se utilizará para terrenos de riego eventual será el 0.60</w:t>
      </w:r>
      <w:r w:rsidR="00FF3A86" w:rsidRPr="00432923">
        <w:rPr>
          <w:rFonts w:cs="Arial"/>
          <w:b w:val="0"/>
          <w:sz w:val="24"/>
          <w:szCs w:val="24"/>
        </w:rPr>
        <w:t>.</w:t>
      </w:r>
      <w:r w:rsidRPr="00432923">
        <w:rPr>
          <w:rFonts w:cs="Arial"/>
          <w:b w:val="0"/>
          <w:sz w:val="24"/>
          <w:szCs w:val="24"/>
        </w:rPr>
        <w:t xml:space="preserve"> </w:t>
      </w:r>
      <w:r w:rsidRPr="00432923">
        <w:rPr>
          <w:rFonts w:cs="Arial"/>
          <w:b w:val="0"/>
          <w:snapToGrid w:val="0"/>
          <w:sz w:val="24"/>
          <w:szCs w:val="24"/>
        </w:rPr>
        <w:t>Para aplicar este factor, se calculará primeramente como terreno de riego.</w:t>
      </w:r>
    </w:p>
    <w:p w:rsidR="009E5E4D" w:rsidRPr="00432923" w:rsidRDefault="009E5E4D" w:rsidP="009E5E4D">
      <w:pPr>
        <w:spacing w:line="360" w:lineRule="auto"/>
        <w:jc w:val="both"/>
        <w:rPr>
          <w:rFonts w:ascii="Arial" w:hAnsi="Arial" w:cs="Arial"/>
          <w:b/>
          <w:bCs/>
          <w:snapToGrid w:val="0"/>
          <w:sz w:val="24"/>
          <w:szCs w:val="24"/>
        </w:rPr>
      </w:pPr>
    </w:p>
    <w:p w:rsidR="009E5E4D" w:rsidRPr="00432923" w:rsidRDefault="009E5E4D" w:rsidP="0029627D">
      <w:pPr>
        <w:numPr>
          <w:ilvl w:val="0"/>
          <w:numId w:val="6"/>
        </w:numPr>
        <w:spacing w:after="0" w:line="360" w:lineRule="auto"/>
        <w:ind w:left="1070"/>
        <w:jc w:val="both"/>
        <w:rPr>
          <w:rFonts w:ascii="Arial" w:hAnsi="Arial" w:cs="Arial"/>
          <w:b/>
          <w:bCs/>
          <w:snapToGrid w:val="0"/>
          <w:sz w:val="24"/>
          <w:szCs w:val="24"/>
        </w:rPr>
      </w:pPr>
      <w:r w:rsidRPr="00432923">
        <w:rPr>
          <w:rFonts w:ascii="Arial" w:hAnsi="Arial" w:cs="Arial"/>
          <w:b/>
          <w:bCs/>
          <w:snapToGrid w:val="0"/>
          <w:sz w:val="24"/>
          <w:szCs w:val="24"/>
        </w:rPr>
        <w:t>Tabla de valores expresados en pesos, por metro cuadrado, para inmuebles menores de una hectárea, no dedicados a la agricultura (pie de casa o solar):</w:t>
      </w:r>
    </w:p>
    <w:p w:rsidR="009E5E4D" w:rsidRPr="00432923" w:rsidRDefault="009E5E4D" w:rsidP="009E5E4D">
      <w:pPr>
        <w:spacing w:line="360" w:lineRule="auto"/>
        <w:ind w:left="708"/>
        <w:jc w:val="both"/>
        <w:rPr>
          <w:rFonts w:ascii="Arial" w:hAnsi="Arial" w:cs="Arial"/>
          <w:b/>
          <w:bCs/>
          <w:snapToGrid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1629"/>
      </w:tblGrid>
      <w:tr w:rsidR="005E093A" w:rsidRPr="00432923" w:rsidTr="00527E97">
        <w:trPr>
          <w:jc w:val="center"/>
        </w:trPr>
        <w:tc>
          <w:tcPr>
            <w:tcW w:w="7300" w:type="dxa"/>
          </w:tcPr>
          <w:p w:rsidR="005E093A" w:rsidRPr="00432923" w:rsidRDefault="005E093A" w:rsidP="00E269FE">
            <w:pPr>
              <w:spacing w:after="0" w:line="360" w:lineRule="auto"/>
              <w:jc w:val="both"/>
              <w:rPr>
                <w:rFonts w:ascii="Arial" w:hAnsi="Arial" w:cs="Arial"/>
                <w:snapToGrid w:val="0"/>
                <w:sz w:val="24"/>
                <w:szCs w:val="24"/>
              </w:rPr>
            </w:pPr>
            <w:r w:rsidRPr="00432923">
              <w:rPr>
                <w:rFonts w:ascii="Arial" w:hAnsi="Arial" w:cs="Arial"/>
                <w:snapToGrid w:val="0"/>
                <w:sz w:val="24"/>
                <w:szCs w:val="24"/>
              </w:rPr>
              <w:t xml:space="preserve">Inmuebles cercanos a rancherías sin ningún servicio </w:t>
            </w:r>
          </w:p>
        </w:tc>
        <w:tc>
          <w:tcPr>
            <w:tcW w:w="1629" w:type="dxa"/>
          </w:tcPr>
          <w:p w:rsidR="005E093A" w:rsidRPr="00432923" w:rsidRDefault="005E093A" w:rsidP="00E269FE">
            <w:pPr>
              <w:jc w:val="center"/>
              <w:rPr>
                <w:rFonts w:ascii="Arial" w:hAnsi="Arial" w:cs="Arial"/>
              </w:rPr>
            </w:pPr>
            <w:r w:rsidRPr="00432923">
              <w:rPr>
                <w:rFonts w:ascii="Arial" w:hAnsi="Arial" w:cs="Arial"/>
              </w:rPr>
              <w:t>$10.14</w:t>
            </w:r>
          </w:p>
        </w:tc>
      </w:tr>
      <w:tr w:rsidR="005E093A" w:rsidRPr="00432923" w:rsidTr="00527E97">
        <w:trPr>
          <w:jc w:val="center"/>
        </w:trPr>
        <w:tc>
          <w:tcPr>
            <w:tcW w:w="7300" w:type="dxa"/>
          </w:tcPr>
          <w:p w:rsidR="005E093A" w:rsidRPr="00432923" w:rsidRDefault="005E093A" w:rsidP="00E269FE">
            <w:pPr>
              <w:spacing w:after="0" w:line="360" w:lineRule="auto"/>
              <w:jc w:val="both"/>
              <w:rPr>
                <w:rFonts w:ascii="Arial" w:hAnsi="Arial" w:cs="Arial"/>
                <w:snapToGrid w:val="0"/>
                <w:sz w:val="24"/>
                <w:szCs w:val="24"/>
              </w:rPr>
            </w:pPr>
            <w:r w:rsidRPr="00432923">
              <w:rPr>
                <w:rFonts w:ascii="Arial" w:hAnsi="Arial" w:cs="Arial"/>
                <w:snapToGrid w:val="0"/>
                <w:sz w:val="24"/>
                <w:szCs w:val="24"/>
              </w:rPr>
              <w:t>Inmuebles cercanos a rancherías, sin servicios y en prolongación de calle cercana</w:t>
            </w:r>
          </w:p>
        </w:tc>
        <w:tc>
          <w:tcPr>
            <w:tcW w:w="1629" w:type="dxa"/>
          </w:tcPr>
          <w:p w:rsidR="005E093A" w:rsidRPr="00432923" w:rsidRDefault="005E093A" w:rsidP="00E269FE">
            <w:pPr>
              <w:jc w:val="center"/>
              <w:rPr>
                <w:rFonts w:ascii="Arial" w:hAnsi="Arial" w:cs="Arial"/>
              </w:rPr>
            </w:pPr>
            <w:r w:rsidRPr="00432923">
              <w:rPr>
                <w:rFonts w:ascii="Arial" w:hAnsi="Arial" w:cs="Arial"/>
              </w:rPr>
              <w:t>$24.58</w:t>
            </w:r>
          </w:p>
        </w:tc>
      </w:tr>
      <w:tr w:rsidR="005E093A" w:rsidRPr="00432923" w:rsidTr="00527E97">
        <w:trPr>
          <w:jc w:val="center"/>
        </w:trPr>
        <w:tc>
          <w:tcPr>
            <w:tcW w:w="7300" w:type="dxa"/>
          </w:tcPr>
          <w:p w:rsidR="005E093A" w:rsidRPr="00432923" w:rsidRDefault="005E093A" w:rsidP="00E269FE">
            <w:pPr>
              <w:spacing w:after="0" w:line="360" w:lineRule="auto"/>
              <w:jc w:val="both"/>
              <w:rPr>
                <w:rFonts w:ascii="Arial" w:hAnsi="Arial" w:cs="Arial"/>
                <w:snapToGrid w:val="0"/>
                <w:sz w:val="24"/>
                <w:szCs w:val="24"/>
              </w:rPr>
            </w:pPr>
            <w:r w:rsidRPr="00432923">
              <w:rPr>
                <w:rFonts w:ascii="Arial" w:hAnsi="Arial" w:cs="Arial"/>
                <w:snapToGrid w:val="0"/>
                <w:sz w:val="24"/>
                <w:szCs w:val="24"/>
              </w:rPr>
              <w:t>Inmuebles en rancherías, con calles sin servicios</w:t>
            </w:r>
          </w:p>
        </w:tc>
        <w:tc>
          <w:tcPr>
            <w:tcW w:w="1629" w:type="dxa"/>
          </w:tcPr>
          <w:p w:rsidR="005E093A" w:rsidRPr="00432923" w:rsidRDefault="005E093A" w:rsidP="00E269FE">
            <w:pPr>
              <w:jc w:val="center"/>
              <w:rPr>
                <w:rFonts w:ascii="Arial" w:hAnsi="Arial" w:cs="Arial"/>
              </w:rPr>
            </w:pPr>
            <w:r w:rsidRPr="00432923">
              <w:rPr>
                <w:rFonts w:ascii="Arial" w:hAnsi="Arial" w:cs="Arial"/>
              </w:rPr>
              <w:t>$50.71</w:t>
            </w:r>
          </w:p>
        </w:tc>
      </w:tr>
      <w:tr w:rsidR="005E093A" w:rsidRPr="00432923" w:rsidTr="00527E97">
        <w:trPr>
          <w:jc w:val="center"/>
        </w:trPr>
        <w:tc>
          <w:tcPr>
            <w:tcW w:w="7300" w:type="dxa"/>
          </w:tcPr>
          <w:p w:rsidR="005E093A" w:rsidRPr="00432923" w:rsidRDefault="005E093A" w:rsidP="00E269FE">
            <w:pPr>
              <w:spacing w:after="0" w:line="360" w:lineRule="auto"/>
              <w:jc w:val="both"/>
              <w:rPr>
                <w:rFonts w:ascii="Arial" w:hAnsi="Arial" w:cs="Arial"/>
                <w:snapToGrid w:val="0"/>
                <w:sz w:val="24"/>
                <w:szCs w:val="24"/>
              </w:rPr>
            </w:pPr>
            <w:r w:rsidRPr="00432923">
              <w:rPr>
                <w:rFonts w:ascii="Arial" w:hAnsi="Arial" w:cs="Arial"/>
                <w:snapToGrid w:val="0"/>
                <w:sz w:val="24"/>
                <w:szCs w:val="24"/>
              </w:rPr>
              <w:t>Inmuebles en rancherías, sobre calles trazadas con algún tipo de servicio</w:t>
            </w:r>
          </w:p>
        </w:tc>
        <w:tc>
          <w:tcPr>
            <w:tcW w:w="1629" w:type="dxa"/>
          </w:tcPr>
          <w:p w:rsidR="005E093A" w:rsidRPr="00432923" w:rsidRDefault="005E093A" w:rsidP="00E269FE">
            <w:pPr>
              <w:jc w:val="center"/>
              <w:rPr>
                <w:rFonts w:ascii="Arial" w:hAnsi="Arial" w:cs="Arial"/>
              </w:rPr>
            </w:pPr>
            <w:r w:rsidRPr="00432923">
              <w:rPr>
                <w:rFonts w:ascii="Arial" w:hAnsi="Arial" w:cs="Arial"/>
              </w:rPr>
              <w:t>$71.03</w:t>
            </w:r>
          </w:p>
        </w:tc>
      </w:tr>
      <w:tr w:rsidR="005E093A" w:rsidRPr="00432923" w:rsidTr="00527E97">
        <w:trPr>
          <w:jc w:val="center"/>
        </w:trPr>
        <w:tc>
          <w:tcPr>
            <w:tcW w:w="7300" w:type="dxa"/>
          </w:tcPr>
          <w:p w:rsidR="005E093A" w:rsidRPr="00432923" w:rsidRDefault="005E093A" w:rsidP="00E269FE">
            <w:pPr>
              <w:spacing w:after="0" w:line="360" w:lineRule="auto"/>
              <w:jc w:val="both"/>
              <w:rPr>
                <w:rFonts w:ascii="Arial" w:hAnsi="Arial" w:cs="Arial"/>
                <w:snapToGrid w:val="0"/>
                <w:sz w:val="24"/>
                <w:szCs w:val="24"/>
              </w:rPr>
            </w:pPr>
            <w:r w:rsidRPr="00432923">
              <w:rPr>
                <w:rFonts w:ascii="Arial" w:hAnsi="Arial" w:cs="Arial"/>
                <w:snapToGrid w:val="0"/>
                <w:sz w:val="24"/>
                <w:szCs w:val="24"/>
              </w:rPr>
              <w:t>Inmuebles en rancherías, sobre calle con todos los  servicios</w:t>
            </w:r>
            <w:r w:rsidRPr="00432923">
              <w:rPr>
                <w:rFonts w:ascii="Arial" w:hAnsi="Arial" w:cs="Arial"/>
                <w:snapToGrid w:val="0"/>
                <w:sz w:val="24"/>
                <w:szCs w:val="24"/>
              </w:rPr>
              <w:tab/>
            </w:r>
          </w:p>
        </w:tc>
        <w:tc>
          <w:tcPr>
            <w:tcW w:w="1629" w:type="dxa"/>
          </w:tcPr>
          <w:p w:rsidR="005E093A" w:rsidRPr="00432923" w:rsidRDefault="005E093A" w:rsidP="00E269FE">
            <w:pPr>
              <w:jc w:val="center"/>
              <w:rPr>
                <w:rFonts w:ascii="Arial" w:hAnsi="Arial" w:cs="Arial"/>
              </w:rPr>
            </w:pPr>
            <w:r w:rsidRPr="00432923">
              <w:rPr>
                <w:rFonts w:ascii="Arial" w:hAnsi="Arial" w:cs="Arial"/>
              </w:rPr>
              <w:t>$85.76</w:t>
            </w:r>
          </w:p>
        </w:tc>
      </w:tr>
    </w:tbl>
    <w:p w:rsidR="009E5E4D" w:rsidRPr="00432923" w:rsidRDefault="009E5E4D" w:rsidP="009E5E4D">
      <w:pPr>
        <w:spacing w:line="360" w:lineRule="auto"/>
        <w:jc w:val="both"/>
        <w:rPr>
          <w:rFonts w:ascii="Arial" w:hAnsi="Arial" w:cs="Arial"/>
          <w:snapToGrid w:val="0"/>
          <w:sz w:val="24"/>
          <w:szCs w:val="24"/>
        </w:rPr>
      </w:pPr>
    </w:p>
    <w:p w:rsidR="009A18EA" w:rsidRPr="00432923" w:rsidRDefault="009A18EA" w:rsidP="009E5E4D">
      <w:pPr>
        <w:spacing w:line="360" w:lineRule="auto"/>
        <w:jc w:val="both"/>
        <w:rPr>
          <w:rFonts w:ascii="Arial" w:hAnsi="Arial" w:cs="Arial"/>
          <w:snapToGrid w:val="0"/>
          <w:sz w:val="24"/>
          <w:szCs w:val="24"/>
        </w:rPr>
      </w:pPr>
    </w:p>
    <w:p w:rsidR="009E5E4D" w:rsidRPr="00432923" w:rsidRDefault="009E5E4D" w:rsidP="004773D2">
      <w:pPr>
        <w:spacing w:line="360" w:lineRule="auto"/>
        <w:ind w:firstLine="708"/>
        <w:jc w:val="both"/>
        <w:rPr>
          <w:rFonts w:ascii="Arial" w:hAnsi="Arial" w:cs="Arial"/>
          <w:snapToGrid w:val="0"/>
          <w:sz w:val="24"/>
          <w:szCs w:val="24"/>
        </w:rPr>
      </w:pPr>
      <w:r w:rsidRPr="00432923">
        <w:rPr>
          <w:rFonts w:ascii="Arial" w:hAnsi="Arial" w:cs="Arial"/>
          <w:snapToGrid w:val="0"/>
          <w:sz w:val="24"/>
          <w:szCs w:val="24"/>
        </w:rPr>
        <w:lastRenderedPageBreak/>
        <w:t>La tabla de valores unitarios de construcción, prevista en la fracción I, inciso b) de este artículo, se aplicará a las construcciones edificadas en el suelo o terreno rústico.</w:t>
      </w:r>
    </w:p>
    <w:p w:rsidR="009E5E4D" w:rsidRPr="00432923" w:rsidRDefault="009E5E4D" w:rsidP="009E5E4D">
      <w:pPr>
        <w:spacing w:line="360" w:lineRule="auto"/>
        <w:ind w:firstLine="708"/>
        <w:jc w:val="both"/>
        <w:rPr>
          <w:rFonts w:ascii="Arial" w:hAnsi="Arial" w:cs="Arial"/>
          <w:b/>
          <w:snapToGrid w:val="0"/>
          <w:sz w:val="24"/>
          <w:szCs w:val="24"/>
        </w:rPr>
      </w:pPr>
    </w:p>
    <w:p w:rsidR="009E5E4D" w:rsidRPr="00432923" w:rsidRDefault="009E5E4D" w:rsidP="009E5E4D">
      <w:pPr>
        <w:spacing w:line="360" w:lineRule="auto"/>
        <w:ind w:firstLine="708"/>
        <w:jc w:val="both"/>
        <w:rPr>
          <w:rFonts w:ascii="Arial" w:hAnsi="Arial" w:cs="Arial"/>
          <w:snapToGrid w:val="0"/>
          <w:sz w:val="24"/>
          <w:szCs w:val="24"/>
        </w:rPr>
      </w:pPr>
      <w:r w:rsidRPr="00432923">
        <w:rPr>
          <w:rFonts w:ascii="Arial" w:hAnsi="Arial" w:cs="Arial"/>
          <w:b/>
          <w:snapToGrid w:val="0"/>
          <w:sz w:val="24"/>
          <w:szCs w:val="24"/>
        </w:rPr>
        <w:t xml:space="preserve">Artículo 6. </w:t>
      </w:r>
      <w:r w:rsidRPr="00432923">
        <w:rPr>
          <w:rFonts w:ascii="Arial" w:hAnsi="Arial" w:cs="Arial"/>
          <w:snapToGrid w:val="0"/>
          <w:sz w:val="24"/>
          <w:szCs w:val="24"/>
        </w:rPr>
        <w:t>Para la práctica de los avalúos, el Municipio atenderá a las tablas contenidas en la presente Ley, considerando los valores unitarios de los inmuebles, los que se determinarán conforme a los siguientes criterios:</w:t>
      </w:r>
    </w:p>
    <w:tbl>
      <w:tblPr>
        <w:tblW w:w="0" w:type="auto"/>
        <w:jc w:val="center"/>
        <w:tblLayout w:type="fixed"/>
        <w:tblCellMar>
          <w:left w:w="70" w:type="dxa"/>
          <w:right w:w="70" w:type="dxa"/>
        </w:tblCellMar>
        <w:tblLook w:val="0000" w:firstRow="0" w:lastRow="0" w:firstColumn="0" w:lastColumn="0" w:noHBand="0" w:noVBand="0"/>
      </w:tblPr>
      <w:tblGrid>
        <w:gridCol w:w="8929"/>
      </w:tblGrid>
      <w:tr w:rsidR="009E5E4D" w:rsidRPr="00432923" w:rsidTr="0095788E">
        <w:trPr>
          <w:jc w:val="center"/>
        </w:trPr>
        <w:tc>
          <w:tcPr>
            <w:tcW w:w="8929" w:type="dxa"/>
          </w:tcPr>
          <w:p w:rsidR="009E5E4D" w:rsidRPr="00432923" w:rsidRDefault="009E5E4D" w:rsidP="0095788E">
            <w:pPr>
              <w:spacing w:line="360" w:lineRule="auto"/>
              <w:ind w:left="374" w:hanging="374"/>
              <w:jc w:val="both"/>
              <w:rPr>
                <w:rFonts w:ascii="Arial" w:hAnsi="Arial" w:cs="Arial"/>
                <w:b/>
                <w:snapToGrid w:val="0"/>
                <w:sz w:val="24"/>
                <w:szCs w:val="24"/>
              </w:rPr>
            </w:pPr>
            <w:r w:rsidRPr="00432923">
              <w:rPr>
                <w:rFonts w:ascii="Arial" w:hAnsi="Arial" w:cs="Arial"/>
                <w:b/>
                <w:snapToGrid w:val="0"/>
                <w:sz w:val="24"/>
                <w:szCs w:val="24"/>
              </w:rPr>
              <w:t>I. Tratándose de terrenos urbanos y suburbanos, se sujetarán a los siguientes factores:</w:t>
            </w:r>
          </w:p>
        </w:tc>
      </w:tr>
      <w:tr w:rsidR="009E5E4D" w:rsidRPr="00432923" w:rsidTr="0095788E">
        <w:trPr>
          <w:jc w:val="center"/>
        </w:trPr>
        <w:tc>
          <w:tcPr>
            <w:tcW w:w="8929" w:type="dxa"/>
          </w:tcPr>
          <w:p w:rsidR="009E5E4D" w:rsidRPr="00432923" w:rsidRDefault="009E5E4D" w:rsidP="0029627D">
            <w:pPr>
              <w:numPr>
                <w:ilvl w:val="0"/>
                <w:numId w:val="7"/>
              </w:numPr>
              <w:spacing w:after="0" w:line="360" w:lineRule="auto"/>
              <w:jc w:val="both"/>
              <w:rPr>
                <w:rFonts w:ascii="Arial" w:hAnsi="Arial" w:cs="Arial"/>
                <w:snapToGrid w:val="0"/>
                <w:sz w:val="24"/>
                <w:szCs w:val="24"/>
              </w:rPr>
            </w:pPr>
            <w:r w:rsidRPr="00432923">
              <w:rPr>
                <w:rFonts w:ascii="Arial" w:hAnsi="Arial" w:cs="Arial"/>
                <w:snapToGrid w:val="0"/>
                <w:sz w:val="24"/>
                <w:szCs w:val="24"/>
              </w:rPr>
              <w:t>Características de los servicios públicos y del equipamiento urbano;</w:t>
            </w:r>
          </w:p>
        </w:tc>
      </w:tr>
      <w:tr w:rsidR="009E5E4D" w:rsidRPr="00432923" w:rsidTr="0095788E">
        <w:trPr>
          <w:jc w:val="center"/>
        </w:trPr>
        <w:tc>
          <w:tcPr>
            <w:tcW w:w="8929" w:type="dxa"/>
          </w:tcPr>
          <w:p w:rsidR="009E5E4D" w:rsidRPr="00432923" w:rsidRDefault="009E5E4D" w:rsidP="0029627D">
            <w:pPr>
              <w:numPr>
                <w:ilvl w:val="0"/>
                <w:numId w:val="7"/>
              </w:numPr>
              <w:spacing w:after="0" w:line="360" w:lineRule="auto"/>
              <w:jc w:val="both"/>
              <w:rPr>
                <w:rFonts w:ascii="Arial" w:hAnsi="Arial" w:cs="Arial"/>
                <w:snapToGrid w:val="0"/>
                <w:sz w:val="24"/>
                <w:szCs w:val="24"/>
              </w:rPr>
            </w:pPr>
            <w:r w:rsidRPr="00432923">
              <w:rPr>
                <w:rFonts w:ascii="Arial" w:hAnsi="Arial" w:cs="Arial"/>
                <w:snapToGrid w:val="0"/>
                <w:sz w:val="24"/>
                <w:szCs w:val="24"/>
              </w:rPr>
              <w:t>Tipo de desarrollo urbano y su estado físico, en el cual deberá considerar el uso actual y potencial del suelo y la uniformidad de los inmuebles edificados, sean residenciales, comerciales o industriales, así como aquéllos de uso diferente;</w:t>
            </w:r>
          </w:p>
        </w:tc>
      </w:tr>
      <w:tr w:rsidR="009E5E4D" w:rsidRPr="00432923" w:rsidTr="0095788E">
        <w:trPr>
          <w:jc w:val="center"/>
        </w:trPr>
        <w:tc>
          <w:tcPr>
            <w:tcW w:w="8929" w:type="dxa"/>
          </w:tcPr>
          <w:p w:rsidR="009E5E4D" w:rsidRPr="00432923" w:rsidRDefault="009E5E4D" w:rsidP="0029627D">
            <w:pPr>
              <w:numPr>
                <w:ilvl w:val="0"/>
                <w:numId w:val="7"/>
              </w:numPr>
              <w:spacing w:after="0" w:line="360" w:lineRule="auto"/>
              <w:jc w:val="both"/>
              <w:rPr>
                <w:rFonts w:ascii="Arial" w:hAnsi="Arial" w:cs="Arial"/>
                <w:snapToGrid w:val="0"/>
                <w:sz w:val="24"/>
                <w:szCs w:val="24"/>
              </w:rPr>
            </w:pPr>
            <w:r w:rsidRPr="00432923">
              <w:rPr>
                <w:rFonts w:ascii="Arial" w:hAnsi="Arial" w:cs="Arial"/>
                <w:snapToGrid w:val="0"/>
                <w:sz w:val="24"/>
                <w:szCs w:val="24"/>
              </w:rPr>
              <w:t>Índice socioeconómico de los habitantes;</w:t>
            </w:r>
          </w:p>
        </w:tc>
      </w:tr>
      <w:tr w:rsidR="009E5E4D" w:rsidRPr="00432923" w:rsidTr="0095788E">
        <w:trPr>
          <w:jc w:val="center"/>
        </w:trPr>
        <w:tc>
          <w:tcPr>
            <w:tcW w:w="8929" w:type="dxa"/>
          </w:tcPr>
          <w:p w:rsidR="009E5E4D" w:rsidRPr="00432923" w:rsidRDefault="009E5E4D" w:rsidP="0029627D">
            <w:pPr>
              <w:numPr>
                <w:ilvl w:val="0"/>
                <w:numId w:val="7"/>
              </w:numPr>
              <w:spacing w:after="0" w:line="360" w:lineRule="auto"/>
              <w:jc w:val="both"/>
              <w:rPr>
                <w:rFonts w:ascii="Arial" w:hAnsi="Arial" w:cs="Arial"/>
                <w:snapToGrid w:val="0"/>
                <w:sz w:val="24"/>
                <w:szCs w:val="24"/>
              </w:rPr>
            </w:pPr>
            <w:r w:rsidRPr="00432923">
              <w:rPr>
                <w:rFonts w:ascii="Arial" w:hAnsi="Arial" w:cs="Arial"/>
                <w:snapToGrid w:val="0"/>
                <w:sz w:val="24"/>
                <w:szCs w:val="24"/>
              </w:rPr>
              <w:t>Las políticas de ordenamiento y regulación del territorio que sean aplicables; y</w:t>
            </w:r>
          </w:p>
        </w:tc>
      </w:tr>
      <w:tr w:rsidR="009E5E4D" w:rsidRPr="00432923" w:rsidTr="0095788E">
        <w:trPr>
          <w:trHeight w:val="645"/>
          <w:jc w:val="center"/>
        </w:trPr>
        <w:tc>
          <w:tcPr>
            <w:tcW w:w="8929" w:type="dxa"/>
          </w:tcPr>
          <w:p w:rsidR="009E5E4D" w:rsidRPr="00432923" w:rsidRDefault="009E5E4D" w:rsidP="0029627D">
            <w:pPr>
              <w:numPr>
                <w:ilvl w:val="0"/>
                <w:numId w:val="7"/>
              </w:numPr>
              <w:spacing w:after="0" w:line="360" w:lineRule="auto"/>
              <w:jc w:val="both"/>
              <w:rPr>
                <w:rFonts w:ascii="Arial" w:hAnsi="Arial" w:cs="Arial"/>
                <w:snapToGrid w:val="0"/>
                <w:sz w:val="24"/>
                <w:szCs w:val="24"/>
              </w:rPr>
            </w:pPr>
            <w:r w:rsidRPr="00432923">
              <w:rPr>
                <w:rFonts w:ascii="Arial" w:hAnsi="Arial" w:cs="Arial"/>
                <w:snapToGrid w:val="0"/>
                <w:sz w:val="24"/>
                <w:szCs w:val="24"/>
              </w:rPr>
              <w:t>Las características geológicas y topográficas, así como la irregularidad en el perímetro que afecte su valor comercial.</w:t>
            </w:r>
          </w:p>
        </w:tc>
      </w:tr>
      <w:tr w:rsidR="009E5E4D" w:rsidRPr="00432923" w:rsidTr="0095788E">
        <w:trPr>
          <w:trHeight w:val="229"/>
          <w:jc w:val="center"/>
        </w:trPr>
        <w:tc>
          <w:tcPr>
            <w:tcW w:w="8929" w:type="dxa"/>
          </w:tcPr>
          <w:p w:rsidR="009E5E4D" w:rsidRPr="00432923" w:rsidRDefault="009E5E4D" w:rsidP="0095788E">
            <w:pPr>
              <w:spacing w:line="360" w:lineRule="auto"/>
              <w:jc w:val="both"/>
              <w:rPr>
                <w:rFonts w:ascii="Arial" w:hAnsi="Arial" w:cs="Arial"/>
                <w:snapToGrid w:val="0"/>
                <w:sz w:val="24"/>
                <w:szCs w:val="24"/>
              </w:rPr>
            </w:pPr>
          </w:p>
        </w:tc>
      </w:tr>
      <w:tr w:rsidR="009E5E4D" w:rsidRPr="00432923" w:rsidTr="0095788E">
        <w:trPr>
          <w:jc w:val="center"/>
        </w:trPr>
        <w:tc>
          <w:tcPr>
            <w:tcW w:w="8929" w:type="dxa"/>
          </w:tcPr>
          <w:p w:rsidR="009E5E4D" w:rsidRPr="00432923" w:rsidRDefault="009E5E4D" w:rsidP="0095788E">
            <w:pPr>
              <w:spacing w:line="360" w:lineRule="auto"/>
              <w:ind w:left="374" w:hanging="374"/>
              <w:jc w:val="both"/>
              <w:rPr>
                <w:rFonts w:ascii="Arial" w:hAnsi="Arial" w:cs="Arial"/>
                <w:b/>
                <w:snapToGrid w:val="0"/>
                <w:sz w:val="24"/>
                <w:szCs w:val="24"/>
              </w:rPr>
            </w:pPr>
            <w:r w:rsidRPr="00432923">
              <w:rPr>
                <w:rFonts w:ascii="Arial" w:hAnsi="Arial" w:cs="Arial"/>
                <w:b/>
                <w:snapToGrid w:val="0"/>
                <w:sz w:val="24"/>
                <w:szCs w:val="24"/>
              </w:rPr>
              <w:t>II. Para el caso de terrenos rústicos, se hará atendiendo a los siguientes   factores:</w:t>
            </w:r>
          </w:p>
        </w:tc>
      </w:tr>
      <w:tr w:rsidR="009E5E4D" w:rsidRPr="00432923" w:rsidTr="0095788E">
        <w:trPr>
          <w:jc w:val="center"/>
        </w:trPr>
        <w:tc>
          <w:tcPr>
            <w:tcW w:w="8929" w:type="dxa"/>
          </w:tcPr>
          <w:p w:rsidR="009E5E4D" w:rsidRPr="00432923" w:rsidRDefault="009E5E4D" w:rsidP="0029627D">
            <w:pPr>
              <w:numPr>
                <w:ilvl w:val="0"/>
                <w:numId w:val="8"/>
              </w:numPr>
              <w:spacing w:after="0" w:line="360" w:lineRule="auto"/>
              <w:jc w:val="both"/>
              <w:rPr>
                <w:rFonts w:ascii="Arial" w:hAnsi="Arial" w:cs="Arial"/>
                <w:snapToGrid w:val="0"/>
                <w:sz w:val="24"/>
                <w:szCs w:val="24"/>
              </w:rPr>
            </w:pPr>
            <w:r w:rsidRPr="00432923">
              <w:rPr>
                <w:rFonts w:ascii="Arial" w:hAnsi="Arial" w:cs="Arial"/>
                <w:snapToGrid w:val="0"/>
                <w:sz w:val="24"/>
                <w:szCs w:val="24"/>
              </w:rPr>
              <w:t>Las características del medio físico, recursos naturales y situación ambiental que conformen el sistema ecológico;</w:t>
            </w:r>
          </w:p>
        </w:tc>
      </w:tr>
      <w:tr w:rsidR="009E5E4D" w:rsidRPr="00432923" w:rsidTr="0095788E">
        <w:trPr>
          <w:jc w:val="center"/>
        </w:trPr>
        <w:tc>
          <w:tcPr>
            <w:tcW w:w="8929" w:type="dxa"/>
          </w:tcPr>
          <w:p w:rsidR="009E5E4D" w:rsidRPr="00432923" w:rsidRDefault="009E5E4D" w:rsidP="0029627D">
            <w:pPr>
              <w:numPr>
                <w:ilvl w:val="0"/>
                <w:numId w:val="8"/>
              </w:numPr>
              <w:spacing w:after="0" w:line="360" w:lineRule="auto"/>
              <w:jc w:val="both"/>
              <w:rPr>
                <w:rFonts w:ascii="Arial" w:hAnsi="Arial" w:cs="Arial"/>
                <w:snapToGrid w:val="0"/>
                <w:sz w:val="24"/>
                <w:szCs w:val="24"/>
              </w:rPr>
            </w:pPr>
            <w:r w:rsidRPr="00432923">
              <w:rPr>
                <w:rFonts w:ascii="Arial" w:hAnsi="Arial" w:cs="Arial"/>
                <w:snapToGrid w:val="0"/>
                <w:sz w:val="24"/>
                <w:szCs w:val="24"/>
              </w:rPr>
              <w:lastRenderedPageBreak/>
              <w:t>La infraestructura y servicios integrados al área; y</w:t>
            </w:r>
          </w:p>
        </w:tc>
      </w:tr>
      <w:tr w:rsidR="009E5E4D" w:rsidRPr="00432923" w:rsidTr="0095788E">
        <w:trPr>
          <w:jc w:val="center"/>
        </w:trPr>
        <w:tc>
          <w:tcPr>
            <w:tcW w:w="8929" w:type="dxa"/>
          </w:tcPr>
          <w:p w:rsidR="009E5E4D" w:rsidRPr="00432923" w:rsidRDefault="009E5E4D" w:rsidP="0029627D">
            <w:pPr>
              <w:numPr>
                <w:ilvl w:val="0"/>
                <w:numId w:val="8"/>
              </w:numPr>
              <w:spacing w:after="0" w:line="360" w:lineRule="auto"/>
              <w:jc w:val="both"/>
              <w:rPr>
                <w:rFonts w:ascii="Arial" w:hAnsi="Arial" w:cs="Arial"/>
                <w:snapToGrid w:val="0"/>
                <w:sz w:val="24"/>
                <w:szCs w:val="24"/>
              </w:rPr>
            </w:pPr>
            <w:r w:rsidRPr="00432923">
              <w:rPr>
                <w:rFonts w:ascii="Arial" w:hAnsi="Arial" w:cs="Arial"/>
                <w:snapToGrid w:val="0"/>
                <w:sz w:val="24"/>
                <w:szCs w:val="24"/>
              </w:rPr>
              <w:t>La situación jurídica de la tenencia de la tierra.</w:t>
            </w:r>
          </w:p>
        </w:tc>
      </w:tr>
      <w:tr w:rsidR="009E5E4D" w:rsidRPr="00432923" w:rsidTr="0095788E">
        <w:trPr>
          <w:jc w:val="center"/>
        </w:trPr>
        <w:tc>
          <w:tcPr>
            <w:tcW w:w="8929" w:type="dxa"/>
          </w:tcPr>
          <w:p w:rsidR="009E5E4D" w:rsidRPr="00432923" w:rsidRDefault="009E5E4D" w:rsidP="0095788E">
            <w:pPr>
              <w:spacing w:line="360" w:lineRule="auto"/>
              <w:jc w:val="both"/>
              <w:rPr>
                <w:rFonts w:ascii="Arial" w:hAnsi="Arial" w:cs="Arial"/>
                <w:snapToGrid w:val="0"/>
                <w:sz w:val="24"/>
                <w:szCs w:val="24"/>
              </w:rPr>
            </w:pPr>
          </w:p>
        </w:tc>
      </w:tr>
      <w:tr w:rsidR="009E5E4D" w:rsidRPr="00432923" w:rsidTr="0095788E">
        <w:trPr>
          <w:jc w:val="center"/>
        </w:trPr>
        <w:tc>
          <w:tcPr>
            <w:tcW w:w="8929" w:type="dxa"/>
          </w:tcPr>
          <w:p w:rsidR="009E5E4D" w:rsidRPr="00432923" w:rsidRDefault="009E5E4D" w:rsidP="0095788E">
            <w:pPr>
              <w:spacing w:line="360" w:lineRule="auto"/>
              <w:jc w:val="both"/>
              <w:rPr>
                <w:rFonts w:ascii="Arial" w:hAnsi="Arial" w:cs="Arial"/>
                <w:snapToGrid w:val="0"/>
                <w:sz w:val="24"/>
                <w:szCs w:val="24"/>
              </w:rPr>
            </w:pPr>
            <w:r w:rsidRPr="00432923">
              <w:rPr>
                <w:rFonts w:ascii="Arial" w:hAnsi="Arial" w:cs="Arial"/>
                <w:b/>
                <w:snapToGrid w:val="0"/>
                <w:sz w:val="24"/>
                <w:szCs w:val="24"/>
              </w:rPr>
              <w:t>III. Tratándose de construcción se atenderá a los factores siguientes</w:t>
            </w:r>
            <w:r w:rsidRPr="00432923">
              <w:rPr>
                <w:rFonts w:ascii="Arial" w:hAnsi="Arial" w:cs="Arial"/>
                <w:snapToGrid w:val="0"/>
                <w:sz w:val="24"/>
                <w:szCs w:val="24"/>
              </w:rPr>
              <w:t xml:space="preserve">:  </w:t>
            </w:r>
          </w:p>
        </w:tc>
      </w:tr>
      <w:tr w:rsidR="009E5E4D" w:rsidRPr="00432923" w:rsidTr="0095788E">
        <w:trPr>
          <w:jc w:val="center"/>
        </w:trPr>
        <w:tc>
          <w:tcPr>
            <w:tcW w:w="8929" w:type="dxa"/>
          </w:tcPr>
          <w:p w:rsidR="009E5E4D" w:rsidRPr="00432923" w:rsidRDefault="009E5E4D" w:rsidP="0029627D">
            <w:pPr>
              <w:numPr>
                <w:ilvl w:val="0"/>
                <w:numId w:val="9"/>
              </w:numPr>
              <w:spacing w:after="0" w:line="360" w:lineRule="auto"/>
              <w:jc w:val="both"/>
              <w:rPr>
                <w:rFonts w:ascii="Arial" w:hAnsi="Arial" w:cs="Arial"/>
                <w:snapToGrid w:val="0"/>
                <w:sz w:val="24"/>
                <w:szCs w:val="24"/>
              </w:rPr>
            </w:pPr>
            <w:r w:rsidRPr="00432923">
              <w:rPr>
                <w:rFonts w:ascii="Arial" w:hAnsi="Arial" w:cs="Arial"/>
                <w:snapToGrid w:val="0"/>
                <w:sz w:val="24"/>
                <w:szCs w:val="24"/>
              </w:rPr>
              <w:t>Uso y calidad de la construcción;</w:t>
            </w:r>
          </w:p>
        </w:tc>
      </w:tr>
      <w:tr w:rsidR="009E5E4D" w:rsidRPr="00432923" w:rsidTr="0095788E">
        <w:trPr>
          <w:jc w:val="center"/>
        </w:trPr>
        <w:tc>
          <w:tcPr>
            <w:tcW w:w="8929" w:type="dxa"/>
          </w:tcPr>
          <w:p w:rsidR="009E5E4D" w:rsidRPr="00432923" w:rsidRDefault="009E5E4D" w:rsidP="0029627D">
            <w:pPr>
              <w:numPr>
                <w:ilvl w:val="0"/>
                <w:numId w:val="9"/>
              </w:numPr>
              <w:spacing w:after="0" w:line="360" w:lineRule="auto"/>
              <w:jc w:val="both"/>
              <w:rPr>
                <w:rFonts w:ascii="Arial" w:hAnsi="Arial" w:cs="Arial"/>
                <w:snapToGrid w:val="0"/>
                <w:sz w:val="24"/>
                <w:szCs w:val="24"/>
              </w:rPr>
            </w:pPr>
            <w:r w:rsidRPr="00432923">
              <w:rPr>
                <w:rFonts w:ascii="Arial" w:hAnsi="Arial" w:cs="Arial"/>
                <w:snapToGrid w:val="0"/>
                <w:sz w:val="24"/>
                <w:szCs w:val="24"/>
              </w:rPr>
              <w:t>Costo y calidad de los materiales de construcción utilizados; y</w:t>
            </w:r>
          </w:p>
        </w:tc>
      </w:tr>
      <w:tr w:rsidR="009E5E4D" w:rsidRPr="00432923" w:rsidTr="0095788E">
        <w:trPr>
          <w:jc w:val="center"/>
        </w:trPr>
        <w:tc>
          <w:tcPr>
            <w:tcW w:w="8929" w:type="dxa"/>
          </w:tcPr>
          <w:p w:rsidR="009E5E4D" w:rsidRPr="00432923" w:rsidRDefault="009E5E4D" w:rsidP="0029627D">
            <w:pPr>
              <w:numPr>
                <w:ilvl w:val="0"/>
                <w:numId w:val="9"/>
              </w:numPr>
              <w:spacing w:after="0" w:line="360" w:lineRule="auto"/>
              <w:jc w:val="both"/>
              <w:rPr>
                <w:rFonts w:ascii="Arial" w:hAnsi="Arial" w:cs="Arial"/>
                <w:snapToGrid w:val="0"/>
                <w:sz w:val="24"/>
                <w:szCs w:val="24"/>
              </w:rPr>
            </w:pPr>
            <w:r w:rsidRPr="00432923">
              <w:rPr>
                <w:rFonts w:ascii="Arial" w:hAnsi="Arial" w:cs="Arial"/>
                <w:snapToGrid w:val="0"/>
                <w:sz w:val="24"/>
                <w:szCs w:val="24"/>
              </w:rPr>
              <w:t>Costo de la mano de obra empleada.</w:t>
            </w:r>
          </w:p>
        </w:tc>
      </w:tr>
    </w:tbl>
    <w:p w:rsidR="009A18EA" w:rsidRPr="00432923" w:rsidRDefault="009A18EA" w:rsidP="009E5E4D">
      <w:pPr>
        <w:spacing w:after="0" w:line="360" w:lineRule="auto"/>
        <w:jc w:val="both"/>
        <w:rPr>
          <w:rFonts w:ascii="Arial" w:hAnsi="Arial" w:cs="Arial"/>
          <w:b/>
          <w:sz w:val="24"/>
          <w:szCs w:val="24"/>
        </w:rPr>
      </w:pPr>
    </w:p>
    <w:p w:rsidR="009A18EA" w:rsidRPr="00432923" w:rsidRDefault="009A18EA" w:rsidP="009E5E4D">
      <w:pPr>
        <w:spacing w:after="0" w:line="360" w:lineRule="auto"/>
        <w:jc w:val="both"/>
        <w:rPr>
          <w:rFonts w:ascii="Arial" w:hAnsi="Arial" w:cs="Arial"/>
          <w:b/>
          <w:sz w:val="24"/>
          <w:szCs w:val="24"/>
        </w:rPr>
      </w:pPr>
    </w:p>
    <w:p w:rsidR="009A18EA" w:rsidRPr="00432923" w:rsidRDefault="009A18EA" w:rsidP="009E5E4D">
      <w:pPr>
        <w:spacing w:after="0" w:line="360" w:lineRule="auto"/>
        <w:jc w:val="both"/>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SEGUNDA</w:t>
      </w:r>
    </w:p>
    <w:p w:rsidR="009E5E4D" w:rsidRPr="00432923" w:rsidRDefault="009E5E4D" w:rsidP="00401A7C">
      <w:pPr>
        <w:spacing w:after="0" w:line="360" w:lineRule="auto"/>
        <w:jc w:val="center"/>
        <w:rPr>
          <w:rFonts w:ascii="Arial" w:hAnsi="Arial" w:cs="Arial"/>
          <w:b/>
          <w:sz w:val="24"/>
          <w:szCs w:val="24"/>
        </w:rPr>
      </w:pPr>
      <w:r w:rsidRPr="00432923">
        <w:rPr>
          <w:rFonts w:ascii="Arial" w:hAnsi="Arial" w:cs="Arial"/>
          <w:b/>
          <w:sz w:val="24"/>
          <w:szCs w:val="24"/>
        </w:rPr>
        <w:t xml:space="preserve">DEL IMPUESTO SOBRE </w:t>
      </w:r>
      <w:r w:rsidR="00401A7C" w:rsidRPr="00432923">
        <w:rPr>
          <w:rFonts w:ascii="Arial" w:hAnsi="Arial" w:cs="Arial"/>
          <w:b/>
          <w:sz w:val="24"/>
          <w:szCs w:val="24"/>
        </w:rPr>
        <w:t>ADQUISICIÓN DE BIENES INMUEBLES</w:t>
      </w:r>
    </w:p>
    <w:p w:rsidR="00401A7C" w:rsidRPr="00432923" w:rsidRDefault="00401A7C" w:rsidP="00401A7C">
      <w:pPr>
        <w:spacing w:after="0" w:line="360" w:lineRule="auto"/>
        <w:jc w:val="center"/>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7</w:t>
      </w:r>
      <w:r w:rsidR="00401A7C" w:rsidRPr="00432923">
        <w:rPr>
          <w:rFonts w:ascii="Arial" w:hAnsi="Arial" w:cs="Arial"/>
          <w:sz w:val="24"/>
          <w:szCs w:val="24"/>
        </w:rPr>
        <w:t>. El impuesto sobre adquisición de bienes i</w:t>
      </w:r>
      <w:r w:rsidR="003C5718" w:rsidRPr="00432923">
        <w:rPr>
          <w:rFonts w:ascii="Arial" w:hAnsi="Arial" w:cs="Arial"/>
          <w:sz w:val="24"/>
          <w:szCs w:val="24"/>
        </w:rPr>
        <w:t>n</w:t>
      </w:r>
      <w:r w:rsidR="00401A7C" w:rsidRPr="00432923">
        <w:rPr>
          <w:rFonts w:ascii="Arial" w:hAnsi="Arial" w:cs="Arial"/>
          <w:sz w:val="24"/>
          <w:szCs w:val="24"/>
        </w:rPr>
        <w:t>muebles</w:t>
      </w:r>
      <w:r w:rsidRPr="00432923">
        <w:rPr>
          <w:rFonts w:ascii="Arial" w:hAnsi="Arial" w:cs="Arial"/>
          <w:sz w:val="24"/>
          <w:szCs w:val="24"/>
        </w:rPr>
        <w:t xml:space="preserve"> se causará y liquidará a la tasa del 0.5%. </w:t>
      </w:r>
    </w:p>
    <w:p w:rsidR="009E5E4D" w:rsidRPr="00432923" w:rsidRDefault="009E5E4D" w:rsidP="009E5E4D">
      <w:pPr>
        <w:spacing w:after="0" w:line="360" w:lineRule="auto"/>
        <w:jc w:val="both"/>
        <w:rPr>
          <w:rFonts w:ascii="Arial" w:hAnsi="Arial" w:cs="Arial"/>
          <w:b/>
          <w:sz w:val="24"/>
          <w:szCs w:val="24"/>
        </w:rPr>
      </w:pPr>
    </w:p>
    <w:p w:rsidR="009E5E4D" w:rsidRPr="00432923" w:rsidRDefault="009E5E4D" w:rsidP="009E5E4D">
      <w:pPr>
        <w:spacing w:after="0" w:line="360" w:lineRule="auto"/>
        <w:jc w:val="both"/>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TERCERA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DEL IMPUESTO SOBRE DIVISIÓN Y LOTIFICACIÓN DE INMUEBLES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8</w:t>
      </w:r>
      <w:r w:rsidRPr="00432923">
        <w:rPr>
          <w:rFonts w:ascii="Arial" w:hAnsi="Arial" w:cs="Arial"/>
          <w:sz w:val="24"/>
          <w:szCs w:val="24"/>
        </w:rPr>
        <w:t>. El impuesto sobre división y lotificación de inmuebles se causará y liquidará conforme a las siguientes:</w:t>
      </w:r>
    </w:p>
    <w:p w:rsidR="009E5E4D" w:rsidRPr="00432923" w:rsidRDefault="009E5E4D"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T A S A S</w:t>
      </w:r>
    </w:p>
    <w:p w:rsidR="009E5E4D" w:rsidRPr="00432923" w:rsidRDefault="009E5E4D" w:rsidP="009E5E4D">
      <w:pPr>
        <w:spacing w:after="0" w:line="360" w:lineRule="auto"/>
        <w:jc w:val="both"/>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072"/>
      </w:tblGrid>
      <w:tr w:rsidR="009E5E4D" w:rsidRPr="00432923" w:rsidTr="00234FA6">
        <w:tc>
          <w:tcPr>
            <w:tcW w:w="7513" w:type="dxa"/>
          </w:tcPr>
          <w:p w:rsidR="009E5E4D" w:rsidRPr="00432923" w:rsidRDefault="009E5E4D" w:rsidP="0095788E">
            <w:pPr>
              <w:pStyle w:val="Prrafodelista"/>
              <w:numPr>
                <w:ilvl w:val="0"/>
                <w:numId w:val="1"/>
              </w:numPr>
              <w:spacing w:line="360" w:lineRule="auto"/>
              <w:ind w:left="459" w:hanging="284"/>
              <w:jc w:val="both"/>
              <w:rPr>
                <w:rFonts w:ascii="Arial" w:hAnsi="Arial" w:cs="Arial"/>
                <w:sz w:val="24"/>
                <w:szCs w:val="24"/>
              </w:rPr>
            </w:pPr>
            <w:r w:rsidRPr="00432923">
              <w:rPr>
                <w:rFonts w:ascii="Arial" w:hAnsi="Arial" w:cs="Arial"/>
                <w:sz w:val="24"/>
                <w:szCs w:val="24"/>
              </w:rPr>
              <w:lastRenderedPageBreak/>
              <w:t>Tratándose de la división o lotificación de inmuebles urbanos y suburbanos</w:t>
            </w:r>
          </w:p>
        </w:tc>
        <w:tc>
          <w:tcPr>
            <w:tcW w:w="1072" w:type="dxa"/>
          </w:tcPr>
          <w:p w:rsidR="009E5E4D" w:rsidRPr="00432923" w:rsidRDefault="009E5E4D" w:rsidP="00A657BA">
            <w:pPr>
              <w:spacing w:line="360" w:lineRule="auto"/>
              <w:jc w:val="right"/>
              <w:rPr>
                <w:rFonts w:ascii="Arial" w:hAnsi="Arial" w:cs="Arial"/>
                <w:sz w:val="24"/>
                <w:szCs w:val="24"/>
              </w:rPr>
            </w:pPr>
          </w:p>
          <w:p w:rsidR="009E5E4D" w:rsidRPr="00432923" w:rsidRDefault="009E5E4D" w:rsidP="00A657BA">
            <w:pPr>
              <w:spacing w:line="360" w:lineRule="auto"/>
              <w:jc w:val="right"/>
              <w:rPr>
                <w:rFonts w:ascii="Arial" w:hAnsi="Arial" w:cs="Arial"/>
                <w:sz w:val="24"/>
                <w:szCs w:val="24"/>
              </w:rPr>
            </w:pPr>
            <w:r w:rsidRPr="00432923">
              <w:rPr>
                <w:rFonts w:ascii="Arial" w:hAnsi="Arial" w:cs="Arial"/>
                <w:sz w:val="24"/>
                <w:szCs w:val="24"/>
              </w:rPr>
              <w:t>0.90%</w:t>
            </w:r>
          </w:p>
        </w:tc>
      </w:tr>
      <w:tr w:rsidR="009E5E4D" w:rsidRPr="00432923" w:rsidTr="00234FA6">
        <w:tc>
          <w:tcPr>
            <w:tcW w:w="7513" w:type="dxa"/>
          </w:tcPr>
          <w:p w:rsidR="009E5E4D" w:rsidRPr="00432923" w:rsidRDefault="009E5E4D" w:rsidP="0095788E">
            <w:pPr>
              <w:pStyle w:val="Prrafodelista"/>
              <w:numPr>
                <w:ilvl w:val="0"/>
                <w:numId w:val="1"/>
              </w:numPr>
              <w:spacing w:line="360" w:lineRule="auto"/>
              <w:ind w:left="459" w:hanging="284"/>
              <w:jc w:val="both"/>
              <w:rPr>
                <w:rFonts w:ascii="Arial" w:hAnsi="Arial" w:cs="Arial"/>
                <w:sz w:val="24"/>
                <w:szCs w:val="24"/>
              </w:rPr>
            </w:pPr>
            <w:r w:rsidRPr="00432923">
              <w:rPr>
                <w:rFonts w:ascii="Arial" w:hAnsi="Arial" w:cs="Arial"/>
                <w:sz w:val="24"/>
                <w:szCs w:val="24"/>
              </w:rPr>
              <w:t>Tratándose de la división de un inmueble por la constitución de condominios horizontales, verticales o mixtos</w:t>
            </w:r>
          </w:p>
        </w:tc>
        <w:tc>
          <w:tcPr>
            <w:tcW w:w="1072" w:type="dxa"/>
          </w:tcPr>
          <w:p w:rsidR="009E5E4D" w:rsidRPr="00432923" w:rsidRDefault="009E5E4D" w:rsidP="00A657BA">
            <w:pPr>
              <w:spacing w:line="360" w:lineRule="auto"/>
              <w:jc w:val="right"/>
              <w:rPr>
                <w:rFonts w:ascii="Arial" w:hAnsi="Arial" w:cs="Arial"/>
                <w:sz w:val="24"/>
                <w:szCs w:val="24"/>
              </w:rPr>
            </w:pPr>
          </w:p>
          <w:p w:rsidR="009E5E4D" w:rsidRPr="00432923" w:rsidRDefault="009E5E4D" w:rsidP="00A657BA">
            <w:pPr>
              <w:spacing w:line="360" w:lineRule="auto"/>
              <w:jc w:val="right"/>
              <w:rPr>
                <w:rFonts w:ascii="Arial" w:hAnsi="Arial" w:cs="Arial"/>
                <w:sz w:val="24"/>
                <w:szCs w:val="24"/>
              </w:rPr>
            </w:pPr>
            <w:r w:rsidRPr="00432923">
              <w:rPr>
                <w:rFonts w:ascii="Arial" w:hAnsi="Arial" w:cs="Arial"/>
                <w:sz w:val="24"/>
                <w:szCs w:val="24"/>
              </w:rPr>
              <w:t>0.45%</w:t>
            </w:r>
          </w:p>
        </w:tc>
      </w:tr>
      <w:tr w:rsidR="009E5E4D" w:rsidRPr="00432923" w:rsidTr="00234FA6">
        <w:tc>
          <w:tcPr>
            <w:tcW w:w="7513" w:type="dxa"/>
          </w:tcPr>
          <w:p w:rsidR="009E5E4D" w:rsidRPr="00432923" w:rsidRDefault="009E5E4D" w:rsidP="0095788E">
            <w:pPr>
              <w:pStyle w:val="Prrafodelista"/>
              <w:numPr>
                <w:ilvl w:val="0"/>
                <w:numId w:val="1"/>
              </w:numPr>
              <w:spacing w:line="360" w:lineRule="auto"/>
              <w:ind w:left="459" w:hanging="284"/>
              <w:jc w:val="both"/>
              <w:rPr>
                <w:rFonts w:ascii="Arial" w:hAnsi="Arial" w:cs="Arial"/>
                <w:sz w:val="24"/>
                <w:szCs w:val="24"/>
              </w:rPr>
            </w:pPr>
            <w:r w:rsidRPr="00432923">
              <w:rPr>
                <w:rFonts w:ascii="Arial" w:hAnsi="Arial" w:cs="Arial"/>
                <w:sz w:val="24"/>
                <w:szCs w:val="24"/>
              </w:rPr>
              <w:t>Tratándose de inmuebles rústicos</w:t>
            </w:r>
          </w:p>
        </w:tc>
        <w:tc>
          <w:tcPr>
            <w:tcW w:w="1072" w:type="dxa"/>
          </w:tcPr>
          <w:p w:rsidR="009E5E4D" w:rsidRPr="00432923" w:rsidRDefault="009E5E4D" w:rsidP="00A657BA">
            <w:pPr>
              <w:spacing w:line="360" w:lineRule="auto"/>
              <w:jc w:val="right"/>
              <w:rPr>
                <w:rFonts w:ascii="Arial" w:hAnsi="Arial" w:cs="Arial"/>
                <w:sz w:val="24"/>
                <w:szCs w:val="24"/>
              </w:rPr>
            </w:pPr>
            <w:r w:rsidRPr="00432923">
              <w:rPr>
                <w:rFonts w:ascii="Arial" w:hAnsi="Arial" w:cs="Arial"/>
                <w:sz w:val="24"/>
                <w:szCs w:val="24"/>
              </w:rPr>
              <w:t>0.45%</w:t>
            </w:r>
          </w:p>
        </w:tc>
      </w:tr>
    </w:tbl>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sz w:val="24"/>
          <w:szCs w:val="24"/>
        </w:rPr>
        <w:t>No se causará este impuesto en los supuestos establecidos en el artículo 187 de la Ley de Hacienda para los Municipios del Estado de Guanajuato.</w:t>
      </w:r>
    </w:p>
    <w:p w:rsidR="009E5E4D" w:rsidRPr="00432923" w:rsidRDefault="009E5E4D" w:rsidP="009E5E4D">
      <w:pPr>
        <w:spacing w:after="0" w:line="360" w:lineRule="auto"/>
        <w:jc w:val="both"/>
        <w:rPr>
          <w:rFonts w:ascii="Arial" w:hAnsi="Arial" w:cs="Arial"/>
          <w:b/>
          <w:sz w:val="24"/>
          <w:szCs w:val="24"/>
        </w:rPr>
      </w:pPr>
    </w:p>
    <w:p w:rsidR="009E5E4D" w:rsidRPr="00432923" w:rsidRDefault="009E5E4D" w:rsidP="009E5E4D">
      <w:pPr>
        <w:spacing w:after="0" w:line="360" w:lineRule="auto"/>
        <w:jc w:val="both"/>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CUARTA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DEL IMPUESTO DE FRACCIONAMIENTOS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9.</w:t>
      </w:r>
      <w:r w:rsidRPr="00432923">
        <w:rPr>
          <w:rFonts w:ascii="Arial" w:hAnsi="Arial" w:cs="Arial"/>
          <w:sz w:val="24"/>
          <w:szCs w:val="24"/>
        </w:rPr>
        <w:t xml:space="preserve"> El impuesto de fraccionamientos se causará y liquidará conforme a la siguiente:</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240" w:lineRule="auto"/>
        <w:jc w:val="center"/>
        <w:rPr>
          <w:rFonts w:ascii="Arial" w:hAnsi="Arial" w:cs="Arial"/>
          <w:b/>
          <w:sz w:val="24"/>
          <w:szCs w:val="24"/>
        </w:rPr>
      </w:pPr>
      <w:r w:rsidRPr="00432923">
        <w:rPr>
          <w:rFonts w:ascii="Arial" w:hAnsi="Arial" w:cs="Arial"/>
          <w:b/>
          <w:sz w:val="24"/>
          <w:szCs w:val="24"/>
        </w:rPr>
        <w:t>T A R I F A</w:t>
      </w:r>
    </w:p>
    <w:p w:rsidR="009E5E4D" w:rsidRPr="00432923" w:rsidRDefault="009E5E4D" w:rsidP="009E5E4D">
      <w:pPr>
        <w:spacing w:after="0" w:line="240" w:lineRule="auto"/>
        <w:jc w:val="both"/>
        <w:rPr>
          <w:rFonts w:ascii="Arial" w:hAnsi="Arial" w:cs="Arial"/>
          <w:sz w:val="24"/>
          <w:szCs w:val="24"/>
        </w:rPr>
      </w:pPr>
    </w:p>
    <w:p w:rsidR="009E5E4D" w:rsidRPr="00432923" w:rsidRDefault="009E5E4D" w:rsidP="009E5E4D">
      <w:pPr>
        <w:spacing w:after="0" w:line="360" w:lineRule="auto"/>
        <w:ind w:firstLine="708"/>
        <w:rPr>
          <w:rFonts w:ascii="Arial" w:hAnsi="Arial" w:cs="Arial"/>
          <w:sz w:val="24"/>
          <w:szCs w:val="24"/>
        </w:rPr>
      </w:pPr>
      <w:r w:rsidRPr="00432923">
        <w:rPr>
          <w:rFonts w:ascii="Arial" w:hAnsi="Arial" w:cs="Arial"/>
          <w:sz w:val="24"/>
          <w:szCs w:val="24"/>
        </w:rPr>
        <w:t>Por metro cuadrado de superficie vendible</w:t>
      </w:r>
    </w:p>
    <w:p w:rsidR="009E5E4D" w:rsidRPr="00432923" w:rsidRDefault="009E5E4D" w:rsidP="009E5E4D">
      <w:pPr>
        <w:spacing w:after="0" w:line="360" w:lineRule="auto"/>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564"/>
      </w:tblGrid>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residencial "A" </w:t>
            </w:r>
          </w:p>
        </w:tc>
        <w:tc>
          <w:tcPr>
            <w:tcW w:w="1564" w:type="dxa"/>
          </w:tcPr>
          <w:p w:rsidR="005E093A" w:rsidRPr="00432923" w:rsidRDefault="005E093A" w:rsidP="00C62623">
            <w:pPr>
              <w:jc w:val="center"/>
              <w:rPr>
                <w:rFonts w:ascii="Arial" w:hAnsi="Arial" w:cs="Arial"/>
              </w:rPr>
            </w:pPr>
            <w:r w:rsidRPr="00432923">
              <w:rPr>
                <w:rFonts w:ascii="Arial" w:hAnsi="Arial" w:cs="Arial"/>
              </w:rPr>
              <w:t>$0.59</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residencial "B" </w:t>
            </w:r>
          </w:p>
        </w:tc>
        <w:tc>
          <w:tcPr>
            <w:tcW w:w="1564" w:type="dxa"/>
          </w:tcPr>
          <w:p w:rsidR="005E093A" w:rsidRPr="00432923" w:rsidRDefault="005E093A" w:rsidP="00C62623">
            <w:pPr>
              <w:jc w:val="center"/>
              <w:rPr>
                <w:rFonts w:ascii="Arial" w:hAnsi="Arial" w:cs="Arial"/>
              </w:rPr>
            </w:pPr>
            <w:r w:rsidRPr="00432923">
              <w:rPr>
                <w:rFonts w:ascii="Arial" w:hAnsi="Arial" w:cs="Arial"/>
              </w:rPr>
              <w:t>$0.40</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residencial "C"  </w:t>
            </w:r>
          </w:p>
        </w:tc>
        <w:tc>
          <w:tcPr>
            <w:tcW w:w="1564" w:type="dxa"/>
          </w:tcPr>
          <w:p w:rsidR="005E093A" w:rsidRPr="00432923" w:rsidRDefault="005E093A" w:rsidP="00C62623">
            <w:pPr>
              <w:jc w:val="center"/>
              <w:rPr>
                <w:rFonts w:ascii="Arial" w:hAnsi="Arial" w:cs="Arial"/>
              </w:rPr>
            </w:pPr>
            <w:r w:rsidRPr="00432923">
              <w:rPr>
                <w:rFonts w:ascii="Arial" w:hAnsi="Arial" w:cs="Arial"/>
              </w:rPr>
              <w:t>$0.22</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lastRenderedPageBreak/>
              <w:t xml:space="preserve">Fraccionamiento de habitación popular </w:t>
            </w:r>
          </w:p>
        </w:tc>
        <w:tc>
          <w:tcPr>
            <w:tcW w:w="1564" w:type="dxa"/>
          </w:tcPr>
          <w:p w:rsidR="005E093A" w:rsidRPr="00432923" w:rsidRDefault="005E093A" w:rsidP="00C62623">
            <w:pPr>
              <w:jc w:val="center"/>
              <w:rPr>
                <w:rFonts w:ascii="Arial" w:hAnsi="Arial" w:cs="Arial"/>
              </w:rPr>
            </w:pPr>
            <w:r w:rsidRPr="00432923">
              <w:rPr>
                <w:rFonts w:ascii="Arial" w:hAnsi="Arial" w:cs="Arial"/>
              </w:rPr>
              <w:t>$0.22</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de interés social </w:t>
            </w:r>
          </w:p>
        </w:tc>
        <w:tc>
          <w:tcPr>
            <w:tcW w:w="1564" w:type="dxa"/>
          </w:tcPr>
          <w:p w:rsidR="005E093A" w:rsidRPr="00432923" w:rsidRDefault="005E093A" w:rsidP="00C62623">
            <w:pPr>
              <w:jc w:val="center"/>
              <w:rPr>
                <w:rFonts w:ascii="Arial" w:hAnsi="Arial" w:cs="Arial"/>
              </w:rPr>
            </w:pPr>
            <w:r w:rsidRPr="00432923">
              <w:rPr>
                <w:rFonts w:ascii="Arial" w:hAnsi="Arial" w:cs="Arial"/>
              </w:rPr>
              <w:t>$0.22</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de urbanización progresiva </w:t>
            </w:r>
          </w:p>
        </w:tc>
        <w:tc>
          <w:tcPr>
            <w:tcW w:w="1564" w:type="dxa"/>
          </w:tcPr>
          <w:p w:rsidR="005E093A" w:rsidRPr="00432923" w:rsidRDefault="005E093A" w:rsidP="00C62623">
            <w:pPr>
              <w:jc w:val="center"/>
              <w:rPr>
                <w:rFonts w:ascii="Arial" w:hAnsi="Arial" w:cs="Arial"/>
              </w:rPr>
            </w:pPr>
            <w:r w:rsidRPr="00432923">
              <w:rPr>
                <w:rFonts w:ascii="Arial" w:hAnsi="Arial" w:cs="Arial"/>
              </w:rPr>
              <w:t>$0.14</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industrial para industria ligera </w:t>
            </w:r>
          </w:p>
        </w:tc>
        <w:tc>
          <w:tcPr>
            <w:tcW w:w="1564" w:type="dxa"/>
          </w:tcPr>
          <w:p w:rsidR="005E093A" w:rsidRPr="00432923" w:rsidRDefault="005E093A" w:rsidP="00C62623">
            <w:pPr>
              <w:jc w:val="center"/>
              <w:rPr>
                <w:rFonts w:ascii="Arial" w:hAnsi="Arial" w:cs="Arial"/>
              </w:rPr>
            </w:pPr>
            <w:r w:rsidRPr="00432923">
              <w:rPr>
                <w:rFonts w:ascii="Arial" w:hAnsi="Arial" w:cs="Arial"/>
              </w:rPr>
              <w:t>$0.25</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industrial para industria mediana </w:t>
            </w:r>
          </w:p>
        </w:tc>
        <w:tc>
          <w:tcPr>
            <w:tcW w:w="1564" w:type="dxa"/>
          </w:tcPr>
          <w:p w:rsidR="005E093A" w:rsidRPr="00432923" w:rsidRDefault="005E093A" w:rsidP="00C62623">
            <w:pPr>
              <w:jc w:val="center"/>
              <w:rPr>
                <w:rFonts w:ascii="Arial" w:hAnsi="Arial" w:cs="Arial"/>
              </w:rPr>
            </w:pPr>
            <w:r w:rsidRPr="00432923">
              <w:rPr>
                <w:rFonts w:ascii="Arial" w:hAnsi="Arial" w:cs="Arial"/>
              </w:rPr>
              <w:t>$0.22</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industrial para industria pesada </w:t>
            </w:r>
          </w:p>
        </w:tc>
        <w:tc>
          <w:tcPr>
            <w:tcW w:w="1564" w:type="dxa"/>
          </w:tcPr>
          <w:p w:rsidR="005E093A" w:rsidRPr="00432923" w:rsidRDefault="005E093A" w:rsidP="00C62623">
            <w:pPr>
              <w:jc w:val="center"/>
              <w:rPr>
                <w:rFonts w:ascii="Arial" w:hAnsi="Arial" w:cs="Arial"/>
              </w:rPr>
            </w:pPr>
            <w:r w:rsidRPr="00432923">
              <w:rPr>
                <w:rFonts w:ascii="Arial" w:hAnsi="Arial" w:cs="Arial"/>
              </w:rPr>
              <w:t>$0.31</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campestre residencial </w:t>
            </w:r>
            <w:r w:rsidRPr="00432923">
              <w:rPr>
                <w:rFonts w:ascii="Arial" w:hAnsi="Arial" w:cs="Arial"/>
                <w:sz w:val="24"/>
                <w:szCs w:val="24"/>
              </w:rPr>
              <w:tab/>
            </w:r>
          </w:p>
        </w:tc>
        <w:tc>
          <w:tcPr>
            <w:tcW w:w="1564" w:type="dxa"/>
          </w:tcPr>
          <w:p w:rsidR="005E093A" w:rsidRPr="00432923" w:rsidRDefault="005E093A" w:rsidP="00C62623">
            <w:pPr>
              <w:jc w:val="center"/>
              <w:rPr>
                <w:rFonts w:ascii="Arial" w:hAnsi="Arial" w:cs="Arial"/>
              </w:rPr>
            </w:pPr>
            <w:r w:rsidRPr="00432923">
              <w:rPr>
                <w:rFonts w:ascii="Arial" w:hAnsi="Arial" w:cs="Arial"/>
              </w:rPr>
              <w:t>$0.59</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campestre rústico </w:t>
            </w:r>
          </w:p>
        </w:tc>
        <w:tc>
          <w:tcPr>
            <w:tcW w:w="1564" w:type="dxa"/>
          </w:tcPr>
          <w:p w:rsidR="005E093A" w:rsidRPr="00432923" w:rsidRDefault="005E093A" w:rsidP="00C62623">
            <w:pPr>
              <w:jc w:val="center"/>
              <w:rPr>
                <w:rFonts w:ascii="Arial" w:hAnsi="Arial" w:cs="Arial"/>
              </w:rPr>
            </w:pPr>
            <w:r w:rsidRPr="00432923">
              <w:rPr>
                <w:rFonts w:ascii="Arial" w:hAnsi="Arial" w:cs="Arial"/>
              </w:rPr>
              <w:t>$0.22</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turísticos, recreativo-deportivos </w:t>
            </w:r>
          </w:p>
        </w:tc>
        <w:tc>
          <w:tcPr>
            <w:tcW w:w="1564" w:type="dxa"/>
          </w:tcPr>
          <w:p w:rsidR="005E093A" w:rsidRPr="00432923" w:rsidRDefault="005E093A" w:rsidP="00C62623">
            <w:pPr>
              <w:jc w:val="center"/>
              <w:rPr>
                <w:rFonts w:ascii="Arial" w:hAnsi="Arial" w:cs="Arial"/>
              </w:rPr>
            </w:pPr>
            <w:r w:rsidRPr="00432923">
              <w:rPr>
                <w:rFonts w:ascii="Arial" w:hAnsi="Arial" w:cs="Arial"/>
              </w:rPr>
              <w:t>$0.33</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comercial </w:t>
            </w:r>
          </w:p>
        </w:tc>
        <w:tc>
          <w:tcPr>
            <w:tcW w:w="1564" w:type="dxa"/>
          </w:tcPr>
          <w:p w:rsidR="005E093A" w:rsidRPr="00432923" w:rsidRDefault="005E093A" w:rsidP="00C62623">
            <w:pPr>
              <w:jc w:val="center"/>
              <w:rPr>
                <w:rFonts w:ascii="Arial" w:hAnsi="Arial" w:cs="Arial"/>
              </w:rPr>
            </w:pPr>
            <w:r w:rsidRPr="00432923">
              <w:rPr>
                <w:rFonts w:ascii="Arial" w:hAnsi="Arial" w:cs="Arial"/>
              </w:rPr>
              <w:t>$0.59</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agropecuario </w:t>
            </w:r>
            <w:r w:rsidRPr="00432923">
              <w:rPr>
                <w:rFonts w:ascii="Arial" w:hAnsi="Arial" w:cs="Arial"/>
                <w:sz w:val="24"/>
                <w:szCs w:val="24"/>
              </w:rPr>
              <w:tab/>
            </w:r>
          </w:p>
        </w:tc>
        <w:tc>
          <w:tcPr>
            <w:tcW w:w="1564" w:type="dxa"/>
          </w:tcPr>
          <w:p w:rsidR="005E093A" w:rsidRPr="00432923" w:rsidRDefault="005E093A" w:rsidP="00C62623">
            <w:pPr>
              <w:jc w:val="center"/>
              <w:rPr>
                <w:rFonts w:ascii="Arial" w:hAnsi="Arial" w:cs="Arial"/>
              </w:rPr>
            </w:pPr>
            <w:r w:rsidRPr="00432923">
              <w:rPr>
                <w:rFonts w:ascii="Arial" w:hAnsi="Arial" w:cs="Arial"/>
              </w:rPr>
              <w:t>$0.14</w:t>
            </w:r>
          </w:p>
        </w:tc>
      </w:tr>
      <w:tr w:rsidR="005E093A" w:rsidRPr="00432923" w:rsidTr="00234FA6">
        <w:tc>
          <w:tcPr>
            <w:tcW w:w="6804" w:type="dxa"/>
          </w:tcPr>
          <w:p w:rsidR="005E093A" w:rsidRPr="00432923" w:rsidRDefault="005E093A" w:rsidP="005E093A">
            <w:pPr>
              <w:pStyle w:val="Prrafodelista"/>
              <w:numPr>
                <w:ilvl w:val="0"/>
                <w:numId w:val="15"/>
              </w:numPr>
              <w:spacing w:after="120" w:line="360" w:lineRule="auto"/>
              <w:jc w:val="both"/>
              <w:rPr>
                <w:rFonts w:ascii="Arial" w:hAnsi="Arial" w:cs="Arial"/>
                <w:sz w:val="24"/>
                <w:szCs w:val="24"/>
              </w:rPr>
            </w:pPr>
            <w:r w:rsidRPr="00432923">
              <w:rPr>
                <w:rFonts w:ascii="Arial" w:hAnsi="Arial" w:cs="Arial"/>
                <w:sz w:val="24"/>
                <w:szCs w:val="24"/>
              </w:rPr>
              <w:t xml:space="preserve">Fraccionamiento mixto de usos compatibles </w:t>
            </w:r>
          </w:p>
        </w:tc>
        <w:tc>
          <w:tcPr>
            <w:tcW w:w="1564" w:type="dxa"/>
          </w:tcPr>
          <w:p w:rsidR="005E093A" w:rsidRPr="00432923" w:rsidRDefault="005E093A" w:rsidP="00C62623">
            <w:pPr>
              <w:jc w:val="center"/>
              <w:rPr>
                <w:rFonts w:ascii="Arial" w:hAnsi="Arial" w:cs="Arial"/>
              </w:rPr>
            </w:pPr>
            <w:r w:rsidRPr="00432923">
              <w:rPr>
                <w:rFonts w:ascii="Arial" w:hAnsi="Arial" w:cs="Arial"/>
              </w:rPr>
              <w:t>$0.37</w:t>
            </w:r>
          </w:p>
        </w:tc>
      </w:tr>
    </w:tbl>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QUINTA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DEL IMPUESTO SOBRE JUEGOS Y APUESTAS PERMITIDAS</w:t>
      </w:r>
    </w:p>
    <w:p w:rsidR="009E5E4D" w:rsidRPr="00432923" w:rsidRDefault="009E5E4D"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10.</w:t>
      </w:r>
      <w:r w:rsidRPr="00432923">
        <w:rPr>
          <w:rFonts w:ascii="Arial" w:hAnsi="Arial" w:cs="Arial"/>
          <w:sz w:val="24"/>
          <w:szCs w:val="24"/>
        </w:rPr>
        <w:t xml:space="preserve"> El impuesto sobre juegos y apuestas permitidas se causará y liquidará a la tasa del 21%.</w:t>
      </w:r>
    </w:p>
    <w:p w:rsidR="009E5E4D" w:rsidRPr="00432923" w:rsidRDefault="009E5E4D"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SEXTA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DEL IMPUESTO SOBRE DIVERSIONES Y ESPECTÁCULOS PÚBLICOS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11</w:t>
      </w:r>
      <w:r w:rsidRPr="00432923">
        <w:rPr>
          <w:rFonts w:ascii="Arial" w:hAnsi="Arial" w:cs="Arial"/>
          <w:sz w:val="24"/>
          <w:szCs w:val="24"/>
        </w:rPr>
        <w:t>. El impuesto sobre diversiones y espectáculos públicos se causará y liquidará a la tasa del 6%.</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SÉPTIMA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DEL IMPUESTO SOBRE RIFAS, SORTEOS, LOTERÍAS Y CONCURSOS</w:t>
      </w:r>
    </w:p>
    <w:p w:rsidR="009E5E4D" w:rsidRPr="00432923" w:rsidRDefault="009E5E4D" w:rsidP="009E5E4D">
      <w:pPr>
        <w:spacing w:after="0" w:line="360" w:lineRule="auto"/>
        <w:jc w:val="center"/>
        <w:rPr>
          <w:rFonts w:ascii="Arial" w:hAnsi="Arial" w:cs="Arial"/>
          <w:b/>
          <w:sz w:val="24"/>
          <w:szCs w:val="24"/>
        </w:rPr>
      </w:pPr>
    </w:p>
    <w:p w:rsidR="009E5E4D" w:rsidRPr="00432923" w:rsidRDefault="009E5E4D" w:rsidP="009A18EA">
      <w:pPr>
        <w:spacing w:after="0" w:line="360" w:lineRule="auto"/>
        <w:ind w:firstLine="708"/>
        <w:jc w:val="both"/>
        <w:rPr>
          <w:rFonts w:ascii="Arial" w:hAnsi="Arial" w:cs="Arial"/>
          <w:sz w:val="24"/>
          <w:szCs w:val="24"/>
        </w:rPr>
      </w:pPr>
      <w:r w:rsidRPr="00432923">
        <w:rPr>
          <w:rFonts w:ascii="Arial" w:hAnsi="Arial" w:cs="Arial"/>
          <w:b/>
          <w:sz w:val="24"/>
          <w:szCs w:val="24"/>
        </w:rPr>
        <w:t>Artículo 12.</w:t>
      </w:r>
      <w:r w:rsidRPr="00432923">
        <w:rPr>
          <w:rFonts w:ascii="Arial" w:hAnsi="Arial" w:cs="Arial"/>
          <w:sz w:val="24"/>
          <w:szCs w:val="24"/>
        </w:rPr>
        <w:t xml:space="preserve"> El impuesto sobre rifas, sorteos, loterías y concursos se causará y liquidará a la tasa del 6%. </w:t>
      </w:r>
    </w:p>
    <w:p w:rsidR="009A18EA" w:rsidRPr="00432923" w:rsidRDefault="009A18EA" w:rsidP="009E5E4D">
      <w:pPr>
        <w:spacing w:after="0" w:line="240" w:lineRule="auto"/>
        <w:jc w:val="both"/>
        <w:rPr>
          <w:rFonts w:ascii="Arial" w:hAnsi="Arial" w:cs="Arial"/>
          <w:sz w:val="24"/>
          <w:szCs w:val="24"/>
        </w:rPr>
      </w:pPr>
    </w:p>
    <w:p w:rsidR="009A18EA" w:rsidRPr="00432923" w:rsidRDefault="009A18EA" w:rsidP="009E5E4D">
      <w:pPr>
        <w:spacing w:after="0" w:line="24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7A66E8" w:rsidRDefault="007A66E8"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OCTAVA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 xml:space="preserve">DEL IMPUESTO SOBRE EXPLOTACIÓN DE BANCOS DE MÁRMOLES, CANTERAS, PIZARRAS, BASALTOS, CAL, CALIZAS, TEZONTLE, </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TEPETATE Y SUS DERIVADOS, ARENA, GRAVA Y OTROS SIMILARES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13.</w:t>
      </w:r>
      <w:r w:rsidRPr="00432923">
        <w:rPr>
          <w:rFonts w:ascii="Arial" w:hAnsi="Arial" w:cs="Arial"/>
          <w:sz w:val="24"/>
          <w:szCs w:val="24"/>
        </w:rPr>
        <w:t xml:space="preserve"> El impuesto sobre explotación de bancos de mármoles, canteras, pizarras, basaltos, cal, calizas, tezontle, tepetate y sus derivados, arena, grava y otros similares, se causará y liquidará conforme a la siguiente:</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T A R I F 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850"/>
      </w:tblGrid>
      <w:tr w:rsidR="005E093A" w:rsidRPr="00432923" w:rsidTr="00234FA6">
        <w:tc>
          <w:tcPr>
            <w:tcW w:w="5670" w:type="dxa"/>
          </w:tcPr>
          <w:p w:rsidR="005E093A" w:rsidRPr="00432923" w:rsidRDefault="005E093A" w:rsidP="005E093A">
            <w:pPr>
              <w:pStyle w:val="Prrafodelista"/>
              <w:numPr>
                <w:ilvl w:val="0"/>
                <w:numId w:val="2"/>
              </w:numPr>
              <w:spacing w:after="120" w:line="360" w:lineRule="auto"/>
              <w:ind w:hanging="119"/>
              <w:jc w:val="both"/>
              <w:rPr>
                <w:rFonts w:ascii="Arial" w:hAnsi="Arial" w:cs="Arial"/>
                <w:sz w:val="24"/>
                <w:szCs w:val="24"/>
              </w:rPr>
            </w:pPr>
            <w:r w:rsidRPr="00432923">
              <w:rPr>
                <w:rFonts w:ascii="Arial" w:hAnsi="Arial" w:cs="Arial"/>
                <w:sz w:val="24"/>
                <w:szCs w:val="24"/>
              </w:rPr>
              <w:t>Por metro cúbico de cantera sin labrar</w:t>
            </w:r>
          </w:p>
        </w:tc>
        <w:tc>
          <w:tcPr>
            <w:tcW w:w="850" w:type="dxa"/>
          </w:tcPr>
          <w:p w:rsidR="005E093A" w:rsidRPr="00432923" w:rsidRDefault="005E093A" w:rsidP="005E093A">
            <w:pPr>
              <w:rPr>
                <w:rFonts w:ascii="Arial" w:hAnsi="Arial" w:cs="Arial"/>
              </w:rPr>
            </w:pPr>
            <w:r w:rsidRPr="00432923">
              <w:rPr>
                <w:rFonts w:ascii="Arial" w:hAnsi="Arial" w:cs="Arial"/>
              </w:rPr>
              <w:t>$0.61</w:t>
            </w:r>
          </w:p>
        </w:tc>
      </w:tr>
      <w:tr w:rsidR="005E093A" w:rsidRPr="00432923" w:rsidTr="00234FA6">
        <w:tc>
          <w:tcPr>
            <w:tcW w:w="5670" w:type="dxa"/>
          </w:tcPr>
          <w:p w:rsidR="005E093A" w:rsidRPr="00432923" w:rsidRDefault="005E093A" w:rsidP="005E093A">
            <w:pPr>
              <w:pStyle w:val="Prrafodelista"/>
              <w:numPr>
                <w:ilvl w:val="0"/>
                <w:numId w:val="2"/>
              </w:numPr>
              <w:spacing w:after="120" w:line="360" w:lineRule="auto"/>
              <w:ind w:hanging="119"/>
              <w:jc w:val="both"/>
              <w:rPr>
                <w:rFonts w:ascii="Arial" w:hAnsi="Arial" w:cs="Arial"/>
                <w:sz w:val="24"/>
                <w:szCs w:val="24"/>
              </w:rPr>
            </w:pPr>
            <w:r w:rsidRPr="00432923">
              <w:rPr>
                <w:rFonts w:ascii="Arial" w:hAnsi="Arial" w:cs="Arial"/>
                <w:sz w:val="24"/>
                <w:szCs w:val="24"/>
              </w:rPr>
              <w:t>Por metro cuadrado de cantera labrada</w:t>
            </w:r>
          </w:p>
        </w:tc>
        <w:tc>
          <w:tcPr>
            <w:tcW w:w="850" w:type="dxa"/>
          </w:tcPr>
          <w:p w:rsidR="005E093A" w:rsidRPr="00432923" w:rsidRDefault="005E093A" w:rsidP="005E093A">
            <w:pPr>
              <w:rPr>
                <w:rFonts w:ascii="Arial" w:hAnsi="Arial" w:cs="Arial"/>
              </w:rPr>
            </w:pPr>
            <w:r w:rsidRPr="00432923">
              <w:rPr>
                <w:rFonts w:ascii="Arial" w:hAnsi="Arial" w:cs="Arial"/>
              </w:rPr>
              <w:t>$0.22</w:t>
            </w:r>
          </w:p>
        </w:tc>
      </w:tr>
      <w:tr w:rsidR="005E093A" w:rsidRPr="00432923" w:rsidTr="00234FA6">
        <w:tc>
          <w:tcPr>
            <w:tcW w:w="5670" w:type="dxa"/>
          </w:tcPr>
          <w:p w:rsidR="005E093A" w:rsidRPr="00432923" w:rsidRDefault="005E093A" w:rsidP="005E093A">
            <w:pPr>
              <w:pStyle w:val="Prrafodelista"/>
              <w:numPr>
                <w:ilvl w:val="0"/>
                <w:numId w:val="2"/>
              </w:numPr>
              <w:spacing w:after="120" w:line="360" w:lineRule="auto"/>
              <w:ind w:hanging="119"/>
              <w:jc w:val="both"/>
              <w:rPr>
                <w:rFonts w:ascii="Arial" w:hAnsi="Arial" w:cs="Arial"/>
                <w:sz w:val="24"/>
                <w:szCs w:val="24"/>
              </w:rPr>
            </w:pPr>
            <w:r w:rsidRPr="00432923">
              <w:rPr>
                <w:rFonts w:ascii="Arial" w:hAnsi="Arial" w:cs="Arial"/>
                <w:sz w:val="24"/>
                <w:szCs w:val="24"/>
              </w:rPr>
              <w:t>Por metro cúbico de tepetate</w:t>
            </w:r>
          </w:p>
        </w:tc>
        <w:tc>
          <w:tcPr>
            <w:tcW w:w="850" w:type="dxa"/>
          </w:tcPr>
          <w:p w:rsidR="005E093A" w:rsidRPr="00432923" w:rsidRDefault="005E093A" w:rsidP="005E093A">
            <w:pPr>
              <w:rPr>
                <w:rFonts w:ascii="Arial" w:hAnsi="Arial" w:cs="Arial"/>
              </w:rPr>
            </w:pPr>
            <w:r w:rsidRPr="00432923">
              <w:rPr>
                <w:rFonts w:ascii="Arial" w:hAnsi="Arial" w:cs="Arial"/>
              </w:rPr>
              <w:t>$1.73</w:t>
            </w:r>
          </w:p>
        </w:tc>
      </w:tr>
      <w:tr w:rsidR="005E093A" w:rsidRPr="00432923" w:rsidTr="00234FA6">
        <w:tc>
          <w:tcPr>
            <w:tcW w:w="5670" w:type="dxa"/>
          </w:tcPr>
          <w:p w:rsidR="005E093A" w:rsidRPr="00432923" w:rsidRDefault="005E093A" w:rsidP="005E093A">
            <w:pPr>
              <w:pStyle w:val="Prrafodelista"/>
              <w:numPr>
                <w:ilvl w:val="0"/>
                <w:numId w:val="2"/>
              </w:numPr>
              <w:spacing w:after="120" w:line="360" w:lineRule="auto"/>
              <w:ind w:hanging="119"/>
              <w:jc w:val="both"/>
              <w:rPr>
                <w:rFonts w:ascii="Arial" w:hAnsi="Arial" w:cs="Arial"/>
                <w:sz w:val="24"/>
                <w:szCs w:val="24"/>
              </w:rPr>
            </w:pPr>
            <w:r w:rsidRPr="00432923">
              <w:rPr>
                <w:rFonts w:ascii="Arial" w:hAnsi="Arial" w:cs="Arial"/>
                <w:sz w:val="24"/>
                <w:szCs w:val="24"/>
              </w:rPr>
              <w:lastRenderedPageBreak/>
              <w:t>Por metro cúbico de arena</w:t>
            </w:r>
          </w:p>
        </w:tc>
        <w:tc>
          <w:tcPr>
            <w:tcW w:w="850" w:type="dxa"/>
          </w:tcPr>
          <w:p w:rsidR="005E093A" w:rsidRPr="00432923" w:rsidRDefault="005E093A" w:rsidP="005E093A">
            <w:pPr>
              <w:rPr>
                <w:rFonts w:ascii="Arial" w:hAnsi="Arial" w:cs="Arial"/>
              </w:rPr>
            </w:pPr>
            <w:r w:rsidRPr="00432923">
              <w:rPr>
                <w:rFonts w:ascii="Arial" w:hAnsi="Arial" w:cs="Arial"/>
              </w:rPr>
              <w:t>$1.73</w:t>
            </w:r>
          </w:p>
        </w:tc>
      </w:tr>
      <w:tr w:rsidR="005E093A" w:rsidRPr="00432923" w:rsidTr="00234FA6">
        <w:tc>
          <w:tcPr>
            <w:tcW w:w="5670" w:type="dxa"/>
          </w:tcPr>
          <w:p w:rsidR="005E093A" w:rsidRPr="00432923" w:rsidRDefault="005E093A" w:rsidP="005E093A">
            <w:pPr>
              <w:pStyle w:val="Prrafodelista"/>
              <w:numPr>
                <w:ilvl w:val="0"/>
                <w:numId w:val="2"/>
              </w:numPr>
              <w:spacing w:after="120" w:line="360" w:lineRule="auto"/>
              <w:ind w:hanging="119"/>
              <w:jc w:val="both"/>
              <w:rPr>
                <w:rFonts w:ascii="Arial" w:hAnsi="Arial" w:cs="Arial"/>
                <w:sz w:val="24"/>
                <w:szCs w:val="24"/>
              </w:rPr>
            </w:pPr>
            <w:r w:rsidRPr="00432923">
              <w:rPr>
                <w:rFonts w:ascii="Arial" w:hAnsi="Arial" w:cs="Arial"/>
                <w:sz w:val="24"/>
                <w:szCs w:val="24"/>
              </w:rPr>
              <w:t>Por metro cúbico de grava</w:t>
            </w:r>
          </w:p>
        </w:tc>
        <w:tc>
          <w:tcPr>
            <w:tcW w:w="850" w:type="dxa"/>
          </w:tcPr>
          <w:p w:rsidR="005E093A" w:rsidRPr="00432923" w:rsidRDefault="005E093A" w:rsidP="005E093A">
            <w:pPr>
              <w:rPr>
                <w:rFonts w:ascii="Arial" w:hAnsi="Arial" w:cs="Arial"/>
              </w:rPr>
            </w:pPr>
            <w:r w:rsidRPr="00432923">
              <w:rPr>
                <w:rFonts w:ascii="Arial" w:hAnsi="Arial" w:cs="Arial"/>
              </w:rPr>
              <w:t>$1.73</w:t>
            </w:r>
          </w:p>
        </w:tc>
      </w:tr>
      <w:tr w:rsidR="005E093A" w:rsidRPr="00432923" w:rsidTr="00234FA6">
        <w:tc>
          <w:tcPr>
            <w:tcW w:w="5670" w:type="dxa"/>
          </w:tcPr>
          <w:p w:rsidR="005E093A" w:rsidRPr="00432923" w:rsidRDefault="005E093A" w:rsidP="005E093A">
            <w:pPr>
              <w:pStyle w:val="Prrafodelista"/>
              <w:numPr>
                <w:ilvl w:val="0"/>
                <w:numId w:val="2"/>
              </w:numPr>
              <w:spacing w:after="120" w:line="360" w:lineRule="auto"/>
              <w:ind w:hanging="119"/>
              <w:jc w:val="both"/>
              <w:rPr>
                <w:rFonts w:ascii="Arial" w:hAnsi="Arial" w:cs="Arial"/>
                <w:sz w:val="24"/>
                <w:szCs w:val="24"/>
              </w:rPr>
            </w:pPr>
            <w:r w:rsidRPr="00432923">
              <w:rPr>
                <w:rFonts w:ascii="Arial" w:hAnsi="Arial" w:cs="Arial"/>
                <w:sz w:val="24"/>
                <w:szCs w:val="24"/>
              </w:rPr>
              <w:t>Por metro cúbico de tierra lama</w:t>
            </w:r>
          </w:p>
        </w:tc>
        <w:tc>
          <w:tcPr>
            <w:tcW w:w="850" w:type="dxa"/>
          </w:tcPr>
          <w:p w:rsidR="005E093A" w:rsidRPr="00432923" w:rsidRDefault="005E093A" w:rsidP="005E093A">
            <w:pPr>
              <w:rPr>
                <w:rFonts w:ascii="Arial" w:hAnsi="Arial" w:cs="Arial"/>
              </w:rPr>
            </w:pPr>
            <w:r w:rsidRPr="00432923">
              <w:rPr>
                <w:rFonts w:ascii="Arial" w:hAnsi="Arial" w:cs="Arial"/>
              </w:rPr>
              <w:t>$1.73</w:t>
            </w:r>
          </w:p>
        </w:tc>
      </w:tr>
    </w:tbl>
    <w:p w:rsidR="009E5E4D" w:rsidRPr="00432923" w:rsidRDefault="009E5E4D" w:rsidP="009E5E4D">
      <w:pPr>
        <w:spacing w:after="0" w:line="360" w:lineRule="auto"/>
        <w:jc w:val="center"/>
        <w:rPr>
          <w:rFonts w:ascii="Arial" w:hAnsi="Arial" w:cs="Arial"/>
          <w:b/>
          <w:sz w:val="24"/>
          <w:szCs w:val="24"/>
          <w:highlight w:val="yellow"/>
        </w:rPr>
      </w:pPr>
    </w:p>
    <w:p w:rsidR="00160C8F" w:rsidRPr="00432923" w:rsidRDefault="00160C8F" w:rsidP="00160C8F">
      <w:pPr>
        <w:pStyle w:val="Ttulo1"/>
        <w:rPr>
          <w:rFonts w:cs="Arial"/>
        </w:rPr>
      </w:pPr>
    </w:p>
    <w:p w:rsidR="00160C8F" w:rsidRPr="00432923" w:rsidRDefault="00160C8F" w:rsidP="00160C8F">
      <w:pPr>
        <w:spacing w:after="0"/>
        <w:jc w:val="center"/>
        <w:rPr>
          <w:rFonts w:ascii="Arial" w:eastAsia="Arial Unicode MS" w:hAnsi="Arial" w:cs="Arial"/>
          <w:b/>
          <w:sz w:val="24"/>
          <w:szCs w:val="24"/>
          <w:lang w:val="es-ES"/>
        </w:rPr>
      </w:pPr>
    </w:p>
    <w:p w:rsidR="00160C8F" w:rsidRPr="00432923" w:rsidRDefault="00160C8F" w:rsidP="00160C8F">
      <w:pPr>
        <w:spacing w:after="0"/>
        <w:jc w:val="center"/>
        <w:rPr>
          <w:rFonts w:ascii="Arial" w:eastAsia="Arial Unicode MS" w:hAnsi="Arial" w:cs="Arial"/>
          <w:b/>
          <w:sz w:val="24"/>
          <w:szCs w:val="24"/>
          <w:lang w:val="es-ES"/>
        </w:rPr>
      </w:pPr>
      <w:r w:rsidRPr="00432923">
        <w:rPr>
          <w:rFonts w:ascii="Arial" w:eastAsia="Arial Unicode MS" w:hAnsi="Arial" w:cs="Arial"/>
          <w:b/>
          <w:sz w:val="24"/>
          <w:szCs w:val="24"/>
          <w:lang w:val="es-ES"/>
        </w:rPr>
        <w:t xml:space="preserve">CAPÍTULO CUARTO </w:t>
      </w:r>
    </w:p>
    <w:p w:rsidR="00160C8F" w:rsidRPr="00432923" w:rsidRDefault="00160C8F" w:rsidP="00160C8F">
      <w:pPr>
        <w:spacing w:after="0"/>
        <w:jc w:val="center"/>
        <w:rPr>
          <w:rFonts w:ascii="Arial" w:eastAsia="Arial Unicode MS" w:hAnsi="Arial" w:cs="Arial"/>
          <w:b/>
          <w:sz w:val="24"/>
          <w:szCs w:val="24"/>
          <w:lang w:val="es-ES"/>
        </w:rPr>
      </w:pPr>
      <w:r w:rsidRPr="00432923">
        <w:rPr>
          <w:rFonts w:ascii="Arial" w:eastAsia="Arial Unicode MS" w:hAnsi="Arial" w:cs="Arial"/>
          <w:b/>
          <w:sz w:val="24"/>
          <w:szCs w:val="24"/>
          <w:lang w:val="es-ES"/>
        </w:rPr>
        <w:t>DE LOS DERECHOS</w:t>
      </w:r>
    </w:p>
    <w:p w:rsidR="00160C8F" w:rsidRPr="00432923" w:rsidRDefault="00160C8F" w:rsidP="00160C8F">
      <w:pPr>
        <w:spacing w:after="0"/>
        <w:jc w:val="center"/>
        <w:rPr>
          <w:rFonts w:ascii="Arial" w:eastAsia="Arial Unicode MS" w:hAnsi="Arial" w:cs="Arial"/>
          <w:b/>
          <w:sz w:val="24"/>
          <w:szCs w:val="24"/>
          <w:lang w:val="es-ES"/>
        </w:rPr>
      </w:pPr>
    </w:p>
    <w:p w:rsidR="00160C8F" w:rsidRPr="00432923" w:rsidRDefault="00160C8F" w:rsidP="00160C8F">
      <w:pPr>
        <w:jc w:val="center"/>
        <w:rPr>
          <w:rFonts w:ascii="Arial" w:eastAsia="Arial Unicode MS" w:hAnsi="Arial" w:cs="Arial"/>
          <w:b/>
          <w:snapToGrid w:val="0"/>
          <w:sz w:val="24"/>
          <w:szCs w:val="24"/>
          <w:lang w:val="es-ES" w:eastAsia="es-ES"/>
        </w:rPr>
      </w:pPr>
      <w:r w:rsidRPr="00432923">
        <w:rPr>
          <w:rFonts w:ascii="Arial" w:eastAsia="Arial Unicode MS" w:hAnsi="Arial" w:cs="Arial"/>
          <w:b/>
          <w:snapToGrid w:val="0"/>
          <w:sz w:val="24"/>
          <w:szCs w:val="24"/>
          <w:lang w:val="es-ES"/>
        </w:rPr>
        <w:t>SECCIÓN PRIMERA</w:t>
      </w:r>
    </w:p>
    <w:p w:rsidR="00911FF2" w:rsidRDefault="00911FF2" w:rsidP="00911FF2">
      <w:pPr>
        <w:jc w:val="center"/>
        <w:rPr>
          <w:rFonts w:ascii="Arial" w:eastAsia="Arial Unicode MS" w:hAnsi="Arial" w:cs="Arial"/>
          <w:b/>
          <w:snapToGrid w:val="0"/>
          <w:sz w:val="24"/>
          <w:szCs w:val="24"/>
          <w:lang w:val="es-ES" w:eastAsia="es-MX"/>
        </w:rPr>
      </w:pPr>
      <w:r>
        <w:rPr>
          <w:rFonts w:ascii="Arial" w:eastAsia="Arial Unicode MS" w:hAnsi="Arial" w:cs="Arial"/>
          <w:b/>
          <w:snapToGrid w:val="0"/>
          <w:sz w:val="24"/>
          <w:szCs w:val="24"/>
          <w:lang w:val="es-ES"/>
        </w:rPr>
        <w:t>POR SERVICIOS DE AGUA POTABLE, DRENAJE, ALCANTARILLADO, TRATAMIENTO Y DISPOSICIÓN DE SUS AGUAS RESIDUALES</w:t>
      </w:r>
    </w:p>
    <w:p w:rsidR="00911FF2" w:rsidRDefault="00911FF2" w:rsidP="00911FF2">
      <w:pPr>
        <w:ind w:firstLine="360"/>
        <w:rPr>
          <w:rFonts w:ascii="Arial" w:eastAsia="Arial Unicode MS" w:hAnsi="Arial" w:cs="Arial"/>
          <w:b/>
          <w:snapToGrid w:val="0"/>
          <w:sz w:val="24"/>
          <w:szCs w:val="24"/>
          <w:lang w:val="es-ES"/>
        </w:rPr>
      </w:pPr>
    </w:p>
    <w:p w:rsidR="00911FF2" w:rsidRDefault="00911FF2" w:rsidP="00911FF2">
      <w:pPr>
        <w:spacing w:line="360" w:lineRule="auto"/>
        <w:ind w:firstLine="357"/>
        <w:jc w:val="both"/>
        <w:rPr>
          <w:rFonts w:ascii="Arial" w:eastAsia="Arial Unicode MS" w:hAnsi="Arial" w:cs="Arial"/>
          <w:sz w:val="24"/>
          <w:szCs w:val="24"/>
          <w:lang w:val="es-ES"/>
        </w:rPr>
      </w:pPr>
      <w:r>
        <w:rPr>
          <w:rFonts w:ascii="Arial" w:eastAsia="Arial Unicode MS" w:hAnsi="Arial" w:cs="Arial"/>
          <w:b/>
          <w:sz w:val="24"/>
          <w:szCs w:val="24"/>
          <w:lang w:val="es-ES"/>
        </w:rPr>
        <w:t xml:space="preserve">Artículo 14. </w:t>
      </w:r>
      <w:r w:rsidRPr="001B4B82">
        <w:rPr>
          <w:rFonts w:ascii="Arial" w:hAnsi="Arial" w:cs="Arial"/>
          <w:sz w:val="24"/>
          <w:szCs w:val="24"/>
        </w:rPr>
        <w:t>Las contraprestaciones correspondientes a los servicios públicos de agua potable, drenaje, alcantarillado, tratamiento y disposición de sus aguas residuales, se causarán y liquidarán mensualmente conforme a la siguiente:</w:t>
      </w:r>
    </w:p>
    <w:p w:rsidR="00911FF2" w:rsidRPr="001603A5" w:rsidRDefault="00911FF2" w:rsidP="00911FF2">
      <w:pPr>
        <w:pStyle w:val="Prrafodelista"/>
        <w:spacing w:line="360" w:lineRule="auto"/>
        <w:jc w:val="both"/>
        <w:rPr>
          <w:rFonts w:ascii="Arial" w:eastAsia="Arial Unicode MS" w:hAnsi="Arial" w:cs="Arial"/>
          <w:b/>
          <w:bCs/>
          <w:sz w:val="24"/>
          <w:szCs w:val="24"/>
          <w:lang w:val="es-ES"/>
        </w:rPr>
      </w:pPr>
      <w:r w:rsidRPr="001603A5">
        <w:rPr>
          <w:rFonts w:ascii="Arial" w:eastAsia="Arial Unicode MS" w:hAnsi="Arial" w:cs="Arial"/>
          <w:b/>
          <w:bCs/>
          <w:sz w:val="24"/>
          <w:szCs w:val="24"/>
          <w:lang w:val="es-ES"/>
        </w:rPr>
        <w:t>I. Tarifas mensuales por servicio medido de agua potable.</w:t>
      </w:r>
    </w:p>
    <w:p w:rsidR="00911FF2" w:rsidRDefault="00911FF2" w:rsidP="00911FF2">
      <w:pPr>
        <w:pStyle w:val="Prrafodelista"/>
        <w:spacing w:line="360" w:lineRule="auto"/>
        <w:jc w:val="both"/>
        <w:rPr>
          <w:rFonts w:ascii="Arial" w:eastAsia="Arial Unicode MS" w:hAnsi="Arial" w:cs="Arial"/>
          <w:b/>
          <w:bCs/>
          <w:sz w:val="24"/>
          <w:szCs w:val="24"/>
          <w:lang w:val="es-ES"/>
        </w:rPr>
      </w:pPr>
    </w:p>
    <w:p w:rsidR="00911FF2" w:rsidRPr="00387DB1" w:rsidRDefault="00911FF2" w:rsidP="00911FF2">
      <w:pPr>
        <w:numPr>
          <w:ilvl w:val="0"/>
          <w:numId w:val="29"/>
        </w:numPr>
        <w:spacing w:after="0" w:line="360" w:lineRule="auto"/>
        <w:ind w:left="0" w:firstLine="0"/>
        <w:rPr>
          <w:rFonts w:ascii="Arial" w:eastAsia="Arial Unicode MS" w:hAnsi="Arial" w:cs="Arial"/>
          <w:b/>
          <w:sz w:val="24"/>
          <w:szCs w:val="24"/>
          <w:lang w:val="es-ES"/>
        </w:rPr>
      </w:pPr>
      <w:r w:rsidRPr="00387DB1">
        <w:rPr>
          <w:rFonts w:ascii="Arial" w:eastAsia="Arial Unicode MS" w:hAnsi="Arial" w:cs="Arial"/>
          <w:b/>
          <w:sz w:val="20"/>
          <w:szCs w:val="24"/>
          <w:lang w:val="es-ES"/>
        </w:rPr>
        <w:t>Servicio doméstico:</w:t>
      </w:r>
    </w:p>
    <w:p w:rsidR="00911FF2" w:rsidRDefault="00911FF2" w:rsidP="00911FF2">
      <w:pPr>
        <w:spacing w:after="0" w:line="360" w:lineRule="auto"/>
        <w:rPr>
          <w:rFonts w:ascii="Arial" w:eastAsia="Arial Unicode MS" w:hAnsi="Arial" w:cs="Arial"/>
          <w:sz w:val="20"/>
          <w:szCs w:val="24"/>
          <w:lang w:val="es-ES"/>
        </w:rPr>
      </w:pPr>
    </w:p>
    <w:tbl>
      <w:tblPr>
        <w:tblW w:w="5000" w:type="pct"/>
        <w:tblCellMar>
          <w:left w:w="70" w:type="dxa"/>
          <w:right w:w="70" w:type="dxa"/>
        </w:tblCellMar>
        <w:tblLook w:val="04A0" w:firstRow="1" w:lastRow="0" w:firstColumn="1" w:lastColumn="0" w:noHBand="0" w:noVBand="1"/>
      </w:tblPr>
      <w:tblGrid>
        <w:gridCol w:w="700"/>
        <w:gridCol w:w="700"/>
        <w:gridCol w:w="700"/>
        <w:gridCol w:w="701"/>
        <w:gridCol w:w="701"/>
        <w:gridCol w:w="701"/>
        <w:gridCol w:w="701"/>
        <w:gridCol w:w="701"/>
        <w:gridCol w:w="701"/>
        <w:gridCol w:w="701"/>
        <w:gridCol w:w="701"/>
        <w:gridCol w:w="701"/>
        <w:gridCol w:w="692"/>
      </w:tblGrid>
      <w:tr w:rsidR="00911FF2" w:rsidRPr="00D45715" w:rsidTr="00704A98">
        <w:trPr>
          <w:trHeight w:val="315"/>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Consumo</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Ene</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Feb</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Mar</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Abr</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May</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Jun</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Jul</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Ago</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Sep</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Oct</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Nov</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Dic</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911FF2" w:rsidRPr="00D45715" w:rsidRDefault="00911FF2" w:rsidP="00704A98">
            <w:pPr>
              <w:spacing w:after="0" w:line="240" w:lineRule="auto"/>
              <w:jc w:val="center"/>
              <w:rPr>
                <w:rFonts w:ascii="Calibri" w:eastAsia="Times New Roman" w:hAnsi="Calibri" w:cs="Calibri"/>
                <w:b/>
                <w:bCs/>
                <w:color w:val="000000"/>
                <w:sz w:val="12"/>
                <w:szCs w:val="12"/>
                <w:lang w:eastAsia="es-MX"/>
              </w:rPr>
            </w:pPr>
            <w:r w:rsidRPr="00D45715">
              <w:rPr>
                <w:rFonts w:ascii="Calibri" w:eastAsia="Times New Roman" w:hAnsi="Calibri" w:cs="Calibri"/>
                <w:b/>
                <w:bCs/>
                <w:color w:val="000000"/>
                <w:sz w:val="12"/>
                <w:szCs w:val="12"/>
                <w:lang w:eastAsia="es-MX"/>
              </w:rPr>
              <w:t>Doméstico   m</w:t>
            </w:r>
            <w:r w:rsidRPr="00D45715">
              <w:rPr>
                <w:rFonts w:ascii="Calibri" w:eastAsia="Times New Roman" w:hAnsi="Calibri" w:cs="Calibri"/>
                <w:b/>
                <w:bCs/>
                <w:color w:val="000000"/>
                <w:sz w:val="12"/>
                <w:szCs w:val="12"/>
                <w:vertAlign w:val="superscript"/>
                <w:lang w:eastAsia="es-MX"/>
              </w:rPr>
              <w:t>3</w:t>
            </w: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911FF2" w:rsidRPr="00D45715" w:rsidRDefault="00911FF2" w:rsidP="00704A98">
            <w:pPr>
              <w:spacing w:after="0" w:line="240" w:lineRule="auto"/>
              <w:rPr>
                <w:rFonts w:ascii="Calibri" w:eastAsia="Times New Roman" w:hAnsi="Calibri" w:cs="Calibri"/>
                <w:b/>
                <w:bCs/>
                <w:color w:val="000000"/>
                <w:sz w:val="12"/>
                <w:szCs w:val="12"/>
                <w:lang w:eastAsia="es-MX"/>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911FF2" w:rsidRPr="00D45715" w:rsidRDefault="00911FF2" w:rsidP="00704A98">
            <w:pPr>
              <w:spacing w:after="0" w:line="240" w:lineRule="auto"/>
              <w:rPr>
                <w:rFonts w:ascii="Calibri" w:eastAsia="Times New Roman" w:hAnsi="Calibri" w:cs="Calibri"/>
                <w:b/>
                <w:bCs/>
                <w:color w:val="000000"/>
                <w:sz w:val="12"/>
                <w:szCs w:val="12"/>
                <w:lang w:eastAsia="es-MX"/>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911FF2" w:rsidRPr="00D45715" w:rsidRDefault="00911FF2" w:rsidP="00704A98">
            <w:pPr>
              <w:spacing w:after="0" w:line="240" w:lineRule="auto"/>
              <w:rPr>
                <w:rFonts w:ascii="Calibri" w:eastAsia="Times New Roman" w:hAnsi="Calibri" w:cs="Calibri"/>
                <w:b/>
                <w:bCs/>
                <w:color w:val="000000"/>
                <w:sz w:val="12"/>
                <w:szCs w:val="12"/>
                <w:lang w:eastAsia="es-MX"/>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911FF2" w:rsidRPr="00D45715" w:rsidRDefault="00911FF2" w:rsidP="00704A98">
            <w:pPr>
              <w:spacing w:after="0" w:line="240" w:lineRule="auto"/>
              <w:rPr>
                <w:rFonts w:ascii="Calibri" w:eastAsia="Times New Roman" w:hAnsi="Calibri" w:cs="Calibri"/>
                <w:b/>
                <w:bCs/>
                <w:color w:val="000000"/>
                <w:sz w:val="12"/>
                <w:szCs w:val="12"/>
                <w:lang w:eastAsia="es-MX"/>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911FF2" w:rsidRPr="00D45715" w:rsidRDefault="00911FF2" w:rsidP="00704A98">
            <w:pPr>
              <w:spacing w:after="0" w:line="240" w:lineRule="auto"/>
              <w:rPr>
                <w:rFonts w:ascii="Calibri" w:eastAsia="Times New Roman" w:hAnsi="Calibri" w:cs="Calibri"/>
                <w:b/>
                <w:bCs/>
                <w:color w:val="000000"/>
                <w:sz w:val="12"/>
                <w:szCs w:val="12"/>
                <w:lang w:eastAsia="es-MX"/>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911FF2" w:rsidRPr="00D45715" w:rsidRDefault="00911FF2" w:rsidP="00704A98">
            <w:pPr>
              <w:spacing w:after="0" w:line="240" w:lineRule="auto"/>
              <w:rPr>
                <w:rFonts w:ascii="Calibri" w:eastAsia="Times New Roman" w:hAnsi="Calibri" w:cs="Calibri"/>
                <w:b/>
                <w:bCs/>
                <w:color w:val="000000"/>
                <w:sz w:val="12"/>
                <w:szCs w:val="12"/>
                <w:lang w:eastAsia="es-MX"/>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911FF2" w:rsidRPr="00D45715" w:rsidRDefault="00911FF2" w:rsidP="00704A98">
            <w:pPr>
              <w:spacing w:after="0" w:line="240" w:lineRule="auto"/>
              <w:rPr>
                <w:rFonts w:ascii="Calibri" w:eastAsia="Times New Roman" w:hAnsi="Calibri" w:cs="Calibri"/>
                <w:b/>
                <w:bCs/>
                <w:color w:val="000000"/>
                <w:sz w:val="12"/>
                <w:szCs w:val="12"/>
                <w:lang w:eastAsia="es-MX"/>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911FF2" w:rsidRPr="00D45715" w:rsidRDefault="00911FF2" w:rsidP="00704A98">
            <w:pPr>
              <w:spacing w:after="0" w:line="240" w:lineRule="auto"/>
              <w:rPr>
                <w:rFonts w:ascii="Calibri" w:eastAsia="Times New Roman" w:hAnsi="Calibri" w:cs="Calibri"/>
                <w:b/>
                <w:bCs/>
                <w:color w:val="000000"/>
                <w:sz w:val="12"/>
                <w:szCs w:val="12"/>
                <w:lang w:eastAsia="es-MX"/>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911FF2" w:rsidRPr="00D45715" w:rsidRDefault="00911FF2" w:rsidP="00704A98">
            <w:pPr>
              <w:spacing w:after="0" w:line="240" w:lineRule="auto"/>
              <w:rPr>
                <w:rFonts w:ascii="Calibri" w:eastAsia="Times New Roman" w:hAnsi="Calibri" w:cs="Calibri"/>
                <w:b/>
                <w:bCs/>
                <w:color w:val="000000"/>
                <w:sz w:val="12"/>
                <w:szCs w:val="12"/>
                <w:lang w:eastAsia="es-MX"/>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911FF2" w:rsidRPr="00D45715" w:rsidRDefault="00911FF2" w:rsidP="00704A98">
            <w:pPr>
              <w:spacing w:after="0" w:line="240" w:lineRule="auto"/>
              <w:rPr>
                <w:rFonts w:ascii="Calibri" w:eastAsia="Times New Roman" w:hAnsi="Calibri" w:cs="Calibri"/>
                <w:b/>
                <w:bCs/>
                <w:color w:val="000000"/>
                <w:sz w:val="12"/>
                <w:szCs w:val="12"/>
                <w:lang w:eastAsia="es-MX"/>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911FF2" w:rsidRPr="00D45715" w:rsidRDefault="00911FF2" w:rsidP="00704A98">
            <w:pPr>
              <w:spacing w:after="0" w:line="240" w:lineRule="auto"/>
              <w:rPr>
                <w:rFonts w:ascii="Calibri" w:eastAsia="Times New Roman" w:hAnsi="Calibri" w:cs="Calibri"/>
                <w:b/>
                <w:bCs/>
                <w:color w:val="000000"/>
                <w:sz w:val="12"/>
                <w:szCs w:val="12"/>
                <w:lang w:eastAsia="es-MX"/>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rsidR="00911FF2" w:rsidRPr="00D45715" w:rsidRDefault="00911FF2" w:rsidP="00704A98">
            <w:pPr>
              <w:spacing w:after="0" w:line="240" w:lineRule="auto"/>
              <w:rPr>
                <w:rFonts w:ascii="Calibri" w:eastAsia="Times New Roman" w:hAnsi="Calibri" w:cs="Calibri"/>
                <w:b/>
                <w:bCs/>
                <w:color w:val="000000"/>
                <w:sz w:val="12"/>
                <w:szCs w:val="12"/>
                <w:lang w:eastAsia="es-MX"/>
              </w:rPr>
            </w:pP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 xml:space="preserve">Cuota </w:t>
            </w:r>
            <w:r>
              <w:rPr>
                <w:rFonts w:ascii="Calibri" w:eastAsia="Times New Roman" w:hAnsi="Calibri" w:cs="Calibri"/>
                <w:color w:val="000000"/>
                <w:sz w:val="12"/>
                <w:szCs w:val="12"/>
                <w:lang w:eastAsia="es-MX"/>
              </w:rPr>
              <w:t>Base</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$82.85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$85.10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$85.33</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$1.01</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$2.16</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$3.48</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$4.99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lastRenderedPageBreak/>
              <w:t>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$6.73</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$8.71</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$10.99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$13.59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$16.57</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$19.99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$23.91</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$27.56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$27.64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$27.71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$27.79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$27.86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$27.94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$28.39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$33.08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$33.17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$33.26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$33.34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$33.43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$33.52</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$39.09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$39.19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$39.30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$39.41</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$44.92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$45.04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$45.16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$45.28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$45.65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$45.77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$45.90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$46.14</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$53.00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$53.14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$53.28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$53.43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$53.57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$53.72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$53.86</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$61.04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$61.20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$61.37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$61.53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$61.70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$61.86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$62.20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$62.36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$62.53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$62.70</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$70.70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$70.89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$71.08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$71.27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$71.47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$71.85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$72.05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$72.24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$72.43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$72.63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$72.82</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$82.18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$82.40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$82.62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$82.85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$84.42</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$95.11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$95.37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$95.63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$95.88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$96.14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$96.40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$96.66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$96.92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$97.18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$97.44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$97.70</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$109.25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$109.55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$109.84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$110.14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$110.43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$110.73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$111.03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$111.33</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$121.98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$122.31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$122.64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$122.97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$123.30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$123.63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$123.97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$124.63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$124.97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$125.31</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$135.58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$135.94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$136.31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$136.67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$137.04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$137.41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$137.78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$138.15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$138.52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$138.90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$139.64</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$150.26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$151.07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$151.48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$151.88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$152.70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$153.11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$153.53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$153.94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$154.35</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$165.39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$165.84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$166.28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$166.73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$167.18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$167.63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$168.08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$168.53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$168.99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$169.44</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$179.53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$180.02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$180.50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$180.99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$181.47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$181.96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$182.45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$182.94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$183.43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$183.93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$184.42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$184.92</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$196.00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$197.59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$198.12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$199.18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$199.72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$200.26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$200.80</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$211.33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$211.90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$212.47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$213.04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$213.61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$214.19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$214.76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$215.92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$216.50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$217.08</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$226.98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$227.59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$228.21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$228.82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$229.44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$230.05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$231.29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$231.92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$232.54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$233.16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$233.79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$243.62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$244.28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$244.94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$245.59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$246.26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$246.92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$247.58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$248.25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$248.92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$249.59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$250.26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$250.93</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$263.07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$263.78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$264.49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$265.20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$265.91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$266.63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$267.35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$268.07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$268.79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$269.51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$270.24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$270.96</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$282.52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$283.28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$284.04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$284.81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$285.57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$286.34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$287.11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$287.88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$288.66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$289.43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$290.21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$290.99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$301.97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$302.78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$303.59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$304.41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$305.23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$306.05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$306.87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$307.70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$308.53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$309.36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$310.19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$311.03</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$322.28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$323.15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$324.02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$324.89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$325.76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$327.52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$328.40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$329.28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$330.17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$331.06</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$341.78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$342.70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$344.55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$346.40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$347.34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$348.27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$349.21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$350.15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$351.09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$360.31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$361.28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$362.25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$363.23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$364.20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$365.18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$366.17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$367.15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$368.14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$369.13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$370.12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$371.12</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$379.76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$380.78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$381.81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$382.83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$383.86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$384.90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$385.93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$386.97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$388.01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$389.06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$390.10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$391.15</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lastRenderedPageBreak/>
              <w:t>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$399.21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$400.28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$401.36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$402.44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$403.52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$404.61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$405.70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$406.79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$407.88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$408.98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$410.08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$411.18</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$418.65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$419.78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$420.91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$422.04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$423.18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$424.32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$425.46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$426.60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$427.75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$428.90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$430.06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$431.21</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$438.10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$439.28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$440.46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$441.65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$442.84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$444.03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$445.22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$446.42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$447.62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$448.83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$450.04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$451.25</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$457.55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$458.78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$460.02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$461.25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$462.50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$463.74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$464.99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$466.24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$467.49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$468.75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$470.01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$471.28</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$477.00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$478.28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$479.57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$480.86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$482.15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$483.45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$484.75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$486.06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$487.36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$488.68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$489.99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$491.31</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$496.45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$497.78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$499.12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$500.47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$501.81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$503.16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$504.52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$505.87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$507.23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$508.60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$509.97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$511.34</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$515.89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$517.28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$518.67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$520.07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$521.47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$522.87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$524.28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$525.69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$527.11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$528.52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$531.37</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$535.34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$536.78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$539.68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$541.13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$542.58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$544.04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$545.51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$546.98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$548.45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$549.92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$551.40</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$554.79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$556.28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$557.78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$559.28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$560.79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$562.30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$563.81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$565.33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$566.85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$568.37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$569.90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$571.43</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$574.24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$575.78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$577.33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$578.89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$580.44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$582.01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$583.57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$585.14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$586.72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$588.30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$589.88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$591.47</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$593.69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$595.28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$596.89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$598.49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$600.10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$601.72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$603.34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$604.96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$606.59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$608.22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$609.86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$611.50</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$613.13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$614.78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$616.44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$618.10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$619.76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$621.43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$623.10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$624.78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$626.46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$628.14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$629.83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$631.53</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$632.58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$634.29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$635.99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$637.70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$639.42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$641.14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$642.86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$644.59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$646.33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$648.07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$649.81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$651.56</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$652.03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$653.79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$655.54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$657.31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$659.08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$660.85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$662.63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$664.41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$666.20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$667.99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$669.79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$671.59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$671.48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$673.29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$675.10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$676.91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$678.74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$680.56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$682.39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$684.23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$686.07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$687.92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$689.77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$691.62</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$690.93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$692.79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$694.65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$696.52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$698.39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$700.27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$702.16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$704.05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$705.94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$707.84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$709.74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$711.65</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$710.37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$712.29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$714.20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$716.12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$718.05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$719.98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$721.92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$723.86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$725.81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$727.76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$729.72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$731.69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$729.82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$731.79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$733.76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$735.73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$737.71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$739.69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$741.69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$743.68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$745.68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$747.69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$749.70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$751.72</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$749.27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$751.29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$753.31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$755.34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$757.37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$759.41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$761.45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$763.50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$765.55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$767.61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$769.68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$771.75</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$768.72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$770.79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$772.86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$774.94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$777.03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$779.12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$781.21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$783.32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$785.42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$787.54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$789.66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$791.78</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$788.17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$790.29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$792.41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$794.55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$796.68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$798.83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$800.98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$803.13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$805.29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$807.46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$809.63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$811.81</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$807.61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$809.79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$811.97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$814.15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$816.34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$818.54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$820.74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$822.95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$825.16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$827.38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$829.61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$831.84</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$827.06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$829.29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$831.52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$833.76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$836.00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$838.25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$840.51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$842.77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$845.03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$847.31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$849.59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$851.87</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$848.79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$851.07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$853.36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$855.66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$857.96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$860.27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$862.58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$864.91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$867.23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$869.57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$871.91</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$865.96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$868.29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$870.63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$872.97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$875.32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$877.67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$880.03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$882.40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$884.78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$887.16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$889.54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$891.94</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$885.41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$887.79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$890.18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$892.57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$894.98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$897.38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$899.80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$902.22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$904.65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$907.08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$909.52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$911.97</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$904.85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$907.29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$909.73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$912.18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$914.63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$917.09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$919.56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$922.04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$924.52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$927.01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$929.50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$932.00</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$924.30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$926.79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$929.28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$931.78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$934.29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$936.81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$939.33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$941.85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$944.39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$946.93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$949.48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$952.03</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$943.75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$946.29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$948.84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$951.39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$953.95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$956.52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$959.09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$961.67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$964.26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$966.85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$969.45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$972.06</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$963.20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$965.79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$968.39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$971.00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$973.61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$976.23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$978.85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$981.49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$984.13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$986.78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$989.43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$992.09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$982.65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$985.29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$987.94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$990.60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$993.27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$995.94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$998.62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$1,001.31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$1,004.00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$1,006.70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$1,009.41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$1,012.13</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$1,002.09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$1,004.79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$1,007.49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$1,010.21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$1,012.92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$1,015.65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$1,018.38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$1,021.12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$1,023.87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$1,026.63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$1,029.39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$1,032.16</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$1,021.54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$1,024.29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$1,027.05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$1,029.81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$1,032.58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$1,035.36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$1,038.15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$1,040.94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$1,043.74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$1,046.55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$1,049.37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$1,052.19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lastRenderedPageBreak/>
              <w:t>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$1,040.99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$1,043.79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$1,046.60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$1,049.42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$1,052.24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$1,055.07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$1,057.91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$1,060.76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$1,063.61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$1,066.47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$1,069.34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$1,072.22</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$1,060.44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$1,063.29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$1,066.15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$1,069.02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$1,071.90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$1,074.78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$1,077.67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$1,080.57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$1,083.48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$1,086.40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$1,089.32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$1,092.25</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$1,079.89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$1,082.79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$1,085.71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$1,088.63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$1,091.56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$1,094.49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$1,097.44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$1,100.39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$1,103.35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$1,106.32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$1,109.30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$1,112.28</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$1,099.33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$1,102.29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$1,105.26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$1,108.23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$1,111.21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$1,114.21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$1,117.20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$1,120.21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$1,123.22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$1,126.25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$1,129.28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$1,132.31</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$1,118.78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$1,121.79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$1,124.81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$1,127.84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$1,130.87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$1,133.92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$1,136.97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$1,140.03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$1,143.09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$1,146.17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$1,149.25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$1,152.35</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$1,141.29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$1,144.36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$1,147.44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$1,150.53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$1,153.63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$1,156.73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$1,159.84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$1,162.96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$1,166.09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$1,169.23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$1,172.38</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$1,157.68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$1,160.79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$1,163.92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$1,167.05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$1,170.19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$1,173.34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$1,176.50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$1,179.66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$1,182.84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$1,186.02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$1,189.21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$1,192.41</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$1,177.13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$1,180.29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$1,183.47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$1,186.65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$1,189.85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$1,193.05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$1,196.26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$1,199.48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$1,202.71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$1,205.94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$1,209.19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$1,212.44</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$1,196.57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$1,199.79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$1,203.02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$1,206.26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$1,209.51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$1,212.76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$1,216.02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$1,219.30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$1,222.58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$1,225.87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$1,229.16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$1,232.47</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$1,216.02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$1,219.29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$1,222.58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$1,225.87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$1,229.16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$1,232.47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$1,235.79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$1,239.11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$1,242.45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$1,245.79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$1,249.14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$1,252.50</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$1,235.47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$1,238.80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$1,242.13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$1,245.47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$1,248.82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$1,252.18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$1,255.55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$1,258.93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$1,262.32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$1,265.71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$1,269.12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$1,272.54</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$1,254.92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$1,258.30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$1,261.68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$1,265.08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$1,268.48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$1,271.89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$1,275.32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$1,278.75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$1,282.19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$1,285.64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$1,289.10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$1,292.57</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$1,274.37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$1,277.80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$1,281.23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$1,284.68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$1,288.14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$1,291.60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$1,295.08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$1,298.56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$1,302.06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$1,305.56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$1,309.08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$1,312.60</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$1,293.81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$1,297.30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$1,300.79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$1,304.29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$1,307.80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$1,311.32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$1,314.84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$1,318.38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$1,321.93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$1,325.49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$1,329.05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$1,332.63</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$1,313.26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$1,316.80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$1,320.34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$1,323.89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$1,327.45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$1,331.03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$1,334.61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$1,338.20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$1,341.80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$1,345.41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$1,349.03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$1,352.66</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$1,332.71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$1,336.30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$1,339.89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$1,343.50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$1,347.11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$1,350.74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$1,354.37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$1,358.02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$1,361.67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$1,365.33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$1,369.01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$1,372.69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$1,352.16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$1,355.80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$1,359.45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$1,363.10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$1,366.77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$1,370.45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$1,374.14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$1,377.83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$1,381.54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$1,385.26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$1,388.99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$1,392.72</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$1,371.61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$1,375.30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$1,379.00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$1,382.71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$1,386.43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$1,390.16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$1,393.90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$1,397.65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$1,401.41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$1,405.18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$1,408.96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$1,412.76</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$1,391.05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$1,394.80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$1,398.55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$1,402.31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$1,406.09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$1,409.87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$1,413.66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$1,417.47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$1,421.28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$1,425.11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$1,428.94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$1,432.79</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$1,410.50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$1,414.30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$1,418.10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$1,421.92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$1,425.75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$1,429.58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$1,433.43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$1,437.29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$1,441.15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$1,445.03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$1,448.92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$1,452.82</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$1,429.95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$1,433.80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$1,437.66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$1,441.53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$1,445.40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$1,449.29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$1,453.19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$1,457.10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$1,461.02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$1,464.96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$1,468.90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$1,472.85</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$1,449.40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$1,453.30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$1,457.21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$1,461.13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$1,465.06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$1,469.00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$1,472.96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$1,476.92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$1,480.89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$1,484.88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$1,488.87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$1,492.88</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$1,468.85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$1,472.80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$1,476.76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$1,480.74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$1,484.72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$1,488.72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$1,492.72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$1,496.74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$1,500.76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$1,504.80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$1,508.85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$1,512.91</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$1,488.29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$1,492.30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$1,496.31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$1,500.34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$1,504.38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$1,508.43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$1,512.49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$1,516.55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$1,520.64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$1,524.73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$1,528.83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$1,532.94</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$1,507.74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$1,511.80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$1,515.87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$1,519.95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$1,524.04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$1,528.14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$1,532.25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$1,536.37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$1,540.51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$1,544.65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$1,548.81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$1,552.98</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$1,527.19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$1,531.30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$1,535.42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$1,539.55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$1,543.69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$1,547.85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$1,552.01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$1,556.19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$1,560.38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$1,564.58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$1,568.79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$1,573.01</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$1,546.64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$1,550.80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$1,554.97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$1,559.16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$1,563.35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$1,567.56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$1,571.78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$1,576.01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$1,580.25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$1,584.50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$1,588.76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$1,593.04</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$1,566.09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$1,570.30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$1,574.53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$1,578.76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$1,583.01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$1,587.27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$1,591.54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$1,595.82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$1,600.12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$1,604.42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$1,608.74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$1,613.07</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$1,585.53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$1,589.80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$1,594.08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$1,598.37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$1,602.67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$1,606.98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$1,611.31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$1,615.64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$1,619.99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$1,624.35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$1,628.72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$1,633.10</w:t>
            </w:r>
          </w:p>
        </w:tc>
      </w:tr>
      <w:tr w:rsidR="00911FF2" w:rsidRPr="00D45715"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$1,604.98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$1,609.30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$1,613.63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$1,617.97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$1,622.33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$1,626.69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$1,631.07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$1,635.46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$1,639.86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$1,644.27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$1,648.70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$1,653.13</w:t>
            </w:r>
          </w:p>
        </w:tc>
      </w:tr>
      <w:tr w:rsidR="00911FF2" w:rsidRPr="00D45715" w:rsidTr="00704A98">
        <w:trPr>
          <w:trHeight w:val="345"/>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911FF2" w:rsidRPr="00D45715" w:rsidRDefault="00911FF2" w:rsidP="00704A98">
            <w:pPr>
              <w:spacing w:after="0" w:line="240" w:lineRule="auto"/>
              <w:jc w:val="center"/>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Costo por cada m3 adicional</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$21.98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Calibri" w:eastAsia="Times New Roman" w:hAnsi="Calibri" w:cs="Calibri"/>
                <w:color w:val="000000"/>
                <w:sz w:val="12"/>
                <w:szCs w:val="12"/>
                <w:lang w:eastAsia="es-MX"/>
              </w:rPr>
            </w:pPr>
            <w:r w:rsidRPr="00D45715">
              <w:rPr>
                <w:rFonts w:ascii="Calibri" w:eastAsia="Times New Roman" w:hAnsi="Calibri" w:cs="Calibri"/>
                <w:color w:val="000000"/>
                <w:sz w:val="12"/>
                <w:szCs w:val="12"/>
                <w:lang w:eastAsia="es-MX"/>
              </w:rPr>
              <w:t>$22.03</w:t>
            </w:r>
          </w:p>
        </w:tc>
      </w:tr>
    </w:tbl>
    <w:p w:rsidR="00911FF2" w:rsidRDefault="00911FF2" w:rsidP="00911FF2">
      <w:pPr>
        <w:spacing w:after="0" w:line="360" w:lineRule="auto"/>
        <w:jc w:val="both"/>
        <w:rPr>
          <w:rFonts w:ascii="Arial" w:eastAsia="Arial Unicode MS" w:hAnsi="Arial" w:cs="Arial"/>
          <w:sz w:val="20"/>
          <w:szCs w:val="24"/>
          <w:lang w:val="es-ES"/>
        </w:rPr>
      </w:pPr>
    </w:p>
    <w:p w:rsidR="00911FF2" w:rsidRDefault="00911FF2" w:rsidP="00911FF2">
      <w:pPr>
        <w:spacing w:after="0" w:line="360" w:lineRule="auto"/>
        <w:jc w:val="both"/>
        <w:rPr>
          <w:rFonts w:ascii="Arial" w:eastAsia="Arial Unicode MS" w:hAnsi="Arial" w:cs="Arial"/>
          <w:sz w:val="20"/>
          <w:szCs w:val="24"/>
          <w:lang w:val="es-ES"/>
        </w:rPr>
      </w:pPr>
    </w:p>
    <w:p w:rsidR="00911FF2" w:rsidRDefault="00911FF2" w:rsidP="00911FF2">
      <w:pPr>
        <w:pStyle w:val="Prrafodelista"/>
        <w:numPr>
          <w:ilvl w:val="0"/>
          <w:numId w:val="29"/>
        </w:numPr>
        <w:spacing w:after="0" w:line="240" w:lineRule="auto"/>
        <w:rPr>
          <w:rFonts w:ascii="Arial" w:eastAsia="Arial Unicode MS" w:hAnsi="Arial" w:cs="Arial"/>
          <w:sz w:val="24"/>
          <w:szCs w:val="24"/>
          <w:lang w:val="es-ES"/>
        </w:rPr>
      </w:pPr>
      <w:r>
        <w:rPr>
          <w:rFonts w:ascii="Arial" w:eastAsia="Arial Unicode MS" w:hAnsi="Arial" w:cs="Arial"/>
          <w:sz w:val="24"/>
          <w:szCs w:val="24"/>
          <w:lang w:val="es-ES"/>
        </w:rPr>
        <w:lastRenderedPageBreak/>
        <w:t>Servicio comercial y de servicios:</w:t>
      </w:r>
    </w:p>
    <w:p w:rsidR="00911FF2" w:rsidRDefault="00911FF2" w:rsidP="00911FF2">
      <w:pPr>
        <w:spacing w:after="0" w:line="240" w:lineRule="auto"/>
        <w:rPr>
          <w:rFonts w:ascii="Arial" w:eastAsia="Arial Unicode MS" w:hAnsi="Arial" w:cs="Arial"/>
          <w:sz w:val="24"/>
          <w:szCs w:val="24"/>
          <w:lang w:val="es-ES"/>
        </w:rPr>
      </w:pPr>
    </w:p>
    <w:tbl>
      <w:tblPr>
        <w:tblW w:w="5000" w:type="pct"/>
        <w:tblCellMar>
          <w:left w:w="70" w:type="dxa"/>
          <w:right w:w="70" w:type="dxa"/>
        </w:tblCellMar>
        <w:tblLook w:val="04A0" w:firstRow="1" w:lastRow="0" w:firstColumn="1" w:lastColumn="0" w:noHBand="0" w:noVBand="1"/>
      </w:tblPr>
      <w:tblGrid>
        <w:gridCol w:w="1513"/>
        <w:gridCol w:w="631"/>
        <w:gridCol w:w="631"/>
        <w:gridCol w:w="631"/>
        <w:gridCol w:w="632"/>
        <w:gridCol w:w="632"/>
        <w:gridCol w:w="632"/>
        <w:gridCol w:w="632"/>
        <w:gridCol w:w="632"/>
        <w:gridCol w:w="632"/>
        <w:gridCol w:w="632"/>
        <w:gridCol w:w="632"/>
        <w:gridCol w:w="639"/>
      </w:tblGrid>
      <w:tr w:rsidR="00911FF2" w:rsidRPr="00220D7F" w:rsidTr="00704A98">
        <w:trPr>
          <w:trHeight w:val="510"/>
        </w:trPr>
        <w:tc>
          <w:tcPr>
            <w:tcW w:w="83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Consumo Comercial y de Servicios</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Ene</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Feb</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Mar</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Abr</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May</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Jun</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Jul</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Ago</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Sep</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Oct</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Nov</w:t>
            </w:r>
          </w:p>
        </w:tc>
        <w:tc>
          <w:tcPr>
            <w:tcW w:w="348"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Dic</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xml:space="preserve">Cuota </w:t>
            </w:r>
            <w:r>
              <w:rPr>
                <w:rFonts w:ascii="Calibri" w:eastAsia="Times New Roman" w:hAnsi="Calibri" w:cs="Calibri"/>
                <w:color w:val="000000"/>
                <w:sz w:val="12"/>
                <w:szCs w:val="12"/>
                <w:lang w:eastAsia="es-MX"/>
              </w:rPr>
              <w:t>Base</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$129.04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$129.39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$129.73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$130.08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$130.43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$130.78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$131.14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$131.49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$131.84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$132.20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$132.55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$132.91</w:t>
            </w:r>
          </w:p>
        </w:tc>
      </w:tr>
      <w:tr w:rsidR="00911FF2" w:rsidRPr="00220D7F" w:rsidTr="00704A98">
        <w:trPr>
          <w:trHeight w:val="315"/>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1FF2" w:rsidRPr="00220D7F" w:rsidRDefault="00911FF2" w:rsidP="00704A98">
            <w:pPr>
              <w:spacing w:after="0" w:line="240" w:lineRule="auto"/>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 xml:space="preserve">A la cuota </w:t>
            </w:r>
            <w:r>
              <w:rPr>
                <w:rFonts w:ascii="Calibri" w:eastAsia="Times New Roman" w:hAnsi="Calibri" w:cs="Calibri"/>
                <w:b/>
                <w:bCs/>
                <w:color w:val="000000"/>
                <w:sz w:val="12"/>
                <w:szCs w:val="12"/>
                <w:lang w:eastAsia="es-MX"/>
              </w:rPr>
              <w:t>base</w:t>
            </w:r>
            <w:r w:rsidRPr="00220D7F">
              <w:rPr>
                <w:rFonts w:ascii="Calibri" w:eastAsia="Times New Roman" w:hAnsi="Calibri" w:cs="Calibri"/>
                <w:b/>
                <w:bCs/>
                <w:color w:val="000000"/>
                <w:sz w:val="12"/>
                <w:szCs w:val="12"/>
                <w:lang w:eastAsia="es-MX"/>
              </w:rPr>
              <w:t xml:space="preserve"> se sumará el importe correspondiente a la cantidad de m3 consumidos:</w:t>
            </w:r>
          </w:p>
        </w:tc>
      </w:tr>
      <w:tr w:rsidR="00911FF2" w:rsidRPr="00220D7F" w:rsidTr="00704A98">
        <w:trPr>
          <w:trHeight w:val="525"/>
        </w:trPr>
        <w:tc>
          <w:tcPr>
            <w:tcW w:w="832" w:type="pct"/>
            <w:tcBorders>
              <w:top w:val="nil"/>
              <w:left w:val="single" w:sz="8" w:space="0" w:color="auto"/>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Consumo Comercial y de Servicios   m</w:t>
            </w:r>
            <w:r w:rsidRPr="00220D7F">
              <w:rPr>
                <w:rFonts w:ascii="Calibri" w:eastAsia="Times New Roman" w:hAnsi="Calibri" w:cs="Calibri"/>
                <w:b/>
                <w:bCs/>
                <w:color w:val="000000"/>
                <w:sz w:val="12"/>
                <w:szCs w:val="12"/>
                <w:vertAlign w:val="superscript"/>
                <w:lang w:eastAsia="es-MX"/>
              </w:rPr>
              <w:t>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$2.06</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$4.42</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$7.12</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$13.73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$13.76</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$17.30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$17.39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$17.44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$17.53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$17.58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$17.68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$17.72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$17.77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$17.82</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$21.79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$21.85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$21.97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$22.45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$27.02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$27.09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$27.24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$27.31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$27.39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$27.46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$27.53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$27.61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$27.68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$27.76</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$32.85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$32.93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$33.02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$33.11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$33.20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$33.29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$33.38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$33.56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$33.65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$33.74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$33.83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$39.59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$39.70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$39.81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$40.02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$40.13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$40.24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$40.34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$40.45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$40.56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$40.67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$40.78</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$47.31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$47.44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$47.57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$47.70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$47.82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$48.08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$48.21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$48.34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$48.47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$48.60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$48.73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$56.30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$56.60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$56.75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$57.06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$57.21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$57.37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$57.68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$57.83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$66.24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$66.42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$66.60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$66.78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$66.96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$67.14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$67.32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$67.50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$67.68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$67.87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$68.05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$68.23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$77.80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$78.22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$78.43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$78.64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$78.85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$79.06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$79.70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$79.92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$80.13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$91.03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$91.77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$92.02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$92.76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$93.26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$93.51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$93.77</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$104.89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$105.74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$106.02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$106.31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$106.59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$106.88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$107.46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$107.75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$108.04</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$119.40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$119.72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$120.04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$120.37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$120.69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$121.02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$121.34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$121.67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$121.99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$122.32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$122.65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$122.98</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$134.59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$135.31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$135.68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$136.41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$136.77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$137.14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$137.51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$137.88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$138.25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$138.62</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$150.51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$150.92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$151.32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$151.73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$152.14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$152.55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$152.96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$153.37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$153.78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$154.20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$154.61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$155.03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$167.17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$167.62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$168.07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$168.52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$168.98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$169.43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$169.89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$170.34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$170.80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$171.26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$171.72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$172.19</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$184.63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$185.13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$185.63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$186.13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$186.63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$187.13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$188.14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$188.64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$189.15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$189.66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$190.17</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$202.92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$203.47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$204.56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$205.11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$205.66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$206.22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$206.77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$207.33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$207.89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$208.45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$209.01</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$222.05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$222.65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$223.85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$224.45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$225.06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$225.66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$226.27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$226.88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$227.49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$228.10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$228.71</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$242.10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$242.75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$243.41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$244.06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$244.72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$245.38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$246.04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$246.70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$247.36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$248.03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$248.69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$249.36</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$263.11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$263.82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$264.53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$265.24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$265.95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$266.67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$267.38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$268.10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$268.83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$269.55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$270.27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$271.00</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$285.09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$285.86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$286.63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$287.40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$288.17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$288.95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$289.73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$290.51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$291.29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$292.07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$292.86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$293.65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lastRenderedPageBreak/>
              <w:t>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$308.14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$308.97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$309.80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$310.63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$311.47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$312.31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$313.15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$313.99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$314.83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$315.68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$316.53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$317.38</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$332.25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$333.15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$334.04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$334.94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$335.84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$336.75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$337.65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$338.56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$339.47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$340.38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$341.30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$342.22</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$357.52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$358.48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$359.44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$360.41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$361.38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$362.35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$363.33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$364.30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$365.29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$366.27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$367.25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$368.24</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$383.98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$385.01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$386.05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$387.08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$388.13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$389.17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$390.22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$391.27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$392.32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$393.38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$394.43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$395.50</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$411.62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$412.73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$413.84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$414.96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$416.07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$417.19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$418.31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$419.44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$420.57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$421.70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$422.83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$423.97</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$439.28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$440.46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$441.65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$442.84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$444.03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$445.22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$446.42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$447.62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$448.83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$450.03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$451.25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$452.46</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$466.93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$468.19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$469.45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$470.71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$471.97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$473.24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$474.52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$475.80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$477.08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$478.36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$479.65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$480.94</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$494.59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$495.92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$497.25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$498.59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$499.93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$501.28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$502.63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$503.98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$505.33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$506.69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$508.06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$509.42</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$522.23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$523.64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$525.05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$526.46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$527.88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$529.30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$530.72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$532.15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$533.58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$535.02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$536.46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$537.90</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$549.89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$551.37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$552.85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$554.34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$555.83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$557.33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$558.83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$560.33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$561.84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$563.35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$564.86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$566.38</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$577.55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$579.10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$580.66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$582.22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$583.79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$585.36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$586.94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$588.52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$590.10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$591.69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$593.28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$594.88</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$605.20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$606.83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$608.46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$610.10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$611.74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$613.38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$615.04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$616.69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$618.35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$620.01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$621.68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$623.35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$632.85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$634.55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$636.26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$637.97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$639.69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$641.41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$643.13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$644.86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$646.60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$648.34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$650.08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$651.83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$660.50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$662.27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$664.06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$665.84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$667.64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$669.43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$671.23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$673.04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$674.85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$676.67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$678.49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$680.31</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$688.16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$690.01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$691.87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$693.73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$695.59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$697.47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$699.34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$701.22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$703.11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$705.00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$706.90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$708.80</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$715.81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$717.74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$719.67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$721.60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$723.55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$725.49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$727.44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$729.40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$731.36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$733.33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$735.31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$737.28</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$743.45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$745.45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$747.46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$749.47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$751.48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$753.51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$755.53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$757.57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$759.61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$761.65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$763.70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$765.75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$771.11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$773.19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$775.27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$777.35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$779.45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$781.54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$783.65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$785.75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$787.87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$789.99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$792.11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$794.25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$798.75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$800.90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$803.06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$805.22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$807.38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$809.56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$811.74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$813.92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$816.11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$818.31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$820.51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$822.72</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$826.42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$828.64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$830.87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$833.10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$835.35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$837.59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$839.85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$842.11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$844.37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$846.65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$848.92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$851.21</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$854.07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$856.37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$858.67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$860.98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$863.30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$865.62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$867.95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$870.28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$872.63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$874.97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$877.33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$879.69</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$881.72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$884.09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$886.47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$888.86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$891.25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$893.65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$896.05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$898.46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$900.88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$903.30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$905.73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$908.17</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$909.37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$911.82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$914.27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$916.73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$919.20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$921.67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$924.15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$926.64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$929.13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$931.63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$934.14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$936.65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$937.03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$939.56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$942.08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$944.62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$947.16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$949.71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$952.26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$954.83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$957.40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$959.97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$962.55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$965.14</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$964.68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$967.28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$969.88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$972.49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$975.11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$977.73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$980.36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$983.00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$985.64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$988.30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$990.95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$993.62</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$992.33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$995.00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$997.68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$1,000.36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$1,003.05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$1,005.75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$1,008.46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$1,011.17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$1,013.89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$1,016.62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$1,019.36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$1,022.10</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$1,019.98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$1,022.73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$1,025.48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$1,028.24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$1,031.00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$1,033.78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$1,036.56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$1,039.35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$1,042.14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$1,044.95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$1,047.76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$1,050.58</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$1,047.63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$1,050.45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$1,053.28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$1,056.11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$1,058.95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$1,061.80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$1,064.66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$1,067.52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$1,070.40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$1,073.28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$1,076.16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$1,079.06</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$1,075.29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$1,078.18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$1,081.09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$1,083.99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$1,086.91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$1,089.84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$1,092.77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$1,095.71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$1,098.66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$1,101.61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$1,104.58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$1,107.55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$1,102.94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$1,105.91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$1,108.88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$1,111.87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$1,114.86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$1,117.86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$1,120.87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$1,123.88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$1,126.91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$1,129.94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$1,132.98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$1,136.03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$1,130.59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$1,133.63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$1,136.68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$1,139.74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$1,142.81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$1,145.88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$1,148.97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$1,152.06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$1,155.16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$1,158.27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$1,161.38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$1,164.51</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$1,158.24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$1,161.36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$1,164.48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$1,167.62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$1,170.76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$1,173.91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$1,177.07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$1,180.23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$1,183.41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$1,186.59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$1,189.79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$1,192.99</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$1,185.89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$1,189.08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$1,192.28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$1,195.49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$1,198.71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$1,201.93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$1,205.17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$1,208.41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$1,211.66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$1,214.92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$1,218.19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$1,221.47</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lastRenderedPageBreak/>
              <w:t>60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$1,213.54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$1,216.81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$1,220.08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$1,223.36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$1,226.65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$1,229.96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$1,233.26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$1,236.58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$1,239.91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$1,243.25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$1,246.59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$1,249.95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$1,241.20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$1,244.54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$1,247.89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$1,251.25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$1,254.62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$1,257.99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$1,261.38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$1,264.77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$1,268.18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$1,271.59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$1,275.01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$1,278.44</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$1,268.85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$1,272.27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$1,275.69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$1,279.12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$1,282.56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$1,286.02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$1,289.48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$1,292.95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$1,296.43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$1,299.91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$1,303.41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$1,306.92</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$1,296.50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$1,299.99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$1,303.49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$1,306.99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$1,310.51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$1,314.04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$1,317.57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$1,321.12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$1,324.67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$1,328.24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$1,331.81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$1,335.40</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$1,324.16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$1,327.72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$1,331.30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$1,334.88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$1,338.47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$1,342.07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$1,345.68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$1,349.30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$1,352.93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$1,356.58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$1,360.23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$1,363.89</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$1,351.81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$1,355.45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$1,359.09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$1,362.75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$1,366.42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$1,370.09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$1,373.78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$1,377.48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$1,381.18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$1,384.90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$1,388.63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$1,392.36</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$1,379.47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$1,383.18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$1,386.90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$1,390.63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$1,394.38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$1,398.13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$1,401.89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$1,405.66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$1,409.44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$1,413.24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$1,417.04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$1,420.85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$1,407.12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$1,410.90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$1,414.70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$1,418.51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$1,422.32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$1,426.15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$1,429.99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$1,433.84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$1,437.69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$1,441.56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$1,445.44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$1,449.33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$1,434.78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$1,438.64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$1,442.51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$1,446.39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$1,450.28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$1,454.18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$1,458.10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$1,462.02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$1,465.95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$1,469.90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$1,473.85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$1,477.82</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$1,462.41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$1,466.35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$1,470.29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$1,474.25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$1,478.22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$1,482.19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$1,486.18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$1,490.18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$1,494.19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$1,498.21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$1,502.24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$1,506.29</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$1,490.07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$1,494.08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$1,498.10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$1,502.13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$1,506.18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$1,510.23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$1,514.29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$1,518.37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$1,522.45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$1,526.55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$1,530.66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$1,534.77</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$1,517.72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$1,521.81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$1,525.90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$1,530.01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$1,534.12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$1,538.25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$1,542.39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$1,546.54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$1,550.70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$1,554.87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$1,559.06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$1,563.25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$1,545.37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$1,549.53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$1,553.70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$1,557.88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$1,562.07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$1,566.28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$1,570.49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$1,574.72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$1,578.96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$1,583.20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$1,587.46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$1,591.74</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$1,573.04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$1,577.27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$1,581.52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$1,585.77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$1,590.04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$1,594.32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$1,598.61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$1,602.91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$1,607.22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$1,611.55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$1,615.88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$1,620.23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$1,600.68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$1,604.99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$1,609.31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$1,613.64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$1,617.98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$1,622.33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$1,626.70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$1,631.07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$1,635.46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$1,639.86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$1,644.28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$1,648.70</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$1,628.33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$1,632.72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$1,637.11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$1,641.51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$1,645.93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$1,650.36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$1,654.80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$1,659.25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$1,663.72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$1,668.19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$1,672.68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$1,677.18</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$1,655.99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$1,660.44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$1,664.91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$1,669.39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$1,673.88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$1,678.39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$1,682.90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$1,687.43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$1,691.97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$1,696.52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$1,701.09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$1,705.67</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$1,683.64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$1,688.17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$1,692.71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$1,697.27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$1,701.83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$1,706.41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$1,711.01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$1,715.61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$1,720.23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$1,724.85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$1,729.50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$1,734.15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$1,711.29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$1,715.90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$1,720.51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$1,725.14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$1,729.79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$1,734.44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$1,739.11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$1,743.79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$1,748.48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$1,753.18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$1,757.90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$1,762.63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$1,738.95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$1,743.62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$1,748.32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$1,753.02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$1,757.74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$1,762.47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$1,767.21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$1,771.96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$1,776.73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$1,781.51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$1,786.31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$1,791.11</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$1,766.60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$1,771.35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$1,776.12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$1,780.90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$1,785.69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$1,790.49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$1,795.31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$1,800.14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$1,804.99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$1,809.84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$1,814.71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$1,819.60</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$1,794.25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$1,799.08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$1,803.92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$1,808.77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$1,813.64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$1,818.52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$1,823.41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$1,828.32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$1,833.24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$1,838.17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$1,843.12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$1,848.08</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$1,821.90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$1,826.80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$1,831.71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$1,836.64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$1,841.58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$1,846.54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$1,851.51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$1,856.49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$1,861.49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$1,866.49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$1,871.52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$1,876.55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$1,849.55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$1,854.53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$1,859.52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$1,864.52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$1,869.54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$1,874.57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$1,879.62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$1,884.67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$1,889.74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$1,894.83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$1,899.93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$1,905.04</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$1,877.21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$1,882.26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$1,887.33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$1,892.41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$1,897.50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$1,902.60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$1,907.72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$1,912.86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$1,918.00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$1,923.17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$1,928.34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$1,933.53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$1,904.86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$1,909.99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$1,915.12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$1,920.28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$1,925.45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$1,930.63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$1,935.82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$1,941.03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$1,946.25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$1,951.49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$1,956.74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$1,962.01</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$1,932.51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$1,937.71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$1,942.92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$1,948.15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$1,953.39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$1,958.65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$1,963.92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$1,969.20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$1,974.50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$1,979.81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$1,985.14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$1,990.48</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$1,960.17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$1,965.44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$1,970.73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$1,976.03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$1,981.35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$1,986.68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$1,992.03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$1,997.39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$2,002.76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$2,008.15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$2,013.55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$2,018.97</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$1,987.81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$1,993.16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$1,998.53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$2,003.90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$2,009.30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$2,014.70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$2,020.12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$2,025.56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$2,031.01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$2,036.47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$2,041.95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$2,047.45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$2,015.47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$2,020.90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$2,026.33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$2,031.79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$2,037.25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$2,042.73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$2,048.23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$2,053.74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$2,059.27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$2,064.81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$2,070.37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$2,075.94</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$2,043.12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$2,048.62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$2,054.13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$2,059.66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$2,065.20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$2,070.76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$2,076.33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$2,081.91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$2,087.52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$2,093.13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$2,098.77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$2,104.41</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$2,070.77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$2,076.35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$2,081.93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$2,087.54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$2,093.15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$2,098.78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$2,104.43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$2,110.09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$2,115.77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$2,121.47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$2,127.17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$2,132.90</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$2,098.42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$2,104.07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$2,109.73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$2,115.41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$2,121.10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$2,126.81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$2,132.53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$2,138.27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$2,144.02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$2,149.79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$2,155.58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$2,161.38</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lastRenderedPageBreak/>
              <w:t>93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$2,126.07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$2,131.80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$2,137.53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$2,143.28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$2,149.05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$2,154.83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$2,160.63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$2,166.45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$2,172.27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$2,178.12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$2,183.98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$2,189.86</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$2,153.74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$2,159.53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$2,165.34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$2,171.17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$2,177.01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$2,182.87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$2,188.74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$2,194.63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$2,200.54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$2,206.46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$2,212.39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$2,218.35</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$2,181.39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$2,187.26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$2,193.14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$2,199.04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$2,204.96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$2,210.89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$2,216.84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$2,222.81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$2,228.79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$2,234.78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$2,240.80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$2,246.83</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$2,209.04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$2,214.98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$2,220.94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$2,226.92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$2,232.91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$2,238.92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$2,244.94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$2,250.98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$2,257.04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$2,263.11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$2,269.20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$2,275.31</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$2,236.70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$2,242.71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$2,248.75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$2,254.80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$2,260.87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$2,266.95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$2,273.05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$2,279.17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$2,285.30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$2,291.45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$2,297.62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$2,303.80</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98</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$2,264.34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$2,270.43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$2,276.54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$2,282.66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$2,288.81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$2,294.96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$2,301.14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$2,307.33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$2,313.54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$2,319.76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$2,326.01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$2,332.27</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$2,292.00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$2,298.16</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$2,304.35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$2,310.55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$2,316.77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$2,323.00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$2,329.25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$2,335.52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$2,341.80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$2,348.10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$2,354.42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$2,360.76</w:t>
            </w:r>
          </w:p>
        </w:tc>
      </w:tr>
      <w:tr w:rsidR="00911FF2" w:rsidRPr="00220D7F" w:rsidTr="00704A98">
        <w:trPr>
          <w:trHeight w:val="315"/>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$2,319.65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$2,325.89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$2,332.15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$2,338.42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$2,344.71</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$2,351.02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$2,357.35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$2,363.69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$2,370.05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$2,376.43</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$2,382.82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$2,389.24</w:t>
            </w:r>
          </w:p>
        </w:tc>
      </w:tr>
      <w:tr w:rsidR="00911FF2" w:rsidRPr="00220D7F" w:rsidTr="00704A98">
        <w:trPr>
          <w:trHeight w:val="345"/>
        </w:trPr>
        <w:tc>
          <w:tcPr>
            <w:tcW w:w="832" w:type="pct"/>
            <w:tcBorders>
              <w:top w:val="nil"/>
              <w:left w:val="single" w:sz="8" w:space="0" w:color="auto"/>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Costo por cada m3 adicional</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$27.75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$27.82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$27.89</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$27.97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$28.04</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$28.12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$28.20</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$28.27</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$28.35</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$28.42</w:t>
            </w:r>
          </w:p>
        </w:tc>
        <w:tc>
          <w:tcPr>
            <w:tcW w:w="347"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$28.50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$28.58</w:t>
            </w:r>
          </w:p>
        </w:tc>
      </w:tr>
    </w:tbl>
    <w:p w:rsidR="00911FF2" w:rsidRDefault="00911FF2" w:rsidP="00911FF2">
      <w:pPr>
        <w:spacing w:after="0" w:line="240" w:lineRule="auto"/>
        <w:rPr>
          <w:rFonts w:ascii="Arial" w:eastAsia="Arial Unicode MS" w:hAnsi="Arial" w:cs="Arial"/>
          <w:sz w:val="24"/>
          <w:szCs w:val="24"/>
          <w:lang w:val="es-ES"/>
        </w:rPr>
      </w:pPr>
    </w:p>
    <w:p w:rsidR="00911FF2" w:rsidRDefault="00911FF2" w:rsidP="00911FF2">
      <w:pPr>
        <w:spacing w:after="0" w:line="240" w:lineRule="auto"/>
        <w:rPr>
          <w:rFonts w:ascii="Arial" w:eastAsia="Arial Unicode MS" w:hAnsi="Arial" w:cs="Arial"/>
          <w:sz w:val="24"/>
          <w:szCs w:val="24"/>
          <w:lang w:val="es-ES"/>
        </w:rPr>
      </w:pPr>
    </w:p>
    <w:p w:rsidR="00911FF2" w:rsidRDefault="00911FF2" w:rsidP="00911FF2">
      <w:pPr>
        <w:spacing w:after="0" w:line="240" w:lineRule="auto"/>
        <w:rPr>
          <w:rFonts w:ascii="Arial" w:eastAsia="Arial Unicode MS" w:hAnsi="Arial" w:cs="Arial"/>
          <w:sz w:val="24"/>
          <w:szCs w:val="24"/>
          <w:lang w:val="es-ES"/>
        </w:rPr>
      </w:pPr>
    </w:p>
    <w:p w:rsidR="00911FF2" w:rsidRDefault="00911FF2" w:rsidP="00911FF2">
      <w:pPr>
        <w:pStyle w:val="Prrafodelista"/>
        <w:numPr>
          <w:ilvl w:val="0"/>
          <w:numId w:val="29"/>
        </w:numPr>
        <w:jc w:val="both"/>
        <w:rPr>
          <w:rFonts w:ascii="Arial" w:eastAsia="Arial Unicode MS" w:hAnsi="Arial" w:cs="Arial"/>
          <w:sz w:val="24"/>
          <w:szCs w:val="24"/>
          <w:lang w:val="es-ES"/>
        </w:rPr>
      </w:pPr>
      <w:r>
        <w:rPr>
          <w:rFonts w:ascii="Arial" w:eastAsia="Arial Unicode MS" w:hAnsi="Arial" w:cs="Arial"/>
          <w:sz w:val="24"/>
          <w:szCs w:val="24"/>
          <w:lang w:val="es-ES"/>
        </w:rPr>
        <w:t>Servicio industrial:</w:t>
      </w:r>
    </w:p>
    <w:p w:rsidR="00911FF2" w:rsidRDefault="00911FF2" w:rsidP="00911FF2">
      <w:pPr>
        <w:pStyle w:val="Prrafodelista"/>
        <w:spacing w:after="0" w:line="240" w:lineRule="auto"/>
        <w:ind w:left="0"/>
        <w:rPr>
          <w:rFonts w:ascii="Arial" w:eastAsia="Arial Unicode MS" w:hAnsi="Arial" w:cs="Arial"/>
          <w:sz w:val="24"/>
          <w:szCs w:val="24"/>
          <w:lang w:val="es-ES"/>
        </w:rPr>
      </w:pPr>
    </w:p>
    <w:tbl>
      <w:tblPr>
        <w:tblW w:w="5000" w:type="pct"/>
        <w:tblCellMar>
          <w:left w:w="70" w:type="dxa"/>
          <w:right w:w="70" w:type="dxa"/>
        </w:tblCellMar>
        <w:tblLook w:val="04A0" w:firstRow="1" w:lastRow="0" w:firstColumn="1" w:lastColumn="0" w:noHBand="0" w:noVBand="1"/>
      </w:tblPr>
      <w:tblGrid>
        <w:gridCol w:w="700"/>
        <w:gridCol w:w="700"/>
        <w:gridCol w:w="700"/>
        <w:gridCol w:w="701"/>
        <w:gridCol w:w="701"/>
        <w:gridCol w:w="701"/>
        <w:gridCol w:w="701"/>
        <w:gridCol w:w="701"/>
        <w:gridCol w:w="701"/>
        <w:gridCol w:w="701"/>
        <w:gridCol w:w="701"/>
        <w:gridCol w:w="701"/>
        <w:gridCol w:w="692"/>
      </w:tblGrid>
      <w:tr w:rsidR="00911FF2" w:rsidRPr="00220D7F" w:rsidTr="00704A98">
        <w:trPr>
          <w:trHeight w:val="345"/>
        </w:trPr>
        <w:tc>
          <w:tcPr>
            <w:tcW w:w="3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Consumo Industrial</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Ene</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Feb</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Mar</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Abr</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May</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Jun</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Jul</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Ago</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Sep</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Oct</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Nov</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Dic</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xml:space="preserve">Cuota </w:t>
            </w:r>
            <w:r>
              <w:rPr>
                <w:rFonts w:ascii="Calibri" w:eastAsia="Times New Roman" w:hAnsi="Calibri" w:cs="Calibri"/>
                <w:color w:val="000000"/>
                <w:sz w:val="12"/>
                <w:szCs w:val="12"/>
                <w:lang w:eastAsia="es-MX"/>
              </w:rPr>
              <w:t>Base</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$354.33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$355.29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$356.24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$357.20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$358.16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$359.13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$360.09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$361.06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$363.01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$363.98</w:t>
            </w:r>
          </w:p>
        </w:tc>
      </w:tr>
      <w:tr w:rsidR="00911FF2" w:rsidRPr="00220D7F" w:rsidTr="00704A98">
        <w:trPr>
          <w:trHeight w:val="315"/>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1FF2" w:rsidRPr="00220D7F" w:rsidRDefault="00911FF2" w:rsidP="00704A98">
            <w:pPr>
              <w:spacing w:after="0" w:line="240" w:lineRule="auto"/>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 xml:space="preserve">A la cuota </w:t>
            </w:r>
            <w:r>
              <w:rPr>
                <w:rFonts w:ascii="Calibri" w:eastAsia="Times New Roman" w:hAnsi="Calibri" w:cs="Calibri"/>
                <w:b/>
                <w:bCs/>
                <w:color w:val="000000"/>
                <w:sz w:val="12"/>
                <w:szCs w:val="12"/>
                <w:lang w:eastAsia="es-MX"/>
              </w:rPr>
              <w:t>base</w:t>
            </w:r>
            <w:r w:rsidRPr="00220D7F">
              <w:rPr>
                <w:rFonts w:ascii="Calibri" w:eastAsia="Times New Roman" w:hAnsi="Calibri" w:cs="Calibri"/>
                <w:b/>
                <w:bCs/>
                <w:color w:val="000000"/>
                <w:sz w:val="12"/>
                <w:szCs w:val="12"/>
                <w:lang w:eastAsia="es-MX"/>
              </w:rPr>
              <w:t xml:space="preserve"> se sumará el importe correspondiente a la cantidad de m3 consumidos:</w:t>
            </w:r>
          </w:p>
        </w:tc>
      </w:tr>
      <w:tr w:rsidR="00911FF2" w:rsidRPr="00220D7F" w:rsidTr="00704A98">
        <w:trPr>
          <w:trHeight w:val="360"/>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2"/>
                <w:szCs w:val="12"/>
                <w:lang w:eastAsia="es-MX"/>
              </w:rPr>
            </w:pPr>
            <w:r w:rsidRPr="00220D7F">
              <w:rPr>
                <w:rFonts w:ascii="Calibri" w:eastAsia="Times New Roman" w:hAnsi="Calibri" w:cs="Calibri"/>
                <w:b/>
                <w:bCs/>
                <w:color w:val="000000"/>
                <w:sz w:val="12"/>
                <w:szCs w:val="12"/>
                <w:lang w:eastAsia="es-MX"/>
              </w:rPr>
              <w:t>Consumo Industrial   m</w:t>
            </w:r>
            <w:r w:rsidRPr="00220D7F">
              <w:rPr>
                <w:rFonts w:ascii="Calibri" w:eastAsia="Times New Roman" w:hAnsi="Calibri" w:cs="Calibri"/>
                <w:b/>
                <w:bCs/>
                <w:color w:val="000000"/>
                <w:sz w:val="12"/>
                <w:szCs w:val="12"/>
                <w:vertAlign w:val="superscript"/>
                <w:lang w:eastAsia="es-MX"/>
              </w:rPr>
              <w:t>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 </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$8.31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$16.04</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$29.66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$43.69</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$58.08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$72.88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$85.56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$85.79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$88.12</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$103.49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$103.77</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$117.30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$117.62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$117.93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$118.25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$118.57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$118.89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$119.85</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$136.40</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$148.95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$150.15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$150.56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$150.96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$151.37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$151.78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$152.18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$152.59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$153.42</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$165.92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$166.36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$166.81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$167.26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$167.71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$168.16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$168.61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$170.89</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$183.87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$185.36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$185.86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$186.36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$186.86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$188.37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$188.88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lastRenderedPageBreak/>
              <w:t>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$201.32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$201.86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$202.40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$202.94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$203.49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$206.24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$206.80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$207.35</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$219.79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$221.57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$224.56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$225.17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$225.77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$226.38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$238.75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$239.39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$240.03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$240.68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$241.33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$241.98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$242.63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$243.28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$243.94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$244.59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$245.25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$245.91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$258.24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$258.94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$259.63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$260.33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$261.03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$261.73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$262.44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$263.15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$263.85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$264.56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$265.28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$265.99</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$278.30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$279.05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$279.80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$280.55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$281.31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$282.06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$282.82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$283.58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$284.35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$285.11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$285.88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$286.65</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$298.92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$299.73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$300.53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$301.34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$302.15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$302.97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$303.78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$304.60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$305.42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$306.24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$307.89</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$320.12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$321.84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$323.58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$324.45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$325.32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$326.20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$327.07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$327.95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$328.84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$329.72</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$341.89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$342.81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$343.73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$344.66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$345.59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$346.52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$347.45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$348.38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$349.32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$350.26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$351.20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$352.15</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$365.28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$366.26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$367.24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$369.22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$370.22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$371.21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$372.21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$373.21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$374.22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$375.22</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$387.33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$388.37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$389.42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$390.46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$391.52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$392.57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$393.63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$394.68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$395.75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$396.81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$397.88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$398.95</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$411.01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$412.12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$413.23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$414.34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$415.45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$417.69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$418.82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$419.94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$421.07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$422.21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$423.34</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$435.36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$437.70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$438.88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$440.06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$441.25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$442.43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$443.63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$444.82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$447.22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$448.42</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$460.39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$461.63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$462.87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$464.12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$465.37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$466.62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$467.87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$469.13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$470.39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$472.93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$474.20</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$486.13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$487.43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$488.74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$490.06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$491.38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$492.70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$494.03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$495.36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$496.69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$498.03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$499.37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$500.71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$512.58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$513.96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$515.35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$516.73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$518.12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$519.52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$520.92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$522.32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$523.72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$525.13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$526.55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$527.96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$539.76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$541.22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$542.67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$544.13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$545.60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$547.07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$548.54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$550.01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$551.49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$552.98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$554.47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$555.96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$566.95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$568.47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$570.00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$571.53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$574.61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$576.16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$577.71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$580.82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$582.39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$583.95</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$594.11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$595.71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$597.31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$598.92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$600.53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$602.15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$603.77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$605.39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$607.02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$608.65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$610.29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$611.93</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$621.31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$622.98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$624.65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$626.34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$628.02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$629.71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$631.40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$633.10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$634.81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$636.52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$639.95</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$648.49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$650.23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$651.98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$653.74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$655.50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$657.26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$659.03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$660.80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$664.36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$666.15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$667.94</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$675.67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$677.49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$679.31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$681.14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$682.97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$684.81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$686.65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$688.50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$690.35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$692.21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$694.07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$695.94</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$702.85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$704.74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$708.54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$712.36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$714.27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$716.19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$718.12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$720.05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$721.99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$723.93</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$730.03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$731.99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$733.96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$735.94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$737.92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$739.90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$741.90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$743.89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$745.89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$747.90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$749.91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$751.93</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$757.21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$759.25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$761.29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$763.34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$765.39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$767.45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$769.52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$771.59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$773.66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$775.75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$777.83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$779.93</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$784.41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$786.52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$788.63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$792.88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$795.02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$797.16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$799.30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$801.45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$803.61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$805.77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$807.94</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$811.57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$813.76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$815.95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$818.14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$820.34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$824.76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$829.21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$831.44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$833.68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$835.92</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$838.76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$841.01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$843.28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$845.55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$847.82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$850.10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$852.39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$854.68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$856.98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$859.29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$861.60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$863.92</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$865.93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$868.26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$870.59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$872.94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$875.28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$877.64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$880.00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$882.37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$884.74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$887.12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$889.51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$891.90</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$893.13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$895.53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$897.94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$900.36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$902.78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$905.21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$907.64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$910.09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$912.54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$914.99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$917.45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$919.92</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$920.30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$922.77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$925.26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$927.75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$930.24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$932.75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$935.26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$937.77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$940.30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$942.83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$945.36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$947.91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$947.47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$950.02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$952.58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$955.14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$957.71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$960.29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$962.87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$965.46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$968.06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$970.67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$973.28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$975.90</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$974.66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$977.28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$979.91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$982.55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$985.19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$987.84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$993.17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$995.84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$998.52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$1,001.21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$1,003.90</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$1,001.85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$1,004.54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$1,007.25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$1,009.96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$1,012.67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$1,015.40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$1,018.13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$1,026.37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$1,029.13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$1,031.90</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lastRenderedPageBreak/>
              <w:t>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$1,029.02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$1,031.79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$1,034.56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$1,037.35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$1,040.14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$1,042.94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$1,045.74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$1,048.56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$1,051.38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$1,054.21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$1,057.04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$1,059.89</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$1,056.20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$1,059.05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$1,061.90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$1,064.75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$1,067.62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$1,070.49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$1,073.37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$1,076.26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$1,079.16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$1,082.06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$1,084.97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$1,087.89</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$1,083.39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$1,086.30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$1,089.22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$1,092.16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$1,095.09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$1,098.04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$1,101.00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$1,103.96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$1,106.93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$1,109.91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$1,112.89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$1,115.89</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$1,110.57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$1,113.56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$1,116.55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$1,119.56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$1,122.57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$1,125.59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$1,128.62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$1,131.65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$1,134.70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$1,137.75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$1,140.81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$1,143.88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$1,137.75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$1,140.81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$1,143.88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$1,146.96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$1,150.04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$1,153.14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$1,156.24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$1,159.35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$1,162.47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$1,165.60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$1,168.74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$1,171.88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$1,164.93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$1,168.06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$1,171.21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$1,174.36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$1,177.52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$1,180.69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$1,183.86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$1,187.05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$1,190.24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$1,193.45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$1,196.66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$1,199.88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$1,192.11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$1,195.32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$1,198.53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$1,201.76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$1,204.99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$1,208.23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$1,211.49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$1,214.75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$1,218.01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$1,221.29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$1,224.58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$1,227.87</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$1,219.28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$1,222.56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$1,225.85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$1,229.15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$1,232.46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$1,235.78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$1,239.10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$1,242.44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$1,245.78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$1,249.13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$1,252.49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$1,255.86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$1,246.48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$1,249.84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$1,253.20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$1,256.57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$1,259.95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$1,263.34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$1,266.74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$1,270.15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$1,273.57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$1,276.99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$1,280.43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$1,283.88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$1,273.65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$1,277.08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$1,280.51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$1,283.96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$1,287.41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$1,290.88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$1,294.35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$1,297.83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$1,301.33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$1,304.83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$1,308.34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$1,311.86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$1,300.83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$1,304.33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$1,307.84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$1,311.36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$1,314.89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$1,318.43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$1,321.98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$1,329.10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$1,332.68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$1,336.26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$1,339.86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$1,328.02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$1,331.59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$1,335.17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$1,338.77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$1,342.37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$1,345.98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$1,349.60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$1,353.23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$1,356.87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$1,360.53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$1,364.19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$1,367.86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$1,355.19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$1,358.84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$1,362.49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$1,366.16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$1,369.84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$1,373.52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$1,377.22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$1,380.92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$1,384.64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$1,388.36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$1,392.10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$1,395.85</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$1,382.37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$1,389.82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$1,393.56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$1,397.31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$1,401.07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$1,404.84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$1,408.62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$1,412.41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$1,416.21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$1,420.02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$1,423.84</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$1,409.57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$1,413.36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$1,417.16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$1,420.98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$1,424.80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$1,428.64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$1,432.48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$1,436.33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$1,440.20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$1,444.07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$1,447.96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$1,451.86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$1,436.74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$1,440.60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$1,444.48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$1,448.37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$1,452.26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$1,456.17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$1,460.09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$1,464.02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$1,467.96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$1,471.91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$1,475.87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$1,479.84</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$1,463.92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$1,467.86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$1,471.81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$1,475.77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$1,479.74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$1,483.72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$1,487.71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$1,491.72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$1,495.73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$1,503.79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$1,507.84</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$1,491.11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$1,495.13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$1,499.15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$1,503.18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$1,507.23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$1,511.28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$1,515.35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$1,519.43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$1,523.52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$1,527.62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$1,531.73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$1,535.85</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$1,518.28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$1,522.37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$1,526.46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$1,530.57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$1,534.69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$1,538.82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$1,542.96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$1,547.11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$1,551.27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$1,555.45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$1,559.63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$1,563.83</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$1,545.46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$1,549.62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$1,553.79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$1,557.97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$1,562.16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$1,566.37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$1,570.58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$1,574.81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$1,579.05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$1,583.29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$1,587.55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$1,591.83</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$1,572.64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$1,576.87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$1,581.12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$1,585.37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$1,589.64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$1,593.92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$1,598.20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$1,602.50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$1,606.82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$1,611.14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$1,615.48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$1,619.82</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$1,599.82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$1,604.13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$1,608.45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$1,612.77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$1,617.11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$1,621.46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$1,625.83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$1,630.20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$1,634.59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$1,638.99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$1,643.40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$1,647.82</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$1,627.02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$1,631.39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$1,635.78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$1,640.19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$1,644.60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$1,649.02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$1,653.46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$1,657.91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$1,662.37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$1,666.85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$1,671.33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$1,675.83</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$1,654.19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$1,658.65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$1,663.11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$1,667.58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$1,672.07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$1,676.57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$1,681.08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$1,685.60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$1,690.14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$1,694.69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$1,699.25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$1,703.82</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$1,681.37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$1,685.90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$1,690.43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$1,699.54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$1,704.12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$1,708.70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$1,713.30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$1,717.91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$1,722.53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$1,727.17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$1,731.81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$1,708.55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$1,713.15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$1,717.76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$1,722.38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$1,727.01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$1,731.66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$1,736.32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$1,740.99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$1,745.68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$1,750.37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$1,755.08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$1,759.81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$1,735.74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$1,740.41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$1,745.09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$1,749.79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$1,754.50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$1,759.22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$1,763.95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$1,768.70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$1,773.46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$1,778.23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$1,783.01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$1,787.81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$1,762.92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$1,767.66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$1,772.42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$1,777.19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$1,781.97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$1,786.76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$1,791.57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$1,796.39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$1,801.23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$1,806.07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$1,810.93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$1,815.81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$1,790.10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$1,794.91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$1,799.74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$1,804.58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$1,809.44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$1,814.31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$1,819.19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$1,824.09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$1,828.99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$1,833.92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$1,838.85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$1,843.80</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$1,817.27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$1,822.16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$1,827.07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$1,831.98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$1,836.91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$1,841.85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$1,846.81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$1,851.78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$1,856.76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$1,861.76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$1,866.77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$1,871.79</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$1,844.45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$1,849.41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$1,854.39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$1,859.38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$1,864.38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$1,869.40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$1,874.43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$1,879.47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$1,884.53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$1,889.60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$1,894.69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$1,899.78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$1,871.64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$1,876.68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$1,881.73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$1,886.79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$1,891.87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$1,896.96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$1,902.06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$1,907.18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$1,912.31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$1,917.46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$1,922.62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$1,927.79</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$1,898.82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$1,903.93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$1,909.06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$1,914.19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$1,919.34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$1,924.51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$1,929.69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$1,934.88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$1,940.09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$1,945.31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$1,950.54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$1,955.79</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lastRenderedPageBreak/>
              <w:t>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$1,926.00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$1,931.18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$1,936.38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$1,941.59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$1,946.81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$1,952.05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$1,957.30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$1,962.57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$1,967.85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$1,973.14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$1,978.45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$1,983.78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$1,953.18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$1,958.44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$1,963.71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$1,968.99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$1,974.29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$1,979.60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$1,984.93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$1,990.27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$1,995.62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$2,000.99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$2,006.38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$2,011.78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$1,980.36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$1,985.69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$1,991.04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$1,996.39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$2,001.77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$2,007.15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$2,012.55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$2,017.97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$2,023.40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$2,028.84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$2,034.30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$2,039.78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$2,007.54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$2,012.94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$2,018.36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$2,023.79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$2,029.23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$2,034.69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$2,040.17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$2,045.66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$2,051.16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$2,056.68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$2,062.21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$2,067.76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$2,034.72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$2,040.20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$2,045.69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$2,051.19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$2,056.71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$2,062.24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$2,067.79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$2,073.36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$2,078.94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$2,084.53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$2,090.14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$2,095.76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$2,061.91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$2,067.45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$2,073.02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$2,078.59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$2,084.19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$2,089.80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$2,095.42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$2,101.06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$2,106.71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$2,112.38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$2,118.06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$2,123.76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$2,089.08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$2,094.70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$2,100.33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$2,105.99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$2,111.65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$2,117.34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$2,123.03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$2,128.75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$2,134.47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$2,140.22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$2,145.98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$2,151.75</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$2,116.26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$2,121.96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$2,127.67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$2,133.39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$2,139.13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$2,144.89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$2,150.66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$2,156.45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$2,162.25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$2,168.07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$2,173.90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$2,179.75</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$2,143.46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$2,149.23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$2,155.01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$2,160.81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$2,166.62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$2,172.45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$2,178.30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$2,184.16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$2,190.04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$2,195.93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$2,201.84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$2,207.76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$2,170.64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$2,176.48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$2,182.33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$2,188.21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$2,194.09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$2,200.00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$2,205.92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$2,211.85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$2,217.80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$2,223.77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$2,235.76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$2,197.82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$2,203.73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$2,209.66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$2,215.61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$2,221.57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$2,233.54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$2,239.55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$2,245.58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$2,251.62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$2,257.68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$2,263.75</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$2,225.00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$2,236.99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$2,243.01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$2,249.04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$2,255.09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$2,261.16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$2,267.25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$2,273.35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$2,279.46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$2,285.60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$2,291.75</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$2,252.17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$2,258.23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$2,264.30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$2,270.40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$2,276.51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$2,282.63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$2,288.77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$2,294.93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$2,301.11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$2,307.30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$2,313.51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$2,319.73</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$2,279.35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$2,285.48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$2,291.63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$2,297.80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$2,303.98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$2,310.18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$2,316.40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$2,322.63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$2,328.88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$2,335.15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$2,341.43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$2,347.73</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$2,306.54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$2,312.75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$2,318.97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$2,325.21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$2,331.47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$2,337.74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$2,344.03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$2,350.34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$2,356.66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$2,363.00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$2,369.36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$2,375.74</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$2,333.72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$2,340.00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$2,346.30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$2,352.61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$2,358.94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$2,365.29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$2,371.65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$2,378.03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$2,384.43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$2,390.85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$2,397.28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$2,403.73</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$2,360.90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$2,367.26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$2,373.62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$2,380.01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$2,386.42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$2,392.84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$2,399.28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$2,405.73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$2,412.20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$2,418.70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$2,425.20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$2,431.73</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$2,388.07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$2,394.50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$2,400.94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$2,407.40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$2,413.88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$2,420.37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$2,426.89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$2,433.42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$2,439.96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$2,446.53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$2,453.11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$2,459.71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$2,415.25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$2,421.75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$2,428.27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$2,434.80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$2,441.35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$2,447.92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$2,454.51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$2,461.11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$2,467.74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$2,474.38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$2,481.03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$2,487.71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$2,442.44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$2,449.02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$2,455.61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$2,462.21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$2,468.84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$2,475.48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$2,482.14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$2,488.82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$2,495.52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$2,502.23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$2,508.97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$2,515.72</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$2,469.62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$2,476.26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$2,482.93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$2,489.61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$2,496.31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$2,503.02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$2,509.76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$2,516.51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$2,523.28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$2,530.07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$2,536.88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$2,543.71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$2,496.81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$2,503.52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$2,510.26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$2,517.01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$2,523.79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$2,530.58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$2,537.39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$2,544.22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$2,551.06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$2,557.93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$2,564.81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$2,571.71</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$2,523.98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$2,530.77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$2,537.58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$2,544.41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$2,551.26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$2,558.12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$2,565.00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$2,571.91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$2,578.83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$2,585.77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$2,592.72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$2,599.70</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$2,551.17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$2,558.03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$2,564.91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$2,571.82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$2,578.74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$2,585.67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$2,592.63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$2,599.61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$2,606.60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$2,613.62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$2,620.65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$2,627.70</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$2,578.35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$2,585.29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$2,592.25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$2,599.22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$2,606.22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$2,613.23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$2,620.26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$2,627.31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$2,634.38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$2,641.47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$2,648.58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$2,655.70</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$2,605.53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$2,612.54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$2,619.57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$2,626.62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$2,633.69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$2,640.77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$2,647.88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$2,655.00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$2,662.15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$2,669.31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$2,676.49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$2,683.69</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$2,632.71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$2,639.80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$2,646.90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$2,654.02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$2,661.17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$2,668.33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$2,675.51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$2,682.70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$2,689.92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$2,697.16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$2,704.42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$2,711.70</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$2,659.89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$2,667.05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$2,674.22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$2,681.42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$2,688.63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$2,695.87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$2,703.12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$2,710.40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$2,717.69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$2,725.00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$2,732.33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$2,739.69</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$2,687.08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$2,694.31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$2,701.56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$2,708.83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$2,716.11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$2,723.42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$2,730.75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$2,738.10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$2,745.47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$2,752.85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$2,760.26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$2,767.69</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$2,714.24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$2,721.55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$2,728.87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$2,736.21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$2,743.58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$2,750.96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$2,758.36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$2,765.78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$2,773.23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$2,780.69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$2,788.17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$2,795.67</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$2,741.44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$2,748.81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$2,756.21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$2,763.63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$2,771.06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$2,778.52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$2,785.99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$2,793.49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$2,801.01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$2,808.54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$2,816.10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$2,823.68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$2,768.62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$2,776.07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$2,783.54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$2,791.03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$2,798.54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$2,806.07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$2,813.62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$2,821.19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$2,828.78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$2,836.39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$2,844.02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$2,851.67</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$2,795.81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$2,803.33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$2,810.87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$2,818.44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$2,826.02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$2,833.62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$2,841.25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$2,848.89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$2,856.56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$2,864.25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$2,871.95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$2,879.68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lastRenderedPageBreak/>
              <w:t>115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$2,822.99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$2,830.58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$2,838.20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$2,845.84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$2,853.49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$2,861.17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$2,868.87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$2,876.59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$2,884.33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$2,892.09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$2,899.87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$2,907.68</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$2,850.17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$2,857.84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$2,865.53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$2,873.24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$2,880.97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$2,888.72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$2,896.49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$2,904.29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$2,912.10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$2,919.94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$2,927.79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$2,935.67</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$2,877.35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$2,885.09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$2,892.85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$2,900.64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$2,908.44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$2,916.27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$2,924.11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$2,931.98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$2,939.87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$2,947.78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$2,955.71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$2,963.67</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$2,904.53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$2,912.34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$2,920.18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$2,928.04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$2,935.92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$2,943.82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$2,951.74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$2,959.68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$2,967.64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$2,975.63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$2,983.63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$2,991.66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$2,931.71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$2,939.60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$2,947.51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$2,955.44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$2,963.39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$2,971.36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$2,979.36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$2,987.38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$2,995.41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$3,003.47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$3,011.56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$3,019.66</w:t>
            </w:r>
          </w:p>
        </w:tc>
      </w:tr>
      <w:tr w:rsidR="00911FF2" w:rsidRPr="00220D7F"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120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$2,958.89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$2,966.85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$2,974.83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$2,982.84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$2,990.86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$2,998.91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$3,006.98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$3,015.07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$3,023.18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$3,031.32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$3,039.48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$3,047.65</w:t>
            </w:r>
          </w:p>
        </w:tc>
      </w:tr>
      <w:tr w:rsidR="00911FF2" w:rsidRPr="00220D7F" w:rsidTr="00704A98">
        <w:trPr>
          <w:trHeight w:val="345"/>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Costo por cada m3 adicional</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$27.97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$28.04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2"/>
                <w:szCs w:val="12"/>
                <w:lang w:eastAsia="es-MX"/>
              </w:rPr>
            </w:pPr>
            <w:r w:rsidRPr="00220D7F">
              <w:rPr>
                <w:rFonts w:ascii="Calibri" w:eastAsia="Times New Roman" w:hAnsi="Calibri" w:cs="Calibri"/>
                <w:color w:val="000000"/>
                <w:sz w:val="12"/>
                <w:szCs w:val="12"/>
                <w:lang w:eastAsia="es-MX"/>
              </w:rPr>
              <w:t>$28.57</w:t>
            </w:r>
          </w:p>
        </w:tc>
      </w:tr>
    </w:tbl>
    <w:p w:rsidR="00911FF2" w:rsidRDefault="00911FF2" w:rsidP="00911FF2">
      <w:pPr>
        <w:pStyle w:val="Prrafodelista"/>
        <w:spacing w:after="0" w:line="240" w:lineRule="auto"/>
        <w:ind w:left="0"/>
        <w:rPr>
          <w:rFonts w:ascii="Arial" w:eastAsia="Arial Unicode MS" w:hAnsi="Arial" w:cs="Arial"/>
          <w:sz w:val="24"/>
          <w:szCs w:val="24"/>
          <w:lang w:val="es-ES"/>
        </w:rPr>
      </w:pPr>
    </w:p>
    <w:p w:rsidR="00911FF2" w:rsidRDefault="00911FF2" w:rsidP="00911FF2">
      <w:pPr>
        <w:pStyle w:val="Prrafodelista"/>
        <w:spacing w:after="0" w:line="240" w:lineRule="auto"/>
        <w:ind w:left="0"/>
        <w:rPr>
          <w:rFonts w:ascii="Arial" w:eastAsia="Arial Unicode MS" w:hAnsi="Arial" w:cs="Arial"/>
          <w:sz w:val="24"/>
          <w:szCs w:val="24"/>
          <w:lang w:val="es-ES"/>
        </w:rPr>
      </w:pPr>
    </w:p>
    <w:p w:rsidR="00911FF2" w:rsidRDefault="00911FF2" w:rsidP="00911FF2">
      <w:pPr>
        <w:pStyle w:val="Prrafodelista"/>
        <w:spacing w:after="0" w:line="240" w:lineRule="auto"/>
        <w:ind w:left="0"/>
        <w:rPr>
          <w:rFonts w:ascii="Arial" w:eastAsia="Arial Unicode MS" w:hAnsi="Arial" w:cs="Arial"/>
          <w:sz w:val="24"/>
          <w:szCs w:val="24"/>
          <w:lang w:val="es-ES"/>
        </w:rPr>
      </w:pPr>
    </w:p>
    <w:p w:rsidR="00911FF2" w:rsidRDefault="00911FF2" w:rsidP="00911FF2">
      <w:pPr>
        <w:pStyle w:val="Prrafodelista"/>
        <w:numPr>
          <w:ilvl w:val="0"/>
          <w:numId w:val="29"/>
        </w:numPr>
        <w:spacing w:after="0" w:line="240" w:lineRule="auto"/>
        <w:ind w:left="0" w:firstLine="0"/>
        <w:rPr>
          <w:rFonts w:ascii="Arial" w:eastAsia="Arial Unicode MS" w:hAnsi="Arial" w:cs="Arial"/>
          <w:sz w:val="24"/>
          <w:szCs w:val="24"/>
          <w:lang w:val="es-ES"/>
        </w:rPr>
      </w:pPr>
      <w:r>
        <w:rPr>
          <w:rFonts w:ascii="Arial" w:eastAsia="Arial Unicode MS" w:hAnsi="Arial" w:cs="Arial"/>
          <w:sz w:val="24"/>
          <w:szCs w:val="24"/>
          <w:lang w:val="es-ES"/>
        </w:rPr>
        <w:t xml:space="preserve">Servicio mixto: </w:t>
      </w:r>
    </w:p>
    <w:p w:rsidR="00911FF2" w:rsidRDefault="00911FF2" w:rsidP="00911FF2">
      <w:pPr>
        <w:spacing w:after="0" w:line="240" w:lineRule="auto"/>
        <w:rPr>
          <w:rFonts w:ascii="Arial" w:eastAsia="Arial Unicode MS" w:hAnsi="Arial" w:cs="Arial"/>
          <w:sz w:val="24"/>
          <w:szCs w:val="24"/>
          <w:lang w:val="es-ES"/>
        </w:rPr>
      </w:pPr>
    </w:p>
    <w:tbl>
      <w:tblPr>
        <w:tblW w:w="5000" w:type="pct"/>
        <w:tblCellMar>
          <w:left w:w="70" w:type="dxa"/>
          <w:right w:w="70" w:type="dxa"/>
        </w:tblCellMar>
        <w:tblLook w:val="04A0" w:firstRow="1" w:lastRow="0" w:firstColumn="1" w:lastColumn="0" w:noHBand="0" w:noVBand="1"/>
      </w:tblPr>
      <w:tblGrid>
        <w:gridCol w:w="1548"/>
        <w:gridCol w:w="627"/>
        <w:gridCol w:w="630"/>
        <w:gridCol w:w="630"/>
        <w:gridCol w:w="630"/>
        <w:gridCol w:w="630"/>
        <w:gridCol w:w="630"/>
        <w:gridCol w:w="630"/>
        <w:gridCol w:w="630"/>
        <w:gridCol w:w="630"/>
        <w:gridCol w:w="630"/>
        <w:gridCol w:w="630"/>
        <w:gridCol w:w="626"/>
      </w:tblGrid>
      <w:tr w:rsidR="00911FF2" w:rsidRPr="008A150B" w:rsidTr="00704A98">
        <w:trPr>
          <w:trHeight w:val="315"/>
        </w:trPr>
        <w:tc>
          <w:tcPr>
            <w:tcW w:w="8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Consumo Mixto</w:t>
            </w:r>
          </w:p>
        </w:tc>
        <w:tc>
          <w:tcPr>
            <w:tcW w:w="345"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Ene</w:t>
            </w:r>
          </w:p>
        </w:tc>
        <w:tc>
          <w:tcPr>
            <w:tcW w:w="346"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Feb</w:t>
            </w:r>
          </w:p>
        </w:tc>
        <w:tc>
          <w:tcPr>
            <w:tcW w:w="346"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Mar</w:t>
            </w:r>
          </w:p>
        </w:tc>
        <w:tc>
          <w:tcPr>
            <w:tcW w:w="346"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Abr</w:t>
            </w:r>
          </w:p>
        </w:tc>
        <w:tc>
          <w:tcPr>
            <w:tcW w:w="346"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May</w:t>
            </w:r>
          </w:p>
        </w:tc>
        <w:tc>
          <w:tcPr>
            <w:tcW w:w="346"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Jun</w:t>
            </w:r>
          </w:p>
        </w:tc>
        <w:tc>
          <w:tcPr>
            <w:tcW w:w="346"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Jul</w:t>
            </w:r>
          </w:p>
        </w:tc>
        <w:tc>
          <w:tcPr>
            <w:tcW w:w="346"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Ago</w:t>
            </w:r>
          </w:p>
        </w:tc>
        <w:tc>
          <w:tcPr>
            <w:tcW w:w="346"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Sep</w:t>
            </w:r>
          </w:p>
        </w:tc>
        <w:tc>
          <w:tcPr>
            <w:tcW w:w="346"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Oct</w:t>
            </w:r>
          </w:p>
        </w:tc>
        <w:tc>
          <w:tcPr>
            <w:tcW w:w="346"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Nov</w:t>
            </w:r>
          </w:p>
        </w:tc>
        <w:tc>
          <w:tcPr>
            <w:tcW w:w="348"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Dic</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xml:space="preserve">Cuota </w:t>
            </w:r>
            <w:r>
              <w:rPr>
                <w:rFonts w:ascii="Calibri" w:eastAsia="Times New Roman" w:hAnsi="Calibri" w:cs="Calibri"/>
                <w:color w:val="000000"/>
                <w:sz w:val="12"/>
                <w:szCs w:val="12"/>
                <w:lang w:eastAsia="es-MX"/>
              </w:rPr>
              <w:t>Base</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$117.98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$118.29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$118.61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$118.93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$119.57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$119.89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$120.22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$120.54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$120.86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$121.19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$121.52</w:t>
            </w:r>
          </w:p>
        </w:tc>
      </w:tr>
      <w:tr w:rsidR="00911FF2" w:rsidRPr="008A150B" w:rsidTr="00704A98">
        <w:trPr>
          <w:trHeight w:val="315"/>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 xml:space="preserve">A la cuota </w:t>
            </w:r>
            <w:r>
              <w:rPr>
                <w:rFonts w:ascii="Calibri" w:eastAsia="Times New Roman" w:hAnsi="Calibri" w:cs="Calibri"/>
                <w:b/>
                <w:bCs/>
                <w:color w:val="000000"/>
                <w:sz w:val="12"/>
                <w:szCs w:val="12"/>
                <w:lang w:eastAsia="es-MX"/>
              </w:rPr>
              <w:t>base</w:t>
            </w:r>
            <w:r w:rsidRPr="008A150B">
              <w:rPr>
                <w:rFonts w:ascii="Calibri" w:eastAsia="Times New Roman" w:hAnsi="Calibri" w:cs="Calibri"/>
                <w:b/>
                <w:bCs/>
                <w:color w:val="000000"/>
                <w:sz w:val="12"/>
                <w:szCs w:val="12"/>
                <w:lang w:eastAsia="es-MX"/>
              </w:rPr>
              <w:t xml:space="preserve"> se sumará el importe correspondiente a la cantidad de m3 consumidos:</w:t>
            </w:r>
          </w:p>
        </w:tc>
      </w:tr>
      <w:tr w:rsidR="00911FF2" w:rsidRPr="008A150B" w:rsidTr="00704A98">
        <w:trPr>
          <w:trHeight w:val="360"/>
        </w:trPr>
        <w:tc>
          <w:tcPr>
            <w:tcW w:w="851" w:type="pct"/>
            <w:tcBorders>
              <w:top w:val="nil"/>
              <w:left w:val="single" w:sz="8" w:space="0" w:color="auto"/>
              <w:bottom w:val="single" w:sz="8" w:space="0" w:color="auto"/>
              <w:right w:val="single" w:sz="8" w:space="0" w:color="auto"/>
            </w:tcBorders>
            <w:shd w:val="clear" w:color="auto" w:fill="auto"/>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Consumo Mixto   m</w:t>
            </w:r>
            <w:r w:rsidRPr="008A150B">
              <w:rPr>
                <w:rFonts w:ascii="Calibri" w:eastAsia="Times New Roman" w:hAnsi="Calibri" w:cs="Calibri"/>
                <w:b/>
                <w:bCs/>
                <w:color w:val="000000"/>
                <w:sz w:val="12"/>
                <w:szCs w:val="12"/>
                <w:vertAlign w:val="superscript"/>
                <w:lang w:eastAsia="es-MX"/>
              </w:rPr>
              <w:t>3</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$2.78</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$6.49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$6.68</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$8.92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$8.95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$8.97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$8.99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$9.12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$9.14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$9.17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$9.19</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$11.88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$12.01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$12.04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$12.07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$15.31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$15.39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$15.52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$15.56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$15.69</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$19.27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$19.33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$19.38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$19.53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$19.59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$19.69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$19.75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$19.80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$19.85</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$24.13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$24.19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$24.52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$24.59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$24.65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$24.72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$24.79</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$29.74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$29.82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$29.90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$29.98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$30.22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$30.30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$30.38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$30.47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$30.55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$30.63</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$36.56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$36.66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$36.76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$36.95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$37.05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$37.15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$37.45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$37.55</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$44.43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$44.55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$44.67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$44.79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$45.03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$45.15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$45.27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$45.39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$45.52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$45.64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$45.76</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$53.86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$54.00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$54.15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$54.29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$54.44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$54.58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$54.88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$55.03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$55.17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$55.32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$55.47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$65.02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$65.37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$65.55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$65.90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$66.08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$66.43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$66.61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$66.79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$66.97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$78.67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$79.09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$79.30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$79.52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$79.73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$79.94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$80.16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$80.38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$80.59</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$92.10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$92.60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$93.10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$93.35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$93.60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$93.85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$94.11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$94.36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$94.61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$94.87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$106.62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$107.20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$108.65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$109.23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$109.53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$109.82</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lastRenderedPageBreak/>
              <w:t>18</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$121.81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$122.14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$122.47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$122.80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$123.13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$123.79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$124.13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$124.46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$124.80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$125.13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$125.47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$138.10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$138.47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$138.84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$139.21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$139.59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$139.96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$140.34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$140.72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$141.10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$141.48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$141.86</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$154.39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$154.81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$155.22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$155.64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$156.90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$157.32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$157.75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$158.17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$158.60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$159.02</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$171.85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$172.31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$172.78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$173.24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$173.71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$174.18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$174.64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$175.11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$175.59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$176.06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$176.53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$177.01</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$190.13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$190.64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$191.15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$191.67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$192.18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$192.70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$193.22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$193.74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$194.78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$195.31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$195.83</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$209.28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$209.84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$210.41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$210.97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$211.54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$212.11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$212.68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$213.83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$214.40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$214.98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$215.56</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$229.32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$229.94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$230.56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$231.18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$231.80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$232.43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$233.05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$233.68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$234.31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$234.94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$235.57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$236.20</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$250.33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$251.00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$251.68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$252.36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$253.04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$253.72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$254.40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$255.08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$255.77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$256.46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$257.15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$257.84</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$272.33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$273.06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$273.79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$274.53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$275.27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$276.01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$276.75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$277.50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$278.24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$278.99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$279.74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$280.50</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$295.35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$296.15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$296.94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$297.74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$298.54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$299.35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$300.15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$300.96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$302.58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$303.40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$304.21</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$319.48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$320.34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$321.20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$322.06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$322.93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$323.80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$324.67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$325.54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$326.42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$327.30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$328.18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$329.06</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29</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$344.73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$345.66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$346.59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$347.52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$348.46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$349.40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$350.34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$351.28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$352.22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$353.17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$354.12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$355.07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$371.19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$372.19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$373.19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$374.20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$375.20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$376.21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$377.23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$378.24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$379.26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$380.28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$381.30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$382.33</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31</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$398.85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$399.92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$401.00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$402.07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$403.16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$404.24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$405.33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$406.42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$407.51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$408.61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$409.71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$410.81</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$426.50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$427.64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$428.80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$429.95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$431.11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$432.27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$433.43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$434.60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$435.77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$436.94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$438.11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$439.29</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$454.15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$455.37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$456.60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$459.06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$460.29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$461.53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$462.77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$464.02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$465.27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$466.52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$467.77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$481.81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$483.11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$484.41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$485.71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$487.02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$488.33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$489.64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$490.96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$492.28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$493.61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$494.94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$496.27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35</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$509.46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$510.84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$512.21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$513.59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$514.97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$516.36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$517.75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$519.14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$520.54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$521.94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$523.34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$524.75</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$537.12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$538.56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$540.01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$541.46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$542.92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$544.38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$545.85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$547.32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$548.79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$550.27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$551.75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$553.23</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$564.76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$566.28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$567.81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$569.34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$570.87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$572.40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$573.94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$575.49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$577.04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$578.59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$580.15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$581.71</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$592.42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$594.02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$595.62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$597.22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$598.83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$600.44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$602.05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$603.67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$605.30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$606.93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$608.56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$610.20</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$620.07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$621.74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$623.41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$625.09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$626.77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$628.46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$630.15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$631.84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$633.54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$635.25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$636.96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$638.67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40</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$647.72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$649.46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$651.21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$652.96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$654.72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$656.48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$658.25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$660.02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$661.79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$663.57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$665.36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$667.15</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$675.38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$677.20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$679.02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$680.84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$682.68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$684.51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$686.36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$688.20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$690.05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$691.91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$693.77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$695.64</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42</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$703.03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$704.92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$706.82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$708.72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$710.63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$712.54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$714.46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$716.38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$718.31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$720.24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$722.18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$724.12</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$730.68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$732.65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$734.62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$736.60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$738.58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$740.56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$742.56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$744.56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$746.56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$748.57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$750.58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$752.60</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$758.33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$760.37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$762.42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$764.47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$766.53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$768.59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$770.66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$772.73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$774.81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$776.90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$778.99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$781.08</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$785.98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$788.10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$790.22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$792.35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$794.48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$796.62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$798.76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$800.91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$803.06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$805.22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$807.39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$809.56</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46</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$813.64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$815.83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$818.02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$820.22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$822.43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$824.64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$826.86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$829.09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$831.32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$833.55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$835.80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$838.04</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$841.29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$843.55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$845.82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$848.10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$850.38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$852.67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$854.96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$857.26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$859.57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$861.88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$864.20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$866.53</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$868.94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$871.28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$873.62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$875.97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$878.33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$880.69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$883.06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$885.44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$887.82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$890.21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$892.61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$895.01</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$896.59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$899.00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$901.42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$903.85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$906.28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$908.72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$911.16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$913.62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$916.07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$918.54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$921.01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$923.49</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50</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$924.24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$926.73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$929.22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$931.72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$934.23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$936.74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$939.26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$941.79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$944.33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$946.87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$949.42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$951.97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lastRenderedPageBreak/>
              <w:t>51</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$951.90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$954.46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$957.03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$959.61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$962.19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$964.78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$967.38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$969.98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$972.59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$975.21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$977.83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$980.46</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$979.55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$982.18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$984.83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$987.48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$990.13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$992.80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$995.47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$998.15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$1,000.83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$1,003.53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$1,006.23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$1,008.93</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$1,007.20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$1,009.91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$1,012.63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$1,015.36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$1,018.09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$1,020.83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$1,023.57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$1,026.33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$1,029.09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$1,031.86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$1,034.63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$1,037.42</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$1,034.86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$1,037.64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$1,040.44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$1,043.24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$1,046.04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$1,048.86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$1,051.68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$1,054.51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$1,057.35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$1,060.19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$1,063.04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$1,065.90</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$1,062.52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$1,065.37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$1,068.24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$1,071.12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$1,074.00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$1,076.89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$1,079.79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$1,082.69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$1,085.60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$1,088.53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$1,091.45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$1,094.39</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56</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$1,090.16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$1,093.09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$1,096.03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$1,098.98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$1,101.94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$1,104.91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$1,107.88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$1,110.86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$1,113.85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$1,116.85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$1,119.85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$1,122.86</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$1,117.82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$1,120.82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$1,123.84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$1,126.86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$1,129.90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$1,132.94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$1,135.98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$1,139.04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$1,142.11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$1,145.18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$1,148.26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$1,151.35</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58</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$1,145.47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$1,148.55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$1,151.64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$1,154.74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$1,157.85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$1,160.97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$1,164.09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$1,167.22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$1,170.36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$1,173.51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$1,176.67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$1,179.84</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$1,173.12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$1,176.27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$1,179.44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$1,182.61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$1,185.79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$1,188.98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$1,192.18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$1,195.39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$1,198.61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$1,201.83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$1,205.07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$1,208.31</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$1,200.77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$1,204.00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$1,207.24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$1,210.49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$1,213.75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$1,217.01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$1,220.29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$1,223.57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$1,226.86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$1,230.17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$1,233.48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$1,236.79</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$1,228.42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$1,231.73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$1,235.04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$1,238.36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$1,241.69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$1,245.04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$1,248.39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$1,251.75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$1,255.11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$1,258.49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$1,261.88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$1,265.27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62</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$1,256.08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$1,259.46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$1,262.85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$1,266.25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$1,269.65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$1,273.07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$1,276.49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$1,279.93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$1,283.37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$1,286.83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$1,290.29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$1,293.76</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$1,283.72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$1,287.18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$1,290.64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$1,294.11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$1,297.60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$1,301.09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$1,304.59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$1,308.10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$1,311.62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$1,315.15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$1,318.69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$1,322.24</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64</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$1,311.38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$1,314.91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$1,318.45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$1,322.00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$1,325.55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$1,329.12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$1,332.70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$1,336.28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$1,339.88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$1,343.48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$1,347.10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$1,350.72</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$1,339.03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$1,342.63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$1,346.24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$1,349.87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$1,353.50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$1,357.14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$1,360.79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$1,364.45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$1,368.13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$1,371.81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$1,375.50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$1,379.20</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$1,366.69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$1,370.36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$1,374.05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$1,377.75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$1,381.46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$1,385.17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$1,388.90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$1,392.64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$1,396.38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$1,400.14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$1,403.91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$1,407.69</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$1,394.35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$1,398.10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$1,401.86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$1,405.63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$1,409.41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$1,413.21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$1,417.01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$1,420.82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$1,424.64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$1,428.48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$1,432.32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$1,436.18</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68</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$1,421.99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$1,425.82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$1,429.65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$1,433.50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$1,437.36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$1,441.23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$1,445.10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$1,448.99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$1,452.89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$1,456.80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$1,460.72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$1,464.65</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$1,449.64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$1,453.54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$1,457.45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$1,461.37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$1,465.30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$1,469.24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$1,473.20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$1,477.16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$1,481.14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$1,485.12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$1,489.12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$1,493.13</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$1,477.29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$1,481.27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$1,485.26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$1,489.25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$1,493.26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$1,497.28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$1,501.31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$1,505.35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$1,509.40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$1,513.46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$1,517.53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$1,521.61</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$1,504.94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$1,508.99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$1,513.05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$1,517.12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$1,521.20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$1,525.30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$1,529.40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$1,533.52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$1,537.64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$1,541.78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$1,545.93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$1,550.09</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$1,532.60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$1,536.72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$1,540.86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$1,545.01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$1,549.16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$1,553.33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$1,557.51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$1,561.70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$1,565.90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$1,570.12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$1,574.34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$1,578.58</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73</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$1,560.25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$1,564.45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$1,568.66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$1,572.88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$1,577.11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$1,581.35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$1,585.61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$1,589.87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$1,594.15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$1,598.44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$1,602.74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$1,607.06</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$1,587.91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$1,592.18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$1,596.47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$1,600.76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$1,605.07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$1,609.39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$1,613.72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$1,618.06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$1,622.42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$1,626.78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$1,631.16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$1,635.55</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75</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$1,615.56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$1,619.91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$1,624.26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$1,628.63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$1,633.02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$1,637.41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$1,641.82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$1,646.23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$1,650.66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$1,655.11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$1,659.56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$1,664.03</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$1,643.21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$1,647.63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$1,652.06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$1,656.51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$1,660.96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$1,665.43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$1,669.91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$1,674.41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$1,678.91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$1,683.43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$1,687.96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$1,692.50</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77</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$1,670.87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$1,675.36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$1,679.87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$1,684.39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$1,688.92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$1,693.47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$1,698.03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$1,702.59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$1,707.18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$1,711.77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$1,716.38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$1,720.99</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$1,698.52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$1,703.09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$1,707.67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$1,712.26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$1,716.87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$1,721.49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$1,726.12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$1,730.77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$1,735.42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$1,740.09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$1,744.78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$1,749.47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79</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$1,726.16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$1,730.81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$1,735.47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$1,740.14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$1,744.82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$1,749.51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$1,754.22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$1,758.94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$1,763.67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$1,768.42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$1,773.18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$1,777.95</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$1,753.81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$1,758.53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$1,763.26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$1,768.01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$1,772.77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$1,777.54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$1,782.32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$1,787.11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$1,791.92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$1,796.74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$1,801.58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$1,806.43</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$1,781.46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$1,786.26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$1,791.06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$1,795.88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$1,800.72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$1,805.56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$1,810.42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$1,815.29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$1,820.18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$1,825.07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$1,829.98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$1,834.91</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$1,809.13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$1,813.99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$1,818.87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$1,823.77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$1,828.68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$1,833.60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$1,838.53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$1,843.48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$1,848.44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$1,853.41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$1,858.40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$1,863.40</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83</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$1,836.77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$1,841.72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$1,846.67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$1,851.64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$1,856.62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$1,861.62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$1,866.63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$1,871.65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$1,876.69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$1,881.74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$1,886.80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$1,891.88</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lastRenderedPageBreak/>
              <w:t>84</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$1,864.42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$1,869.44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$1,874.47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$1,879.52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$1,884.57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$1,889.64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$1,894.73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$1,899.83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$1,904.94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$1,910.06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$1,915.20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$1,920.36</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85</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$1,892.07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$1,897.16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$1,902.27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$1,907.39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$1,912.52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$1,917.67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$1,922.83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$1,928.00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$1,933.19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$1,938.39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$1,943.61</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$1,948.84</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$1,919.73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$1,924.90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$1,930.08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$1,935.27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$1,940.48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$1,945.70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$1,950.94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$1,956.19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$1,961.45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$1,966.73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$1,972.02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$1,977.33</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87</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$1,947.38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$1,952.62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$1,957.88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$1,963.15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$1,968.43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$1,973.73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$1,979.04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$1,984.36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$1,989.70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$1,995.05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$2,000.42</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$2,005.81</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$1,975.03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$1,980.35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$1,985.68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$1,991.02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$1,996.38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$2,001.75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$2,007.13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$2,012.54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$2,017.95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$2,023.38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$2,028.83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$2,034.28</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89</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$2,002.68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$2,008.07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$2,013.47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$2,018.89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$2,024.32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$2,029.77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$2,035.23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$2,040.71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$2,046.20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$2,051.71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$2,057.23</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$2,062.76</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$2,030.36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$2,035.82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$2,041.30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$2,046.79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$2,052.30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$2,057.82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$2,063.36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$2,068.91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$2,074.48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$2,080.06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$2,085.66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$2,091.27</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91</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$2,058.00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$2,063.54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$2,069.09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$2,074.66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$2,080.24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$2,085.84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$2,091.45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$2,097.08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$2,102.72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$2,108.38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$2,114.05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$2,119.74</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$2,085.64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$2,091.25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$2,096.88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$2,102.52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$2,108.18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$2,113.85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$2,119.54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$2,125.24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$2,130.96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$2,136.69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$2,142.44</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$2,148.21</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93</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$2,113.31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$2,118.99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$2,124.69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$2,130.41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$2,136.14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$2,141.89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$2,147.65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$2,153.43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$2,159.23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$2,165.04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$2,170.86</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$2,176.71</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$2,140.96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$2,146.72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$2,152.50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$2,158.29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$2,164.10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$2,169.92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$2,175.76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$2,181.61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$2,187.48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$2,193.37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$2,199.27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$2,205.19</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95</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$2,168.60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$2,174.44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$2,180.29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$2,186.15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$2,192.04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$2,197.94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$2,203.85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$2,209.78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$2,215.73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$2,221.69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$2,227.67</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$2,233.66</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$2,196.27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$2,202.18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$2,208.10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$2,214.05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$2,220.00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$2,225.98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$2,231.97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$2,237.97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$2,243.99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$2,250.03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$2,256.09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$2,262.16</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97</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$2,223.91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$2,229.89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$2,235.89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$2,241.91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$2,247.94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$2,253.99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$2,260.06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$2,266.14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$2,272.24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$2,278.35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$2,284.48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$2,290.63</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$2,251.57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$2,257.62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$2,263.70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$2,269.79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$2,275.90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$2,282.02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$2,288.16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$2,294.32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$2,300.49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$2,306.68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$2,312.89</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$2,319.11</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99</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$2,279.21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$2,285.34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$2,291.49</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$2,297.65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$2,303.84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$2,310.04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$2,316.25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$2,322.48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$2,328.73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$2,335.00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$2,341.28</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$2,347.58</w:t>
            </w:r>
          </w:p>
        </w:tc>
      </w:tr>
      <w:tr w:rsidR="00911FF2" w:rsidRPr="008A150B" w:rsidTr="00704A98">
        <w:trPr>
          <w:trHeight w:val="315"/>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$2,306.87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$2,313.08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$2,319.30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$2,325.55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$2,331.80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$2,338.08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$2,344.37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$2,350.68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$2,357.00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$2,363.34</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$2,369.70</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$2,376.08</w:t>
            </w:r>
          </w:p>
        </w:tc>
      </w:tr>
      <w:tr w:rsidR="00911FF2" w:rsidRPr="008A150B" w:rsidTr="00704A98">
        <w:trPr>
          <w:trHeight w:val="345"/>
        </w:trPr>
        <w:tc>
          <w:tcPr>
            <w:tcW w:w="851" w:type="pct"/>
            <w:tcBorders>
              <w:top w:val="nil"/>
              <w:left w:val="single" w:sz="8" w:space="0" w:color="auto"/>
              <w:bottom w:val="single" w:sz="8" w:space="0" w:color="auto"/>
              <w:right w:val="single" w:sz="8" w:space="0" w:color="auto"/>
            </w:tcBorders>
            <w:shd w:val="clear" w:color="auto" w:fill="auto"/>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Costo por cada m3 adicional</w:t>
            </w:r>
          </w:p>
        </w:tc>
        <w:tc>
          <w:tcPr>
            <w:tcW w:w="34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$30.42</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$30.50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$30.58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$30.67</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$30.75</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$30.83</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$30.91</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$31.00</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$31.08</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$31.16</w:t>
            </w:r>
          </w:p>
        </w:tc>
        <w:tc>
          <w:tcPr>
            <w:tcW w:w="346"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$31.25</w:t>
            </w:r>
          </w:p>
        </w:tc>
        <w:tc>
          <w:tcPr>
            <w:tcW w:w="348"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$31.33</w:t>
            </w:r>
          </w:p>
        </w:tc>
      </w:tr>
    </w:tbl>
    <w:p w:rsidR="00911FF2" w:rsidRDefault="00911FF2" w:rsidP="00911FF2">
      <w:pPr>
        <w:pStyle w:val="Prrafodelista"/>
        <w:spacing w:after="0" w:line="240" w:lineRule="auto"/>
        <w:ind w:left="0"/>
        <w:rPr>
          <w:rFonts w:ascii="Arial" w:eastAsia="Arial Unicode MS" w:hAnsi="Arial" w:cs="Arial"/>
          <w:sz w:val="24"/>
          <w:szCs w:val="24"/>
          <w:lang w:val="es-ES"/>
        </w:rPr>
      </w:pPr>
    </w:p>
    <w:p w:rsidR="00911FF2" w:rsidRDefault="00911FF2" w:rsidP="00911FF2">
      <w:pPr>
        <w:pStyle w:val="Prrafodelista"/>
        <w:spacing w:after="0" w:line="240" w:lineRule="auto"/>
        <w:ind w:left="0"/>
        <w:rPr>
          <w:rFonts w:ascii="Arial" w:eastAsia="Arial Unicode MS" w:hAnsi="Arial" w:cs="Arial"/>
          <w:sz w:val="24"/>
          <w:szCs w:val="24"/>
          <w:lang w:val="es-ES"/>
        </w:rPr>
      </w:pPr>
    </w:p>
    <w:p w:rsidR="00911FF2" w:rsidRDefault="00911FF2" w:rsidP="00014FE5">
      <w:pPr>
        <w:pStyle w:val="Prrafodelista"/>
        <w:spacing w:after="0" w:line="360" w:lineRule="auto"/>
        <w:ind w:left="0"/>
        <w:jc w:val="both"/>
        <w:rPr>
          <w:rFonts w:ascii="Arial" w:eastAsia="Arial Unicode MS" w:hAnsi="Arial" w:cs="Arial"/>
          <w:sz w:val="24"/>
          <w:szCs w:val="24"/>
          <w:lang w:val="es-ES"/>
        </w:rPr>
      </w:pPr>
      <w:r>
        <w:rPr>
          <w:rFonts w:ascii="Arial" w:eastAsia="Arial Unicode MS" w:hAnsi="Arial" w:cs="Arial"/>
          <w:sz w:val="24"/>
          <w:szCs w:val="24"/>
          <w:lang w:val="es-ES"/>
        </w:rPr>
        <w:t xml:space="preserve">La tarifa mixta sólo aplicará para las viviendas que tengan uso doméstico y que, por la parte comercial y de servicios, el agua potable sea destinada únicamente para limpieza y aseo; en ningún caso se podrá utilizar como insumo. </w:t>
      </w:r>
    </w:p>
    <w:p w:rsidR="00911FF2" w:rsidRDefault="00911FF2" w:rsidP="00014FE5">
      <w:pPr>
        <w:pStyle w:val="Prrafodelista"/>
        <w:spacing w:after="0" w:line="360" w:lineRule="auto"/>
        <w:ind w:left="0"/>
        <w:rPr>
          <w:rFonts w:ascii="Arial" w:eastAsia="Arial Unicode MS" w:hAnsi="Arial" w:cs="Arial"/>
          <w:sz w:val="24"/>
          <w:szCs w:val="24"/>
          <w:lang w:val="es-ES"/>
        </w:rPr>
      </w:pPr>
    </w:p>
    <w:p w:rsidR="00911FF2" w:rsidRDefault="00911FF2" w:rsidP="00014FE5">
      <w:pPr>
        <w:pStyle w:val="Prrafodelista"/>
        <w:spacing w:after="0" w:line="360" w:lineRule="auto"/>
        <w:ind w:left="0"/>
        <w:rPr>
          <w:rFonts w:ascii="Arial" w:eastAsia="Arial Unicode MS" w:hAnsi="Arial" w:cs="Arial"/>
          <w:sz w:val="24"/>
          <w:szCs w:val="24"/>
          <w:lang w:val="es-ES"/>
        </w:rPr>
      </w:pPr>
      <w:r>
        <w:rPr>
          <w:rFonts w:ascii="Arial" w:eastAsia="Arial Unicode MS" w:hAnsi="Arial" w:cs="Arial"/>
          <w:sz w:val="24"/>
          <w:szCs w:val="24"/>
          <w:lang w:val="es-ES"/>
        </w:rPr>
        <w:t>Esta tarifa no aplica para uso industrial.</w:t>
      </w:r>
    </w:p>
    <w:p w:rsidR="00911FF2" w:rsidRDefault="00911FF2" w:rsidP="00911FF2">
      <w:pPr>
        <w:pStyle w:val="Prrafodelista"/>
        <w:spacing w:after="0" w:line="240" w:lineRule="auto"/>
        <w:ind w:left="0"/>
        <w:rPr>
          <w:rFonts w:ascii="Arial" w:eastAsia="Arial Unicode MS" w:hAnsi="Arial" w:cs="Arial"/>
          <w:sz w:val="24"/>
          <w:szCs w:val="24"/>
          <w:lang w:val="es-ES"/>
        </w:rPr>
      </w:pPr>
    </w:p>
    <w:p w:rsidR="00911FF2" w:rsidRPr="00203C8D" w:rsidRDefault="00911FF2" w:rsidP="00911FF2">
      <w:pPr>
        <w:pStyle w:val="Prrafodelista"/>
        <w:spacing w:after="0" w:line="240" w:lineRule="auto"/>
        <w:ind w:left="0"/>
        <w:rPr>
          <w:rFonts w:ascii="Arial" w:eastAsia="Arial Unicode MS" w:hAnsi="Arial" w:cs="Arial"/>
          <w:sz w:val="24"/>
          <w:szCs w:val="24"/>
          <w:lang w:val="es-ES"/>
        </w:rPr>
      </w:pPr>
    </w:p>
    <w:p w:rsidR="00911FF2" w:rsidRDefault="00911FF2" w:rsidP="00911FF2">
      <w:pPr>
        <w:pStyle w:val="Prrafodelista"/>
        <w:numPr>
          <w:ilvl w:val="0"/>
          <w:numId w:val="29"/>
        </w:numPr>
        <w:jc w:val="both"/>
        <w:rPr>
          <w:rFonts w:ascii="Arial" w:eastAsia="Arial Unicode MS" w:hAnsi="Arial" w:cs="Arial"/>
          <w:sz w:val="24"/>
          <w:szCs w:val="24"/>
          <w:lang w:val="es-ES"/>
        </w:rPr>
      </w:pPr>
      <w:r>
        <w:rPr>
          <w:rFonts w:ascii="Arial" w:eastAsia="Arial Unicode MS" w:hAnsi="Arial" w:cs="Arial"/>
          <w:sz w:val="24"/>
          <w:szCs w:val="24"/>
          <w:lang w:val="es-ES"/>
        </w:rPr>
        <w:t>Servicio Público:</w:t>
      </w:r>
    </w:p>
    <w:tbl>
      <w:tblPr>
        <w:tblW w:w="5000" w:type="pct"/>
        <w:tblCellMar>
          <w:left w:w="70" w:type="dxa"/>
          <w:right w:w="70" w:type="dxa"/>
        </w:tblCellMar>
        <w:tblLook w:val="04A0" w:firstRow="1" w:lastRow="0" w:firstColumn="1" w:lastColumn="0" w:noHBand="0" w:noVBand="1"/>
      </w:tblPr>
      <w:tblGrid>
        <w:gridCol w:w="700"/>
        <w:gridCol w:w="700"/>
        <w:gridCol w:w="700"/>
        <w:gridCol w:w="701"/>
        <w:gridCol w:w="701"/>
        <w:gridCol w:w="701"/>
        <w:gridCol w:w="701"/>
        <w:gridCol w:w="701"/>
        <w:gridCol w:w="701"/>
        <w:gridCol w:w="701"/>
        <w:gridCol w:w="701"/>
        <w:gridCol w:w="701"/>
        <w:gridCol w:w="692"/>
      </w:tblGrid>
      <w:tr w:rsidR="00911FF2" w:rsidRPr="008A150B" w:rsidTr="00704A98">
        <w:trPr>
          <w:trHeight w:val="510"/>
        </w:trPr>
        <w:tc>
          <w:tcPr>
            <w:tcW w:w="3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Consumo Servicio Público</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Ene</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Feb</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Mar</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Abr</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May</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Jun</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Jul</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Ago</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Sep</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Oct</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Nov</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Dic</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xml:space="preserve">Cuota </w:t>
            </w:r>
            <w:r>
              <w:rPr>
                <w:rFonts w:ascii="Calibri" w:eastAsia="Times New Roman" w:hAnsi="Calibri" w:cs="Calibri"/>
                <w:color w:val="000000"/>
                <w:sz w:val="12"/>
                <w:szCs w:val="12"/>
                <w:lang w:eastAsia="es-MX"/>
              </w:rPr>
              <w:t>Base</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$104.31</w:t>
            </w:r>
          </w:p>
        </w:tc>
      </w:tr>
      <w:tr w:rsidR="00911FF2" w:rsidRPr="008A150B" w:rsidTr="00704A98">
        <w:trPr>
          <w:trHeight w:val="315"/>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1FF2" w:rsidRPr="008A150B" w:rsidRDefault="00911FF2" w:rsidP="00704A98">
            <w:pPr>
              <w:spacing w:after="0" w:line="240" w:lineRule="auto"/>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t xml:space="preserve">A la cuota </w:t>
            </w:r>
            <w:r>
              <w:rPr>
                <w:rFonts w:ascii="Calibri" w:eastAsia="Times New Roman" w:hAnsi="Calibri" w:cs="Calibri"/>
                <w:b/>
                <w:bCs/>
                <w:color w:val="000000"/>
                <w:sz w:val="12"/>
                <w:szCs w:val="12"/>
                <w:lang w:eastAsia="es-MX"/>
              </w:rPr>
              <w:t>base</w:t>
            </w:r>
            <w:r w:rsidRPr="008A150B">
              <w:rPr>
                <w:rFonts w:ascii="Calibri" w:eastAsia="Times New Roman" w:hAnsi="Calibri" w:cs="Calibri"/>
                <w:b/>
                <w:bCs/>
                <w:color w:val="000000"/>
                <w:sz w:val="12"/>
                <w:szCs w:val="12"/>
                <w:lang w:eastAsia="es-MX"/>
              </w:rPr>
              <w:t xml:space="preserve"> se sumará el importe correspondiente a la cantidad de m3 consumidos:</w:t>
            </w:r>
          </w:p>
        </w:tc>
      </w:tr>
      <w:tr w:rsidR="00911FF2" w:rsidRPr="008A150B" w:rsidTr="00704A98">
        <w:trPr>
          <w:trHeight w:val="525"/>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911FF2" w:rsidRPr="008A150B" w:rsidRDefault="00911FF2" w:rsidP="00704A98">
            <w:pPr>
              <w:spacing w:after="0" w:line="240" w:lineRule="auto"/>
              <w:jc w:val="center"/>
              <w:rPr>
                <w:rFonts w:ascii="Calibri" w:eastAsia="Times New Roman" w:hAnsi="Calibri" w:cs="Calibri"/>
                <w:b/>
                <w:bCs/>
                <w:color w:val="000000"/>
                <w:sz w:val="12"/>
                <w:szCs w:val="12"/>
                <w:lang w:eastAsia="es-MX"/>
              </w:rPr>
            </w:pPr>
            <w:r w:rsidRPr="008A150B">
              <w:rPr>
                <w:rFonts w:ascii="Calibri" w:eastAsia="Times New Roman" w:hAnsi="Calibri" w:cs="Calibri"/>
                <w:b/>
                <w:bCs/>
                <w:color w:val="000000"/>
                <w:sz w:val="12"/>
                <w:szCs w:val="12"/>
                <w:lang w:eastAsia="es-MX"/>
              </w:rPr>
              <w:lastRenderedPageBreak/>
              <w:t>Consumo Servicio Público   m</w:t>
            </w:r>
            <w:r w:rsidRPr="008A150B">
              <w:rPr>
                <w:rFonts w:ascii="Calibri" w:eastAsia="Times New Roman" w:hAnsi="Calibri" w:cs="Calibri"/>
                <w:b/>
                <w:bCs/>
                <w:color w:val="000000"/>
                <w:sz w:val="12"/>
                <w:szCs w:val="12"/>
                <w:vertAlign w:val="superscript"/>
                <w:lang w:eastAsia="es-MX"/>
              </w:rPr>
              <w:t>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 </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$0.98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$0.98</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$3.38</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$4.85</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$6.53</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$10.67</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$13.20</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$16.09</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$19.41</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$23.21</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$27.56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$32.55</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$38.26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$44.80</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$52.29</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$60.87</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$70.70</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$81.96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$94.86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$108.09</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$135.58</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$149.86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$164.51</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$179.53</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$194.95</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$210.76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$226.98</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$243.62</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$263.07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$263.07</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lastRenderedPageBreak/>
              <w:t>32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$282.52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$282.52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$282.52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$282.52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$282.52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$282.52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$282.52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$282.52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$282.52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$282.52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$282.52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$282.52</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$301.97</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$321.41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$321.41</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$340.86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$340.86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$360.31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$360.31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$360.31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$360.31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$360.31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$360.31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$360.31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$360.31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$360.31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$360.31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$360.31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$360.31</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$379.76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$379.76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$399.21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$399.21</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$418.65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$418.65</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$438.10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$438.10</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$457.55</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$477.00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$477.00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$477.00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$477.00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$477.00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$477.00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$477.00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$477.00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$477.00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$477.00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$477.00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$477.00</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$496.45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$496.45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$496.45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$496.45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$496.45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$496.45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$496.45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$496.45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$496.45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$496.45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$496.45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$496.45</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$515.89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$515.89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$515.89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$515.89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$515.89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$515.89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$515.89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$515.89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$515.89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$515.89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$515.89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$515.89</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$535.34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$535.34</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$554.79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$554.79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$554.79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$554.79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$554.79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$554.79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$554.79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$554.79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$554.79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$554.79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$554.79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$554.79</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$574.24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$574.24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$574.24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$574.24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$574.24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$574.24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$574.24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$574.24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$574.24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$574.24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$574.24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$574.24</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$593.69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$593.69</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49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$613.13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$613.13</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$632.58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$632.58</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$652.03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$652.03</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$671.48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$671.48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$671.48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$671.48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$671.48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$671.48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$671.48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$671.48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$671.48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$671.48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$671.48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$671.48</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$690.93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$690.93</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$710.37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$710.37</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$729.82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$729.82</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$749.27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$749.27</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$768.72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$768.72</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$788.17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$788.17</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59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$807.61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$807.61</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$827.06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$827.06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lastRenderedPageBreak/>
              <w:t>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$846.51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$846.51</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$865.96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$865.96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$865.96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$865.96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$865.96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$865.96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$865.96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$865.96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$865.96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$865.96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$865.96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$865.96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$885.41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$885.41</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$904.85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$904.85</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lastRenderedPageBreak/>
              <w:t>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$924.30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$924.30</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$943.75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$943.75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$943.75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$943.75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$943.75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$943.75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$943.75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$943.75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$943.75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$943.75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$943.75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$943.75</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$963.20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$963.20</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$982.65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$982.65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$982.65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$982.65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$982.65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$982.65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$982.65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$982.65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$982.65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$982.65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$982.65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$982.65</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69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$1,002.09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$1,002.09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$1,002.09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$1,002.09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$1,002.09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$1,002.09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$1,002.09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$1,002.09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$1,002.09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$1,002.09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$1,002.09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$1,002.09</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$1,021.54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$1,021.54</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$1,040.99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$1,040.99</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$1,060.44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$1,060.44</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$1,079.89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$1,079.89</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$1,099.33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$1,099.33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$1,099.33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$1,099.33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$1,099.33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$1,099.33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$1,099.33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$1,099.33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$1,099.33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$1,099.33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$1,099.33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$1,099.33</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$1,118.78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$1,118.78</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$1,138.23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$1,138.23</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$1,157.68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$1,157.68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$1,157.68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$1,157.68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$1,157.68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$1,157.68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$1,157.68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$1,157.68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$1,157.68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$1,157.68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$1,157.68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$1,157.68</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$1,177.13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$1,177.13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$1,177.13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$1,177.13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$1,177.13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$1,177.13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$1,177.13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$1,177.13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$1,177.13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$1,177.13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$1,177.13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$1,177.13</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79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$1,196.57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$1,196.57</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$1,216.02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$1,216.02</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$1,235.47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$1,235.47</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$1,254.92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$1,254.92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$1,254.92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$1,254.92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$1,254.92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$1,254.92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$1,254.92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$1,254.92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$1,254.92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$1,254.92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$1,254.92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$1,254.92</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$1,274.37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$1,274.37</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$1,293.81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$1,293.81</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$1,313.26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$1,313.26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$1,313.26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$1,313.26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$1,313.26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$1,313.26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$1,313.26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$1,313.26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$1,313.26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$1,313.26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$1,313.26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$1,313.26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$1,332.71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$1,332.71</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$1,352.16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$1,352.16</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$1,371.61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$1,371.61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$1,371.61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$1,371.61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$1,371.61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$1,371.61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$1,371.61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$1,371.61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$1,371.61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$1,371.61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$1,371.61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$1,371.61</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89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$1,391.05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$1,391.05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$1,391.05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$1,391.05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$1,391.05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$1,391.05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$1,391.05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$1,391.05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$1,391.05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$1,391.05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$1,391.05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$1,391.05</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$1,410.50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$1,410.50</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91</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$1,429.95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$1,429.95</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92</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$1,449.40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$1,449.40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$1,449.40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$1,449.40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$1,449.40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$1,449.40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$1,449.40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$1,449.40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$1,449.40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$1,449.40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$1,449.40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$1,449.40</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$1,468.85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$1,468.85</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lastRenderedPageBreak/>
              <w:t>94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$1,488.29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$1,488.29</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95</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$1,507.74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$1,507.74</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96</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$1,527.19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$1,527.19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$1,527.19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$1,527.19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$1,527.19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$1,527.19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$1,527.19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$1,527.19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$1,527.19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$1,527.19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$1,527.19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$1,527.19</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97</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$1,546.64</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$1,546.64</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$1,566.09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$1,566.09</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99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$1,585.53</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$1,585.53</w:t>
            </w:r>
          </w:p>
        </w:tc>
      </w:tr>
      <w:tr w:rsidR="00911FF2" w:rsidRPr="008A150B" w:rsidTr="00704A98">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100</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$1,604.98</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$1,604.98</w:t>
            </w:r>
          </w:p>
        </w:tc>
      </w:tr>
      <w:tr w:rsidR="00911FF2" w:rsidRPr="008A150B" w:rsidTr="00704A98">
        <w:trPr>
          <w:trHeight w:val="345"/>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911FF2" w:rsidRPr="008A150B" w:rsidRDefault="00911FF2" w:rsidP="00704A98">
            <w:pPr>
              <w:spacing w:after="0" w:line="240" w:lineRule="auto"/>
              <w:jc w:val="center"/>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Costo por cada m3 adicional</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$21.39</w:t>
            </w:r>
          </w:p>
        </w:tc>
        <w:tc>
          <w:tcPr>
            <w:tcW w:w="385" w:type="pct"/>
            <w:tcBorders>
              <w:top w:val="nil"/>
              <w:left w:val="nil"/>
              <w:bottom w:val="single" w:sz="8" w:space="0" w:color="auto"/>
              <w:right w:val="single" w:sz="8" w:space="0" w:color="auto"/>
            </w:tcBorders>
            <w:shd w:val="clear" w:color="auto" w:fill="auto"/>
            <w:noWrap/>
            <w:vAlign w:val="center"/>
            <w:hideMark/>
          </w:tcPr>
          <w:p w:rsidR="00911FF2" w:rsidRPr="008A150B" w:rsidRDefault="00911FF2" w:rsidP="00704A98">
            <w:pPr>
              <w:spacing w:after="0" w:line="240" w:lineRule="auto"/>
              <w:jc w:val="right"/>
              <w:rPr>
                <w:rFonts w:ascii="Calibri" w:eastAsia="Times New Roman" w:hAnsi="Calibri" w:cs="Calibri"/>
                <w:color w:val="000000"/>
                <w:sz w:val="12"/>
                <w:szCs w:val="12"/>
                <w:lang w:eastAsia="es-MX"/>
              </w:rPr>
            </w:pPr>
            <w:r w:rsidRPr="008A150B">
              <w:rPr>
                <w:rFonts w:ascii="Calibri" w:eastAsia="Times New Roman" w:hAnsi="Calibri" w:cs="Calibri"/>
                <w:color w:val="000000"/>
                <w:sz w:val="12"/>
                <w:szCs w:val="12"/>
                <w:lang w:eastAsia="es-MX"/>
              </w:rPr>
              <w:t>$21.39</w:t>
            </w:r>
          </w:p>
        </w:tc>
      </w:tr>
    </w:tbl>
    <w:p w:rsidR="00911FF2" w:rsidRDefault="00911FF2" w:rsidP="00911FF2">
      <w:pPr>
        <w:spacing w:after="0" w:line="240" w:lineRule="auto"/>
        <w:rPr>
          <w:rFonts w:ascii="Arial" w:eastAsia="Arial Unicode MS" w:hAnsi="Arial" w:cs="Arial"/>
          <w:noProof/>
          <w:sz w:val="24"/>
          <w:szCs w:val="24"/>
          <w:lang w:eastAsia="es-MX"/>
        </w:rPr>
      </w:pPr>
    </w:p>
    <w:p w:rsidR="00911FF2" w:rsidRDefault="00911FF2" w:rsidP="00014FE5">
      <w:pPr>
        <w:pStyle w:val="Prrafodelista"/>
        <w:spacing w:after="0" w:line="360" w:lineRule="auto"/>
        <w:ind w:left="0"/>
        <w:jc w:val="both"/>
        <w:rPr>
          <w:rFonts w:ascii="Arial" w:eastAsia="Arial Unicode MS" w:hAnsi="Arial" w:cs="Arial"/>
          <w:sz w:val="24"/>
          <w:szCs w:val="24"/>
          <w:lang w:val="es-ES"/>
        </w:rPr>
      </w:pPr>
      <w:r>
        <w:rPr>
          <w:rFonts w:ascii="Arial" w:eastAsia="Arial Unicode MS" w:hAnsi="Arial" w:cs="Arial"/>
          <w:sz w:val="24"/>
          <w:szCs w:val="24"/>
          <w:lang w:val="es-ES"/>
        </w:rPr>
        <w:t xml:space="preserve">La tarifa para servicios públicos sólo aplicará para las oficinas que ocupen los gobiernos federal, estatal y municipal y sus dependencias descentralizadas, así como los servicios que brinden directamente en instalaciones educativas, deportivas, culturales, sociales o públicas. </w:t>
      </w:r>
    </w:p>
    <w:p w:rsidR="00911FF2" w:rsidRDefault="00911FF2" w:rsidP="00014FE5">
      <w:pPr>
        <w:pStyle w:val="Prrafodelista"/>
        <w:spacing w:after="0" w:line="360" w:lineRule="auto"/>
        <w:ind w:left="0"/>
        <w:rPr>
          <w:rFonts w:ascii="Arial" w:eastAsia="Arial Unicode MS" w:hAnsi="Arial" w:cs="Arial"/>
          <w:sz w:val="24"/>
          <w:szCs w:val="24"/>
          <w:lang w:val="es-ES"/>
        </w:rPr>
      </w:pPr>
    </w:p>
    <w:p w:rsidR="00911FF2" w:rsidRDefault="00911FF2" w:rsidP="00911FF2">
      <w:pPr>
        <w:spacing w:line="240" w:lineRule="auto"/>
        <w:rPr>
          <w:rFonts w:ascii="Arial" w:eastAsia="Arial Unicode MS" w:hAnsi="Arial" w:cs="Arial"/>
          <w:bCs/>
          <w:iCs/>
          <w:sz w:val="24"/>
          <w:szCs w:val="24"/>
          <w:lang w:val="es-ES"/>
        </w:rPr>
      </w:pPr>
    </w:p>
    <w:p w:rsidR="00911FF2" w:rsidRDefault="00911FF2" w:rsidP="00911FF2">
      <w:pPr>
        <w:pStyle w:val="Prrafodelista"/>
        <w:spacing w:line="360" w:lineRule="auto"/>
        <w:jc w:val="both"/>
        <w:rPr>
          <w:rFonts w:ascii="Arial" w:eastAsia="Arial Unicode MS" w:hAnsi="Arial" w:cs="Arial"/>
          <w:b/>
          <w:bCs/>
          <w:sz w:val="24"/>
          <w:szCs w:val="24"/>
          <w:lang w:val="es-ES"/>
        </w:rPr>
      </w:pPr>
      <w:r>
        <w:rPr>
          <w:rFonts w:ascii="Arial" w:eastAsia="Arial Unicode MS" w:hAnsi="Arial" w:cs="Arial"/>
          <w:b/>
          <w:bCs/>
          <w:sz w:val="24"/>
          <w:szCs w:val="24"/>
          <w:lang w:val="es-ES"/>
        </w:rPr>
        <w:t xml:space="preserve">II. </w:t>
      </w:r>
      <w:r>
        <w:rPr>
          <w:rFonts w:ascii="Arial" w:eastAsia="Arial Unicode MS" w:hAnsi="Arial" w:cs="Arial"/>
          <w:b/>
          <w:bCs/>
          <w:sz w:val="24"/>
          <w:szCs w:val="24"/>
          <w:lang w:val="es-ES"/>
        </w:rPr>
        <w:tab/>
        <w:t xml:space="preserve">Tarifas mensuales por servicio de agua potable sin medición a cuotas fijas: </w:t>
      </w:r>
    </w:p>
    <w:tbl>
      <w:tblPr>
        <w:tblW w:w="5000" w:type="pct"/>
        <w:tblCellMar>
          <w:left w:w="70" w:type="dxa"/>
          <w:right w:w="70" w:type="dxa"/>
        </w:tblCellMar>
        <w:tblLook w:val="04A0" w:firstRow="1" w:lastRow="0" w:firstColumn="1" w:lastColumn="0" w:noHBand="0" w:noVBand="1"/>
      </w:tblPr>
      <w:tblGrid>
        <w:gridCol w:w="828"/>
        <w:gridCol w:w="689"/>
        <w:gridCol w:w="689"/>
        <w:gridCol w:w="690"/>
        <w:gridCol w:w="690"/>
        <w:gridCol w:w="690"/>
        <w:gridCol w:w="690"/>
        <w:gridCol w:w="690"/>
        <w:gridCol w:w="690"/>
        <w:gridCol w:w="690"/>
        <w:gridCol w:w="690"/>
        <w:gridCol w:w="692"/>
        <w:gridCol w:w="683"/>
      </w:tblGrid>
      <w:tr w:rsidR="00911FF2" w:rsidRPr="00220D7F" w:rsidTr="00704A98">
        <w:trPr>
          <w:trHeight w:val="315"/>
        </w:trPr>
        <w:tc>
          <w:tcPr>
            <w:tcW w:w="4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8"/>
                <w:szCs w:val="18"/>
                <w:lang w:eastAsia="es-MX"/>
              </w:rPr>
            </w:pPr>
            <w:r w:rsidRPr="00220D7F">
              <w:rPr>
                <w:rFonts w:ascii="Calibri" w:eastAsia="Times New Roman" w:hAnsi="Calibri" w:cs="Calibri"/>
                <w:b/>
                <w:bCs/>
                <w:color w:val="000000"/>
                <w:sz w:val="18"/>
                <w:szCs w:val="18"/>
                <w:lang w:eastAsia="es-MX"/>
              </w:rPr>
              <w:t xml:space="preserve">TARIFA </w:t>
            </w:r>
          </w:p>
        </w:tc>
        <w:tc>
          <w:tcPr>
            <w:tcW w:w="379" w:type="pct"/>
            <w:tcBorders>
              <w:top w:val="single" w:sz="8" w:space="0" w:color="auto"/>
              <w:left w:val="nil"/>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8"/>
                <w:szCs w:val="18"/>
                <w:lang w:eastAsia="es-MX"/>
              </w:rPr>
            </w:pPr>
            <w:r w:rsidRPr="00220D7F">
              <w:rPr>
                <w:rFonts w:ascii="Calibri" w:eastAsia="Times New Roman" w:hAnsi="Calibri" w:cs="Calibri"/>
                <w:b/>
                <w:bCs/>
                <w:color w:val="000000"/>
                <w:sz w:val="18"/>
                <w:szCs w:val="18"/>
                <w:lang w:eastAsia="es-MX"/>
              </w:rPr>
              <w:t>Ene</w:t>
            </w:r>
          </w:p>
        </w:tc>
        <w:tc>
          <w:tcPr>
            <w:tcW w:w="379" w:type="pct"/>
            <w:tcBorders>
              <w:top w:val="single" w:sz="8" w:space="0" w:color="auto"/>
              <w:left w:val="nil"/>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8"/>
                <w:szCs w:val="18"/>
                <w:lang w:eastAsia="es-MX"/>
              </w:rPr>
            </w:pPr>
            <w:r w:rsidRPr="00220D7F">
              <w:rPr>
                <w:rFonts w:ascii="Calibri" w:eastAsia="Times New Roman" w:hAnsi="Calibri" w:cs="Calibri"/>
                <w:b/>
                <w:bCs/>
                <w:color w:val="000000"/>
                <w:sz w:val="18"/>
                <w:szCs w:val="18"/>
                <w:lang w:eastAsia="es-MX"/>
              </w:rPr>
              <w:t>Feb</w:t>
            </w:r>
          </w:p>
        </w:tc>
        <w:tc>
          <w:tcPr>
            <w:tcW w:w="379" w:type="pct"/>
            <w:tcBorders>
              <w:top w:val="single" w:sz="8" w:space="0" w:color="auto"/>
              <w:left w:val="nil"/>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8"/>
                <w:szCs w:val="18"/>
                <w:lang w:eastAsia="es-MX"/>
              </w:rPr>
            </w:pPr>
            <w:r w:rsidRPr="00220D7F">
              <w:rPr>
                <w:rFonts w:ascii="Calibri" w:eastAsia="Times New Roman" w:hAnsi="Calibri" w:cs="Calibri"/>
                <w:b/>
                <w:bCs/>
                <w:color w:val="000000"/>
                <w:sz w:val="18"/>
                <w:szCs w:val="18"/>
                <w:lang w:eastAsia="es-MX"/>
              </w:rPr>
              <w:t>Mar</w:t>
            </w:r>
          </w:p>
        </w:tc>
        <w:tc>
          <w:tcPr>
            <w:tcW w:w="379" w:type="pct"/>
            <w:tcBorders>
              <w:top w:val="single" w:sz="8" w:space="0" w:color="auto"/>
              <w:left w:val="nil"/>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8"/>
                <w:szCs w:val="18"/>
                <w:lang w:eastAsia="es-MX"/>
              </w:rPr>
            </w:pPr>
            <w:r w:rsidRPr="00220D7F">
              <w:rPr>
                <w:rFonts w:ascii="Calibri" w:eastAsia="Times New Roman" w:hAnsi="Calibri" w:cs="Calibri"/>
                <w:b/>
                <w:bCs/>
                <w:color w:val="000000"/>
                <w:sz w:val="18"/>
                <w:szCs w:val="18"/>
                <w:lang w:eastAsia="es-MX"/>
              </w:rPr>
              <w:t>Abr</w:t>
            </w:r>
          </w:p>
        </w:tc>
        <w:tc>
          <w:tcPr>
            <w:tcW w:w="379" w:type="pct"/>
            <w:tcBorders>
              <w:top w:val="single" w:sz="8" w:space="0" w:color="auto"/>
              <w:left w:val="nil"/>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8"/>
                <w:szCs w:val="18"/>
                <w:lang w:eastAsia="es-MX"/>
              </w:rPr>
            </w:pPr>
            <w:r w:rsidRPr="00220D7F">
              <w:rPr>
                <w:rFonts w:ascii="Calibri" w:eastAsia="Times New Roman" w:hAnsi="Calibri" w:cs="Calibri"/>
                <w:b/>
                <w:bCs/>
                <w:color w:val="000000"/>
                <w:sz w:val="18"/>
                <w:szCs w:val="18"/>
                <w:lang w:eastAsia="es-MX"/>
              </w:rPr>
              <w:t>May</w:t>
            </w:r>
          </w:p>
        </w:tc>
        <w:tc>
          <w:tcPr>
            <w:tcW w:w="379" w:type="pct"/>
            <w:tcBorders>
              <w:top w:val="single" w:sz="8" w:space="0" w:color="auto"/>
              <w:left w:val="nil"/>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8"/>
                <w:szCs w:val="18"/>
                <w:lang w:eastAsia="es-MX"/>
              </w:rPr>
            </w:pPr>
            <w:r w:rsidRPr="00220D7F">
              <w:rPr>
                <w:rFonts w:ascii="Calibri" w:eastAsia="Times New Roman" w:hAnsi="Calibri" w:cs="Calibri"/>
                <w:b/>
                <w:bCs/>
                <w:color w:val="000000"/>
                <w:sz w:val="18"/>
                <w:szCs w:val="18"/>
                <w:lang w:eastAsia="es-MX"/>
              </w:rPr>
              <w:t>Jun</w:t>
            </w:r>
          </w:p>
        </w:tc>
        <w:tc>
          <w:tcPr>
            <w:tcW w:w="379" w:type="pct"/>
            <w:tcBorders>
              <w:top w:val="single" w:sz="8" w:space="0" w:color="auto"/>
              <w:left w:val="nil"/>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8"/>
                <w:szCs w:val="18"/>
                <w:lang w:eastAsia="es-MX"/>
              </w:rPr>
            </w:pPr>
            <w:r w:rsidRPr="00220D7F">
              <w:rPr>
                <w:rFonts w:ascii="Calibri" w:eastAsia="Times New Roman" w:hAnsi="Calibri" w:cs="Calibri"/>
                <w:b/>
                <w:bCs/>
                <w:color w:val="000000"/>
                <w:sz w:val="18"/>
                <w:szCs w:val="18"/>
                <w:lang w:eastAsia="es-MX"/>
              </w:rPr>
              <w:t>Jul</w:t>
            </w:r>
          </w:p>
        </w:tc>
        <w:tc>
          <w:tcPr>
            <w:tcW w:w="379" w:type="pct"/>
            <w:tcBorders>
              <w:top w:val="single" w:sz="8" w:space="0" w:color="auto"/>
              <w:left w:val="nil"/>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8"/>
                <w:szCs w:val="18"/>
                <w:lang w:eastAsia="es-MX"/>
              </w:rPr>
            </w:pPr>
            <w:r w:rsidRPr="00220D7F">
              <w:rPr>
                <w:rFonts w:ascii="Calibri" w:eastAsia="Times New Roman" w:hAnsi="Calibri" w:cs="Calibri"/>
                <w:b/>
                <w:bCs/>
                <w:color w:val="000000"/>
                <w:sz w:val="18"/>
                <w:szCs w:val="18"/>
                <w:lang w:eastAsia="es-MX"/>
              </w:rPr>
              <w:t>Ago</w:t>
            </w:r>
          </w:p>
        </w:tc>
        <w:tc>
          <w:tcPr>
            <w:tcW w:w="379" w:type="pct"/>
            <w:tcBorders>
              <w:top w:val="single" w:sz="8" w:space="0" w:color="auto"/>
              <w:left w:val="nil"/>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8"/>
                <w:szCs w:val="18"/>
                <w:lang w:eastAsia="es-MX"/>
              </w:rPr>
            </w:pPr>
            <w:r w:rsidRPr="00220D7F">
              <w:rPr>
                <w:rFonts w:ascii="Calibri" w:eastAsia="Times New Roman" w:hAnsi="Calibri" w:cs="Calibri"/>
                <w:b/>
                <w:bCs/>
                <w:color w:val="000000"/>
                <w:sz w:val="18"/>
                <w:szCs w:val="18"/>
                <w:lang w:eastAsia="es-MX"/>
              </w:rPr>
              <w:t>Sep</w:t>
            </w:r>
          </w:p>
        </w:tc>
        <w:tc>
          <w:tcPr>
            <w:tcW w:w="379" w:type="pct"/>
            <w:tcBorders>
              <w:top w:val="single" w:sz="8" w:space="0" w:color="auto"/>
              <w:left w:val="nil"/>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8"/>
                <w:szCs w:val="18"/>
                <w:lang w:eastAsia="es-MX"/>
              </w:rPr>
            </w:pPr>
            <w:r w:rsidRPr="00220D7F">
              <w:rPr>
                <w:rFonts w:ascii="Calibri" w:eastAsia="Times New Roman" w:hAnsi="Calibri" w:cs="Calibri"/>
                <w:b/>
                <w:bCs/>
                <w:color w:val="000000"/>
                <w:sz w:val="18"/>
                <w:szCs w:val="18"/>
                <w:lang w:eastAsia="es-MX"/>
              </w:rPr>
              <w:t>Oct</w:t>
            </w:r>
          </w:p>
        </w:tc>
        <w:tc>
          <w:tcPr>
            <w:tcW w:w="380" w:type="pct"/>
            <w:tcBorders>
              <w:top w:val="single" w:sz="8" w:space="0" w:color="auto"/>
              <w:left w:val="nil"/>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8"/>
                <w:szCs w:val="18"/>
                <w:lang w:eastAsia="es-MX"/>
              </w:rPr>
            </w:pPr>
            <w:r w:rsidRPr="00220D7F">
              <w:rPr>
                <w:rFonts w:ascii="Calibri" w:eastAsia="Times New Roman" w:hAnsi="Calibri" w:cs="Calibri"/>
                <w:b/>
                <w:bCs/>
                <w:color w:val="000000"/>
                <w:sz w:val="18"/>
                <w:szCs w:val="18"/>
                <w:lang w:eastAsia="es-MX"/>
              </w:rPr>
              <w:t>Nov</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jc w:val="center"/>
              <w:rPr>
                <w:rFonts w:ascii="Calibri" w:eastAsia="Times New Roman" w:hAnsi="Calibri" w:cs="Calibri"/>
                <w:b/>
                <w:bCs/>
                <w:color w:val="000000"/>
                <w:sz w:val="18"/>
                <w:szCs w:val="18"/>
                <w:lang w:eastAsia="es-MX"/>
              </w:rPr>
            </w:pPr>
            <w:r w:rsidRPr="00220D7F">
              <w:rPr>
                <w:rFonts w:ascii="Calibri" w:eastAsia="Times New Roman" w:hAnsi="Calibri" w:cs="Calibri"/>
                <w:b/>
                <w:bCs/>
                <w:color w:val="000000"/>
                <w:sz w:val="18"/>
                <w:szCs w:val="18"/>
                <w:lang w:eastAsia="es-MX"/>
              </w:rPr>
              <w:t>Dic</w:t>
            </w:r>
          </w:p>
        </w:tc>
      </w:tr>
      <w:tr w:rsidR="00911FF2" w:rsidRPr="00220D7F" w:rsidTr="00704A98">
        <w:trPr>
          <w:trHeight w:val="315"/>
        </w:trPr>
        <w:tc>
          <w:tcPr>
            <w:tcW w:w="455" w:type="pct"/>
            <w:tcBorders>
              <w:top w:val="nil"/>
              <w:left w:val="single" w:sz="8" w:space="0" w:color="auto"/>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Lote Baldío</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$102.26</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$102.53</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$102.81</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$103.08</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$103.36</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$103.64</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$103.92</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$104.20</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$104.48</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$104.76</w:t>
            </w:r>
          </w:p>
        </w:tc>
        <w:tc>
          <w:tcPr>
            <w:tcW w:w="380"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$105.04</w:t>
            </w:r>
          </w:p>
        </w:tc>
        <w:tc>
          <w:tcPr>
            <w:tcW w:w="37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$105.32</w:t>
            </w:r>
          </w:p>
        </w:tc>
      </w:tr>
      <w:tr w:rsidR="00911FF2" w:rsidRPr="00220D7F" w:rsidTr="00704A98">
        <w:trPr>
          <w:trHeight w:val="495"/>
        </w:trPr>
        <w:tc>
          <w:tcPr>
            <w:tcW w:w="455" w:type="pct"/>
            <w:tcBorders>
              <w:top w:val="nil"/>
              <w:left w:val="single" w:sz="8" w:space="0" w:color="auto"/>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rPr>
                <w:rFonts w:ascii="Calibri" w:eastAsia="Times New Roman" w:hAnsi="Calibri" w:cs="Calibri"/>
                <w:color w:val="000000"/>
                <w:sz w:val="16"/>
                <w:szCs w:val="18"/>
                <w:lang w:eastAsia="es-MX"/>
              </w:rPr>
            </w:pPr>
            <w:r>
              <w:rPr>
                <w:rFonts w:ascii="Calibri" w:eastAsia="Times New Roman" w:hAnsi="Calibri" w:cs="Calibri"/>
                <w:color w:val="000000"/>
                <w:sz w:val="16"/>
                <w:szCs w:val="18"/>
                <w:lang w:eastAsia="es-MX"/>
              </w:rPr>
              <w:t>Doméstica</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$247.35</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$248.02</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$248.69</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$249.36</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$250.03</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$250.70</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$251.37</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$252.05</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$252.73</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$253.41</w:t>
            </w:r>
          </w:p>
        </w:tc>
        <w:tc>
          <w:tcPr>
            <w:tcW w:w="380"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$254.09</w:t>
            </w:r>
          </w:p>
        </w:tc>
        <w:tc>
          <w:tcPr>
            <w:tcW w:w="37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$254.77</w:t>
            </w:r>
          </w:p>
        </w:tc>
      </w:tr>
      <w:tr w:rsidR="00911FF2" w:rsidRPr="00220D7F" w:rsidTr="00704A98">
        <w:trPr>
          <w:trHeight w:val="495"/>
        </w:trPr>
        <w:tc>
          <w:tcPr>
            <w:tcW w:w="455" w:type="pct"/>
            <w:tcBorders>
              <w:top w:val="nil"/>
              <w:left w:val="single" w:sz="8" w:space="0" w:color="auto"/>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Comercial y de Servicios</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$513.01</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$514.39</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$515.78</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$517.17</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$518.56</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$519.95</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$521.35</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$522.76</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$524.16</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$525.57</w:t>
            </w:r>
          </w:p>
        </w:tc>
        <w:tc>
          <w:tcPr>
            <w:tcW w:w="380"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$526.99</w:t>
            </w:r>
          </w:p>
        </w:tc>
        <w:tc>
          <w:tcPr>
            <w:tcW w:w="37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$528.40</w:t>
            </w:r>
          </w:p>
        </w:tc>
      </w:tr>
      <w:tr w:rsidR="00911FF2" w:rsidRPr="00220D7F" w:rsidTr="00704A98">
        <w:trPr>
          <w:trHeight w:val="315"/>
        </w:trPr>
        <w:tc>
          <w:tcPr>
            <w:tcW w:w="455" w:type="pct"/>
            <w:tcBorders>
              <w:top w:val="nil"/>
              <w:left w:val="single" w:sz="8" w:space="0" w:color="auto"/>
              <w:bottom w:val="single" w:sz="8" w:space="0" w:color="auto"/>
              <w:right w:val="single" w:sz="8" w:space="0" w:color="auto"/>
            </w:tcBorders>
            <w:shd w:val="clear" w:color="auto" w:fill="auto"/>
            <w:vAlign w:val="center"/>
            <w:hideMark/>
          </w:tcPr>
          <w:p w:rsidR="00911FF2" w:rsidRPr="00220D7F" w:rsidRDefault="00911FF2" w:rsidP="00704A98">
            <w:pPr>
              <w:spacing w:after="0" w:line="240" w:lineRule="auto"/>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Mixta</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bookmarkStart w:id="1" w:name="RANGE!B7"/>
            <w:r w:rsidRPr="00220D7F">
              <w:rPr>
                <w:rFonts w:ascii="Calibri" w:eastAsia="Times New Roman" w:hAnsi="Calibri" w:cs="Calibri"/>
                <w:color w:val="000000"/>
                <w:sz w:val="16"/>
                <w:szCs w:val="18"/>
                <w:lang w:eastAsia="es-MX"/>
              </w:rPr>
              <w:t>$368.31</w:t>
            </w:r>
            <w:bookmarkEnd w:id="1"/>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$369.30</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$370.29</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$371.29</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$372.29</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$373.29</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$374.29</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$375.30</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$376.31</w:t>
            </w:r>
          </w:p>
        </w:tc>
        <w:tc>
          <w:tcPr>
            <w:tcW w:w="379"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$377.32</w:t>
            </w:r>
          </w:p>
        </w:tc>
        <w:tc>
          <w:tcPr>
            <w:tcW w:w="380"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$378.34</w:t>
            </w:r>
          </w:p>
        </w:tc>
        <w:tc>
          <w:tcPr>
            <w:tcW w:w="375" w:type="pct"/>
            <w:tcBorders>
              <w:top w:val="nil"/>
              <w:left w:val="nil"/>
              <w:bottom w:val="single" w:sz="8" w:space="0" w:color="auto"/>
              <w:right w:val="single" w:sz="8" w:space="0" w:color="auto"/>
            </w:tcBorders>
            <w:shd w:val="clear" w:color="auto" w:fill="auto"/>
            <w:noWrap/>
            <w:vAlign w:val="center"/>
            <w:hideMark/>
          </w:tcPr>
          <w:p w:rsidR="00911FF2" w:rsidRPr="00220D7F" w:rsidRDefault="00911FF2" w:rsidP="00704A98">
            <w:pPr>
              <w:spacing w:after="0" w:line="240" w:lineRule="auto"/>
              <w:jc w:val="right"/>
              <w:rPr>
                <w:rFonts w:ascii="Calibri" w:eastAsia="Times New Roman" w:hAnsi="Calibri" w:cs="Calibri"/>
                <w:color w:val="000000"/>
                <w:sz w:val="16"/>
                <w:szCs w:val="18"/>
                <w:lang w:eastAsia="es-MX"/>
              </w:rPr>
            </w:pPr>
            <w:r w:rsidRPr="00220D7F">
              <w:rPr>
                <w:rFonts w:ascii="Calibri" w:eastAsia="Times New Roman" w:hAnsi="Calibri" w:cs="Calibri"/>
                <w:color w:val="000000"/>
                <w:sz w:val="16"/>
                <w:szCs w:val="18"/>
                <w:lang w:eastAsia="es-MX"/>
              </w:rPr>
              <w:t>$379.36</w:t>
            </w:r>
          </w:p>
        </w:tc>
      </w:tr>
    </w:tbl>
    <w:p w:rsidR="00911FF2" w:rsidRPr="00364393" w:rsidRDefault="00911FF2" w:rsidP="00911FF2">
      <w:pPr>
        <w:spacing w:after="0" w:line="240" w:lineRule="auto"/>
        <w:jc w:val="both"/>
        <w:rPr>
          <w:rFonts w:ascii="Arial" w:eastAsia="Arial Unicode MS" w:hAnsi="Arial" w:cs="Arial"/>
          <w:b/>
          <w:bCs/>
          <w:sz w:val="24"/>
          <w:szCs w:val="24"/>
          <w:lang w:val="es-ES"/>
        </w:rPr>
      </w:pPr>
    </w:p>
    <w:p w:rsidR="00911FF2" w:rsidRPr="00364393" w:rsidRDefault="00911FF2" w:rsidP="00911FF2">
      <w:pPr>
        <w:spacing w:line="360" w:lineRule="auto"/>
        <w:jc w:val="both"/>
        <w:rPr>
          <w:rFonts w:ascii="Arial" w:eastAsia="Arial Unicode MS" w:hAnsi="Arial" w:cs="Arial"/>
          <w:b/>
          <w:bCs/>
          <w:sz w:val="24"/>
          <w:szCs w:val="24"/>
          <w:lang w:val="es-ES"/>
        </w:rPr>
      </w:pPr>
    </w:p>
    <w:p w:rsidR="00911FF2" w:rsidRDefault="00911FF2" w:rsidP="00911FF2">
      <w:pPr>
        <w:pStyle w:val="Prrafodelista"/>
        <w:spacing w:line="360" w:lineRule="auto"/>
        <w:jc w:val="both"/>
        <w:rPr>
          <w:rFonts w:ascii="Arial" w:eastAsia="Arial Unicode MS" w:hAnsi="Arial" w:cs="Arial"/>
          <w:b/>
          <w:bCs/>
          <w:sz w:val="24"/>
          <w:szCs w:val="24"/>
          <w:lang w:val="es-ES"/>
        </w:rPr>
      </w:pPr>
      <w:r>
        <w:rPr>
          <w:rFonts w:ascii="Arial" w:eastAsia="Arial Unicode MS" w:hAnsi="Arial" w:cs="Arial"/>
          <w:b/>
          <w:bCs/>
          <w:sz w:val="24"/>
          <w:szCs w:val="24"/>
          <w:lang w:val="es-ES"/>
        </w:rPr>
        <w:t xml:space="preserve">III. </w:t>
      </w:r>
      <w:r>
        <w:rPr>
          <w:rFonts w:ascii="Arial" w:eastAsia="Arial Unicode MS" w:hAnsi="Arial" w:cs="Arial"/>
          <w:b/>
          <w:bCs/>
          <w:sz w:val="24"/>
          <w:szCs w:val="24"/>
          <w:lang w:val="es-ES"/>
        </w:rPr>
        <w:tab/>
        <w:t>Servicio de drenaje y alcantarillado:</w:t>
      </w:r>
    </w:p>
    <w:p w:rsidR="00911FF2" w:rsidRDefault="00911FF2" w:rsidP="00300371">
      <w:pPr>
        <w:numPr>
          <w:ilvl w:val="0"/>
          <w:numId w:val="31"/>
        </w:numPr>
        <w:spacing w:after="0" w:line="360" w:lineRule="auto"/>
        <w:ind w:left="709" w:hanging="1"/>
        <w:jc w:val="both"/>
        <w:rPr>
          <w:rFonts w:ascii="Arial" w:eastAsia="Arial Unicode MS" w:hAnsi="Arial" w:cs="Arial"/>
          <w:sz w:val="24"/>
          <w:szCs w:val="24"/>
          <w:lang w:val="es-ES"/>
        </w:rPr>
      </w:pPr>
      <w:r>
        <w:rPr>
          <w:rFonts w:ascii="Arial" w:eastAsia="Arial Unicode MS" w:hAnsi="Arial" w:cs="Arial"/>
          <w:sz w:val="24"/>
          <w:szCs w:val="24"/>
          <w:lang w:val="es-ES"/>
        </w:rPr>
        <w:t xml:space="preserve">Las contraprestaciones correspondientes al servicio de drenaje y alcantarillado se cubrirán a una tasa </w:t>
      </w:r>
      <w:r w:rsidRPr="00D865D9">
        <w:rPr>
          <w:rFonts w:ascii="Arial" w:eastAsia="Arial Unicode MS" w:hAnsi="Arial" w:cs="Arial"/>
          <w:sz w:val="24"/>
          <w:szCs w:val="24"/>
          <w:lang w:val="es-ES"/>
        </w:rPr>
        <w:t>del 1</w:t>
      </w:r>
      <w:r>
        <w:rPr>
          <w:rFonts w:ascii="Arial" w:eastAsia="Arial Unicode MS" w:hAnsi="Arial" w:cs="Arial"/>
          <w:sz w:val="24"/>
          <w:szCs w:val="24"/>
          <w:lang w:val="es-ES"/>
        </w:rPr>
        <w:t>6</w:t>
      </w:r>
      <w:r w:rsidRPr="00D865D9">
        <w:rPr>
          <w:rFonts w:ascii="Arial" w:eastAsia="Arial Unicode MS" w:hAnsi="Arial" w:cs="Arial"/>
          <w:sz w:val="24"/>
          <w:szCs w:val="24"/>
          <w:lang w:val="es-ES"/>
        </w:rPr>
        <w:t>%</w:t>
      </w:r>
      <w:r>
        <w:rPr>
          <w:rFonts w:ascii="Arial" w:eastAsia="Arial Unicode MS" w:hAnsi="Arial" w:cs="Arial"/>
          <w:sz w:val="24"/>
          <w:szCs w:val="24"/>
          <w:lang w:val="es-ES"/>
        </w:rPr>
        <w:t xml:space="preserve"> sobre el importe mensual de agua. </w:t>
      </w:r>
    </w:p>
    <w:p w:rsidR="00911FF2" w:rsidRDefault="00911FF2" w:rsidP="00911FF2">
      <w:pPr>
        <w:spacing w:after="0" w:line="360" w:lineRule="auto"/>
        <w:ind w:left="709"/>
        <w:jc w:val="both"/>
        <w:rPr>
          <w:rFonts w:ascii="Arial" w:eastAsia="Arial Unicode MS" w:hAnsi="Arial" w:cs="Arial"/>
          <w:sz w:val="24"/>
          <w:szCs w:val="24"/>
          <w:lang w:val="es-ES"/>
        </w:rPr>
      </w:pPr>
    </w:p>
    <w:p w:rsidR="00911FF2" w:rsidRDefault="00911FF2" w:rsidP="00300371">
      <w:pPr>
        <w:numPr>
          <w:ilvl w:val="0"/>
          <w:numId w:val="31"/>
        </w:numPr>
        <w:spacing w:after="0" w:line="360" w:lineRule="auto"/>
        <w:ind w:left="709" w:hanging="1"/>
        <w:jc w:val="both"/>
        <w:rPr>
          <w:rFonts w:ascii="Arial" w:eastAsia="Arial Unicode MS" w:hAnsi="Arial" w:cs="Arial"/>
          <w:sz w:val="24"/>
          <w:szCs w:val="24"/>
          <w:lang w:val="es-ES"/>
        </w:rPr>
      </w:pPr>
      <w:r>
        <w:rPr>
          <w:rFonts w:ascii="Arial" w:eastAsia="Arial Unicode MS" w:hAnsi="Arial" w:cs="Arial"/>
          <w:sz w:val="24"/>
          <w:szCs w:val="24"/>
          <w:lang w:val="es-ES"/>
        </w:rPr>
        <w:t>A los usuarios que se les suministra agua potable por una fuente de abastecimiento no operada por el organismo operador, pero que tengan conexión a la red de drenaje municipal, pagarán una cuota fija mensual de acuerdo a la tabla siguiente:</w:t>
      </w:r>
    </w:p>
    <w:p w:rsidR="00911FF2" w:rsidRDefault="00911FF2" w:rsidP="00911FF2">
      <w:pPr>
        <w:spacing w:after="0" w:line="360" w:lineRule="auto"/>
        <w:jc w:val="both"/>
        <w:rPr>
          <w:rFonts w:ascii="Arial" w:eastAsia="Arial Unicode MS" w:hAnsi="Arial" w:cs="Arial"/>
          <w:sz w:val="24"/>
          <w:szCs w:val="24"/>
          <w:lang w:val="es-ES"/>
        </w:rPr>
      </w:pPr>
    </w:p>
    <w:tbl>
      <w:tblPr>
        <w:tblW w:w="5000" w:type="pct"/>
        <w:tblLayout w:type="fixed"/>
        <w:tblCellMar>
          <w:left w:w="70" w:type="dxa"/>
          <w:right w:w="70" w:type="dxa"/>
        </w:tblCellMar>
        <w:tblLook w:val="04A0" w:firstRow="1" w:lastRow="0" w:firstColumn="1" w:lastColumn="0" w:noHBand="0" w:noVBand="1"/>
      </w:tblPr>
      <w:tblGrid>
        <w:gridCol w:w="1271"/>
        <w:gridCol w:w="654"/>
        <w:gridCol w:w="654"/>
        <w:gridCol w:w="654"/>
        <w:gridCol w:w="654"/>
        <w:gridCol w:w="653"/>
        <w:gridCol w:w="653"/>
        <w:gridCol w:w="653"/>
        <w:gridCol w:w="653"/>
        <w:gridCol w:w="653"/>
        <w:gridCol w:w="653"/>
        <w:gridCol w:w="653"/>
        <w:gridCol w:w="643"/>
      </w:tblGrid>
      <w:tr w:rsidR="00911FF2" w:rsidRPr="00B90FC2" w:rsidTr="00704A98">
        <w:trPr>
          <w:trHeight w:val="330"/>
        </w:trPr>
        <w:tc>
          <w:tcPr>
            <w:tcW w:w="69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6"/>
                <w:szCs w:val="24"/>
                <w:lang w:eastAsia="es-MX"/>
              </w:rPr>
            </w:pPr>
            <w:r w:rsidRPr="00B90FC2">
              <w:rPr>
                <w:rFonts w:ascii="Arial" w:eastAsia="Times New Roman" w:hAnsi="Arial" w:cs="Arial"/>
                <w:b/>
                <w:bCs/>
                <w:color w:val="000000"/>
                <w:sz w:val="16"/>
                <w:szCs w:val="24"/>
                <w:lang w:eastAsia="es-MX"/>
              </w:rPr>
              <w:t>Giro</w:t>
            </w:r>
          </w:p>
        </w:tc>
        <w:tc>
          <w:tcPr>
            <w:tcW w:w="359"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6"/>
                <w:szCs w:val="24"/>
                <w:lang w:eastAsia="es-MX"/>
              </w:rPr>
            </w:pPr>
            <w:r w:rsidRPr="00B90FC2">
              <w:rPr>
                <w:rFonts w:ascii="Arial" w:eastAsia="Times New Roman" w:hAnsi="Arial" w:cs="Arial"/>
                <w:b/>
                <w:bCs/>
                <w:color w:val="000000"/>
                <w:sz w:val="16"/>
                <w:szCs w:val="24"/>
                <w:lang w:eastAsia="es-MX"/>
              </w:rPr>
              <w:t>Ene</w:t>
            </w:r>
          </w:p>
        </w:tc>
        <w:tc>
          <w:tcPr>
            <w:tcW w:w="359"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6"/>
                <w:szCs w:val="24"/>
                <w:lang w:eastAsia="es-MX"/>
              </w:rPr>
            </w:pPr>
            <w:r w:rsidRPr="00B90FC2">
              <w:rPr>
                <w:rFonts w:ascii="Arial" w:eastAsia="Times New Roman" w:hAnsi="Arial" w:cs="Arial"/>
                <w:b/>
                <w:bCs/>
                <w:color w:val="000000"/>
                <w:sz w:val="16"/>
                <w:szCs w:val="24"/>
                <w:lang w:eastAsia="es-MX"/>
              </w:rPr>
              <w:t>Feb</w:t>
            </w:r>
          </w:p>
        </w:tc>
        <w:tc>
          <w:tcPr>
            <w:tcW w:w="359"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6"/>
                <w:szCs w:val="24"/>
                <w:lang w:eastAsia="es-MX"/>
              </w:rPr>
            </w:pPr>
            <w:r w:rsidRPr="00B90FC2">
              <w:rPr>
                <w:rFonts w:ascii="Arial" w:eastAsia="Times New Roman" w:hAnsi="Arial" w:cs="Arial"/>
                <w:b/>
                <w:bCs/>
                <w:color w:val="000000"/>
                <w:sz w:val="16"/>
                <w:szCs w:val="24"/>
                <w:lang w:eastAsia="es-MX"/>
              </w:rPr>
              <w:t>Mar</w:t>
            </w:r>
          </w:p>
        </w:tc>
        <w:tc>
          <w:tcPr>
            <w:tcW w:w="359"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6"/>
                <w:szCs w:val="24"/>
                <w:lang w:eastAsia="es-MX"/>
              </w:rPr>
            </w:pPr>
            <w:r w:rsidRPr="00B90FC2">
              <w:rPr>
                <w:rFonts w:ascii="Arial" w:eastAsia="Times New Roman" w:hAnsi="Arial" w:cs="Arial"/>
                <w:b/>
                <w:bCs/>
                <w:color w:val="000000"/>
                <w:sz w:val="16"/>
                <w:szCs w:val="24"/>
                <w:lang w:eastAsia="es-MX"/>
              </w:rPr>
              <w:t>Abr</w:t>
            </w:r>
          </w:p>
        </w:tc>
        <w:tc>
          <w:tcPr>
            <w:tcW w:w="359"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6"/>
                <w:szCs w:val="24"/>
                <w:lang w:eastAsia="es-MX"/>
              </w:rPr>
            </w:pPr>
            <w:r w:rsidRPr="00B90FC2">
              <w:rPr>
                <w:rFonts w:ascii="Arial" w:eastAsia="Times New Roman" w:hAnsi="Arial" w:cs="Arial"/>
                <w:b/>
                <w:bCs/>
                <w:color w:val="000000"/>
                <w:sz w:val="16"/>
                <w:szCs w:val="24"/>
                <w:lang w:eastAsia="es-MX"/>
              </w:rPr>
              <w:t>May</w:t>
            </w:r>
          </w:p>
        </w:tc>
        <w:tc>
          <w:tcPr>
            <w:tcW w:w="359"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6"/>
                <w:szCs w:val="24"/>
                <w:lang w:eastAsia="es-MX"/>
              </w:rPr>
            </w:pPr>
            <w:r w:rsidRPr="00B90FC2">
              <w:rPr>
                <w:rFonts w:ascii="Arial" w:eastAsia="Times New Roman" w:hAnsi="Arial" w:cs="Arial"/>
                <w:b/>
                <w:bCs/>
                <w:color w:val="000000"/>
                <w:sz w:val="16"/>
                <w:szCs w:val="24"/>
                <w:lang w:eastAsia="es-MX"/>
              </w:rPr>
              <w:t>Jun</w:t>
            </w:r>
          </w:p>
        </w:tc>
        <w:tc>
          <w:tcPr>
            <w:tcW w:w="359"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6"/>
                <w:szCs w:val="24"/>
                <w:lang w:eastAsia="es-MX"/>
              </w:rPr>
            </w:pPr>
            <w:r w:rsidRPr="00B90FC2">
              <w:rPr>
                <w:rFonts w:ascii="Arial" w:eastAsia="Times New Roman" w:hAnsi="Arial" w:cs="Arial"/>
                <w:b/>
                <w:bCs/>
                <w:color w:val="000000"/>
                <w:sz w:val="16"/>
                <w:szCs w:val="24"/>
                <w:lang w:eastAsia="es-MX"/>
              </w:rPr>
              <w:t>Jul</w:t>
            </w:r>
          </w:p>
        </w:tc>
        <w:tc>
          <w:tcPr>
            <w:tcW w:w="359"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6"/>
                <w:szCs w:val="24"/>
                <w:lang w:eastAsia="es-MX"/>
              </w:rPr>
            </w:pPr>
            <w:r w:rsidRPr="00B90FC2">
              <w:rPr>
                <w:rFonts w:ascii="Arial" w:eastAsia="Times New Roman" w:hAnsi="Arial" w:cs="Arial"/>
                <w:b/>
                <w:bCs/>
                <w:color w:val="000000"/>
                <w:sz w:val="16"/>
                <w:szCs w:val="24"/>
                <w:lang w:eastAsia="es-MX"/>
              </w:rPr>
              <w:t>Ago</w:t>
            </w:r>
          </w:p>
        </w:tc>
        <w:tc>
          <w:tcPr>
            <w:tcW w:w="359"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6"/>
                <w:szCs w:val="24"/>
                <w:lang w:eastAsia="es-MX"/>
              </w:rPr>
            </w:pPr>
            <w:r w:rsidRPr="00B90FC2">
              <w:rPr>
                <w:rFonts w:ascii="Arial" w:eastAsia="Times New Roman" w:hAnsi="Arial" w:cs="Arial"/>
                <w:b/>
                <w:bCs/>
                <w:color w:val="000000"/>
                <w:sz w:val="16"/>
                <w:szCs w:val="24"/>
                <w:lang w:eastAsia="es-MX"/>
              </w:rPr>
              <w:t>Sep</w:t>
            </w:r>
          </w:p>
        </w:tc>
        <w:tc>
          <w:tcPr>
            <w:tcW w:w="359"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6"/>
                <w:szCs w:val="24"/>
                <w:lang w:eastAsia="es-MX"/>
              </w:rPr>
            </w:pPr>
            <w:r w:rsidRPr="00B90FC2">
              <w:rPr>
                <w:rFonts w:ascii="Arial" w:eastAsia="Times New Roman" w:hAnsi="Arial" w:cs="Arial"/>
                <w:b/>
                <w:bCs/>
                <w:color w:val="000000"/>
                <w:sz w:val="16"/>
                <w:szCs w:val="24"/>
                <w:lang w:eastAsia="es-MX"/>
              </w:rPr>
              <w:t>Oct</w:t>
            </w:r>
          </w:p>
        </w:tc>
        <w:tc>
          <w:tcPr>
            <w:tcW w:w="359"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6"/>
                <w:szCs w:val="24"/>
                <w:lang w:eastAsia="es-MX"/>
              </w:rPr>
            </w:pPr>
            <w:r w:rsidRPr="00B90FC2">
              <w:rPr>
                <w:rFonts w:ascii="Arial" w:eastAsia="Times New Roman" w:hAnsi="Arial" w:cs="Arial"/>
                <w:b/>
                <w:bCs/>
                <w:color w:val="000000"/>
                <w:sz w:val="16"/>
                <w:szCs w:val="24"/>
                <w:lang w:eastAsia="es-MX"/>
              </w:rPr>
              <w:t>Nov</w:t>
            </w:r>
          </w:p>
        </w:tc>
        <w:tc>
          <w:tcPr>
            <w:tcW w:w="353"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6"/>
                <w:szCs w:val="24"/>
                <w:lang w:eastAsia="es-MX"/>
              </w:rPr>
            </w:pPr>
            <w:r w:rsidRPr="00B90FC2">
              <w:rPr>
                <w:rFonts w:ascii="Arial" w:eastAsia="Times New Roman" w:hAnsi="Arial" w:cs="Arial"/>
                <w:b/>
                <w:bCs/>
                <w:color w:val="000000"/>
                <w:sz w:val="16"/>
                <w:szCs w:val="24"/>
                <w:lang w:eastAsia="es-MX"/>
              </w:rPr>
              <w:t>Dic</w:t>
            </w:r>
          </w:p>
        </w:tc>
      </w:tr>
      <w:tr w:rsidR="00911FF2" w:rsidRPr="00B90FC2" w:rsidTr="00704A98">
        <w:trPr>
          <w:trHeight w:val="315"/>
        </w:trPr>
        <w:tc>
          <w:tcPr>
            <w:tcW w:w="698" w:type="pct"/>
            <w:tcBorders>
              <w:top w:val="nil"/>
              <w:left w:val="single" w:sz="8" w:space="0" w:color="auto"/>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rPr>
                <w:rFonts w:ascii="Arial" w:eastAsia="Times New Roman" w:hAnsi="Arial" w:cs="Arial"/>
                <w:color w:val="000000"/>
                <w:sz w:val="16"/>
                <w:szCs w:val="24"/>
                <w:lang w:eastAsia="es-MX"/>
              </w:rPr>
            </w:pPr>
            <w:r w:rsidRPr="00B90FC2">
              <w:rPr>
                <w:rFonts w:ascii="Arial" w:eastAsia="Times New Roman" w:hAnsi="Arial" w:cs="Arial"/>
                <w:color w:val="000000"/>
                <w:sz w:val="16"/>
                <w:szCs w:val="24"/>
                <w:lang w:eastAsia="es-MX"/>
              </w:rPr>
              <w:t>Lote Baldío</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$14.32</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$14.35</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$14.39</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$14.43</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$14.47</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$14.51</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$14.55</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$14.59</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$14.63</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$14.67</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$14.71</w:t>
            </w:r>
          </w:p>
        </w:tc>
        <w:tc>
          <w:tcPr>
            <w:tcW w:w="353"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$14.75</w:t>
            </w:r>
          </w:p>
        </w:tc>
      </w:tr>
      <w:tr w:rsidR="00911FF2" w:rsidRPr="00B90FC2" w:rsidTr="00704A98">
        <w:trPr>
          <w:trHeight w:val="315"/>
        </w:trPr>
        <w:tc>
          <w:tcPr>
            <w:tcW w:w="698" w:type="pct"/>
            <w:tcBorders>
              <w:top w:val="nil"/>
              <w:left w:val="single" w:sz="8" w:space="0" w:color="auto"/>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rPr>
                <w:rFonts w:ascii="Arial" w:eastAsia="Times New Roman" w:hAnsi="Arial" w:cs="Arial"/>
                <w:color w:val="000000"/>
                <w:sz w:val="16"/>
                <w:szCs w:val="24"/>
                <w:lang w:eastAsia="es-MX"/>
              </w:rPr>
            </w:pPr>
            <w:r>
              <w:rPr>
                <w:rFonts w:ascii="Arial" w:eastAsia="Times New Roman" w:hAnsi="Arial" w:cs="Arial"/>
                <w:color w:val="000000"/>
                <w:sz w:val="16"/>
                <w:szCs w:val="24"/>
                <w:lang w:eastAsia="es-MX"/>
              </w:rPr>
              <w:t>Doméstica</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$34.63</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$34.72</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$34.82</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$34.91</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$35.00</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$35.10</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$35.19</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$35.29</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$35.38</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$35.48</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$35.57</w:t>
            </w:r>
          </w:p>
        </w:tc>
        <w:tc>
          <w:tcPr>
            <w:tcW w:w="353"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$35.67</w:t>
            </w:r>
          </w:p>
        </w:tc>
      </w:tr>
      <w:tr w:rsidR="00911FF2" w:rsidRPr="00B90FC2" w:rsidTr="00704A98">
        <w:trPr>
          <w:trHeight w:val="315"/>
        </w:trPr>
        <w:tc>
          <w:tcPr>
            <w:tcW w:w="698" w:type="pct"/>
            <w:tcBorders>
              <w:top w:val="nil"/>
              <w:left w:val="single" w:sz="8" w:space="0" w:color="auto"/>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rPr>
                <w:rFonts w:ascii="Arial" w:eastAsia="Times New Roman" w:hAnsi="Arial" w:cs="Arial"/>
                <w:color w:val="000000"/>
                <w:sz w:val="16"/>
                <w:szCs w:val="24"/>
                <w:lang w:eastAsia="es-MX"/>
              </w:rPr>
            </w:pPr>
            <w:r w:rsidRPr="00B90FC2">
              <w:rPr>
                <w:rFonts w:ascii="Arial" w:eastAsia="Times New Roman" w:hAnsi="Arial" w:cs="Arial"/>
                <w:color w:val="000000"/>
                <w:sz w:val="16"/>
                <w:szCs w:val="24"/>
                <w:lang w:eastAsia="es-MX"/>
              </w:rPr>
              <w:t>Comercial y de Servicios</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$71.82</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$72.02</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$72.21</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$72.40</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$72.60</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$72.79</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$72.99</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$73.19</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$73.38</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$73.58</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$73.78</w:t>
            </w:r>
          </w:p>
        </w:tc>
        <w:tc>
          <w:tcPr>
            <w:tcW w:w="353"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$73.98</w:t>
            </w:r>
          </w:p>
        </w:tc>
      </w:tr>
      <w:tr w:rsidR="00911FF2" w:rsidRPr="00B90FC2" w:rsidTr="00704A98">
        <w:trPr>
          <w:trHeight w:val="315"/>
        </w:trPr>
        <w:tc>
          <w:tcPr>
            <w:tcW w:w="698" w:type="pct"/>
            <w:tcBorders>
              <w:top w:val="nil"/>
              <w:left w:val="single" w:sz="8" w:space="0" w:color="auto"/>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rPr>
                <w:rFonts w:ascii="Arial" w:eastAsia="Times New Roman" w:hAnsi="Arial" w:cs="Arial"/>
                <w:color w:val="000000"/>
                <w:sz w:val="16"/>
                <w:szCs w:val="24"/>
                <w:lang w:eastAsia="es-MX"/>
              </w:rPr>
            </w:pPr>
            <w:r>
              <w:rPr>
                <w:rFonts w:ascii="Arial" w:eastAsia="Times New Roman" w:hAnsi="Arial" w:cs="Arial"/>
                <w:color w:val="000000"/>
                <w:sz w:val="16"/>
                <w:szCs w:val="24"/>
                <w:lang w:eastAsia="es-MX"/>
              </w:rPr>
              <w:t>Industrial</w:t>
            </w:r>
          </w:p>
        </w:tc>
        <w:tc>
          <w:tcPr>
            <w:tcW w:w="359" w:type="pct"/>
            <w:tcBorders>
              <w:top w:val="nil"/>
              <w:left w:val="nil"/>
              <w:bottom w:val="single" w:sz="8" w:space="0" w:color="auto"/>
              <w:right w:val="single" w:sz="8" w:space="0" w:color="auto"/>
            </w:tcBorders>
            <w:shd w:val="clear" w:color="auto" w:fill="auto"/>
            <w:noWrap/>
            <w:vAlign w:val="center"/>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$121.24</w:t>
            </w:r>
          </w:p>
        </w:tc>
        <w:tc>
          <w:tcPr>
            <w:tcW w:w="359" w:type="pct"/>
            <w:tcBorders>
              <w:top w:val="nil"/>
              <w:left w:val="nil"/>
              <w:bottom w:val="single" w:sz="8" w:space="0" w:color="auto"/>
              <w:right w:val="single" w:sz="8" w:space="0" w:color="auto"/>
            </w:tcBorders>
            <w:shd w:val="clear" w:color="auto" w:fill="auto"/>
            <w:noWrap/>
            <w:vAlign w:val="center"/>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$121.56</w:t>
            </w:r>
          </w:p>
        </w:tc>
        <w:tc>
          <w:tcPr>
            <w:tcW w:w="359" w:type="pct"/>
            <w:tcBorders>
              <w:top w:val="nil"/>
              <w:left w:val="nil"/>
              <w:bottom w:val="single" w:sz="8" w:space="0" w:color="auto"/>
              <w:right w:val="single" w:sz="8" w:space="0" w:color="auto"/>
            </w:tcBorders>
            <w:shd w:val="clear" w:color="auto" w:fill="auto"/>
            <w:noWrap/>
            <w:vAlign w:val="center"/>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$121.89</w:t>
            </w:r>
          </w:p>
        </w:tc>
        <w:tc>
          <w:tcPr>
            <w:tcW w:w="359" w:type="pct"/>
            <w:tcBorders>
              <w:top w:val="nil"/>
              <w:left w:val="nil"/>
              <w:bottom w:val="single" w:sz="8" w:space="0" w:color="auto"/>
              <w:right w:val="single" w:sz="8" w:space="0" w:color="auto"/>
            </w:tcBorders>
            <w:shd w:val="clear" w:color="auto" w:fill="auto"/>
            <w:noWrap/>
            <w:vAlign w:val="center"/>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$122.22</w:t>
            </w:r>
          </w:p>
        </w:tc>
        <w:tc>
          <w:tcPr>
            <w:tcW w:w="359" w:type="pct"/>
            <w:tcBorders>
              <w:top w:val="nil"/>
              <w:left w:val="nil"/>
              <w:bottom w:val="single" w:sz="8" w:space="0" w:color="auto"/>
              <w:right w:val="single" w:sz="8" w:space="0" w:color="auto"/>
            </w:tcBorders>
            <w:shd w:val="clear" w:color="auto" w:fill="auto"/>
            <w:noWrap/>
            <w:vAlign w:val="center"/>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$122.55</w:t>
            </w:r>
          </w:p>
        </w:tc>
        <w:tc>
          <w:tcPr>
            <w:tcW w:w="359" w:type="pct"/>
            <w:tcBorders>
              <w:top w:val="nil"/>
              <w:left w:val="nil"/>
              <w:bottom w:val="single" w:sz="8" w:space="0" w:color="auto"/>
              <w:right w:val="single" w:sz="8" w:space="0" w:color="auto"/>
            </w:tcBorders>
            <w:shd w:val="clear" w:color="auto" w:fill="auto"/>
            <w:noWrap/>
            <w:vAlign w:val="center"/>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$122.88</w:t>
            </w:r>
          </w:p>
        </w:tc>
        <w:tc>
          <w:tcPr>
            <w:tcW w:w="359" w:type="pct"/>
            <w:tcBorders>
              <w:top w:val="nil"/>
              <w:left w:val="nil"/>
              <w:bottom w:val="single" w:sz="8" w:space="0" w:color="auto"/>
              <w:right w:val="single" w:sz="8" w:space="0" w:color="auto"/>
            </w:tcBorders>
            <w:shd w:val="clear" w:color="auto" w:fill="auto"/>
            <w:noWrap/>
            <w:vAlign w:val="center"/>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$123.21</w:t>
            </w:r>
          </w:p>
        </w:tc>
        <w:tc>
          <w:tcPr>
            <w:tcW w:w="359" w:type="pct"/>
            <w:tcBorders>
              <w:top w:val="nil"/>
              <w:left w:val="nil"/>
              <w:bottom w:val="single" w:sz="8" w:space="0" w:color="auto"/>
              <w:right w:val="single" w:sz="8" w:space="0" w:color="auto"/>
            </w:tcBorders>
            <w:shd w:val="clear" w:color="auto" w:fill="auto"/>
            <w:noWrap/>
            <w:vAlign w:val="center"/>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$123.54</w:t>
            </w:r>
          </w:p>
        </w:tc>
        <w:tc>
          <w:tcPr>
            <w:tcW w:w="359" w:type="pct"/>
            <w:tcBorders>
              <w:top w:val="nil"/>
              <w:left w:val="nil"/>
              <w:bottom w:val="single" w:sz="8" w:space="0" w:color="auto"/>
              <w:right w:val="single" w:sz="8" w:space="0" w:color="auto"/>
            </w:tcBorders>
            <w:shd w:val="clear" w:color="auto" w:fill="auto"/>
            <w:noWrap/>
            <w:vAlign w:val="center"/>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$123.87</w:t>
            </w:r>
          </w:p>
        </w:tc>
        <w:tc>
          <w:tcPr>
            <w:tcW w:w="359" w:type="pct"/>
            <w:tcBorders>
              <w:top w:val="nil"/>
              <w:left w:val="nil"/>
              <w:bottom w:val="single" w:sz="8" w:space="0" w:color="auto"/>
              <w:right w:val="single" w:sz="8" w:space="0" w:color="auto"/>
            </w:tcBorders>
            <w:shd w:val="clear" w:color="auto" w:fill="auto"/>
            <w:noWrap/>
            <w:vAlign w:val="center"/>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$124.20</w:t>
            </w:r>
          </w:p>
        </w:tc>
        <w:tc>
          <w:tcPr>
            <w:tcW w:w="359" w:type="pct"/>
            <w:tcBorders>
              <w:top w:val="nil"/>
              <w:left w:val="nil"/>
              <w:bottom w:val="single" w:sz="8" w:space="0" w:color="auto"/>
              <w:right w:val="single" w:sz="8" w:space="0" w:color="auto"/>
            </w:tcBorders>
            <w:shd w:val="clear" w:color="auto" w:fill="auto"/>
            <w:noWrap/>
            <w:vAlign w:val="center"/>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$124.54</w:t>
            </w:r>
          </w:p>
        </w:tc>
        <w:tc>
          <w:tcPr>
            <w:tcW w:w="353" w:type="pct"/>
            <w:tcBorders>
              <w:top w:val="nil"/>
              <w:left w:val="nil"/>
              <w:bottom w:val="single" w:sz="8" w:space="0" w:color="auto"/>
              <w:right w:val="single" w:sz="8" w:space="0" w:color="auto"/>
            </w:tcBorders>
            <w:shd w:val="clear" w:color="auto" w:fill="auto"/>
            <w:noWrap/>
            <w:vAlign w:val="center"/>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$124.87</w:t>
            </w:r>
          </w:p>
        </w:tc>
      </w:tr>
      <w:tr w:rsidR="00911FF2" w:rsidRPr="00B90FC2" w:rsidTr="00704A98">
        <w:trPr>
          <w:trHeight w:val="315"/>
        </w:trPr>
        <w:tc>
          <w:tcPr>
            <w:tcW w:w="698" w:type="pct"/>
            <w:tcBorders>
              <w:top w:val="nil"/>
              <w:left w:val="single" w:sz="8" w:space="0" w:color="auto"/>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rPr>
                <w:rFonts w:ascii="Arial" w:eastAsia="Times New Roman" w:hAnsi="Arial" w:cs="Arial"/>
                <w:color w:val="000000"/>
                <w:sz w:val="16"/>
                <w:szCs w:val="24"/>
                <w:lang w:eastAsia="es-MX"/>
              </w:rPr>
            </w:pPr>
            <w:r w:rsidRPr="00B90FC2">
              <w:rPr>
                <w:rFonts w:ascii="Arial" w:eastAsia="Times New Roman" w:hAnsi="Arial" w:cs="Arial"/>
                <w:color w:val="000000"/>
                <w:sz w:val="16"/>
                <w:szCs w:val="24"/>
                <w:lang w:eastAsia="es-MX"/>
              </w:rPr>
              <w:t>Mixta</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$51.56</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$51.70</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$51.84</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$51.98</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$52.12</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$52.26</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$52.40</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$52.54</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$52.68</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$52.83</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$52.97</w:t>
            </w:r>
          </w:p>
        </w:tc>
        <w:tc>
          <w:tcPr>
            <w:tcW w:w="353" w:type="pct"/>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color w:val="000000"/>
                <w:sz w:val="14"/>
                <w:szCs w:val="24"/>
                <w:lang w:eastAsia="es-MX"/>
              </w:rPr>
            </w:pPr>
            <w:r w:rsidRPr="00585230">
              <w:rPr>
                <w:rFonts w:ascii="Arial" w:eastAsia="Times New Roman" w:hAnsi="Arial" w:cs="Arial"/>
                <w:color w:val="000000"/>
                <w:sz w:val="14"/>
                <w:szCs w:val="24"/>
                <w:lang w:eastAsia="es-MX"/>
              </w:rPr>
              <w:t>$53.11</w:t>
            </w:r>
          </w:p>
        </w:tc>
      </w:tr>
    </w:tbl>
    <w:p w:rsidR="00911FF2" w:rsidRDefault="00911FF2" w:rsidP="00911FF2">
      <w:pPr>
        <w:spacing w:after="0"/>
        <w:ind w:left="1695"/>
        <w:rPr>
          <w:rFonts w:ascii="Arial" w:eastAsia="Arial Unicode MS" w:hAnsi="Arial" w:cs="Arial"/>
          <w:sz w:val="24"/>
          <w:szCs w:val="24"/>
          <w:lang w:val="es-ES"/>
        </w:rPr>
      </w:pPr>
    </w:p>
    <w:p w:rsidR="00911FF2" w:rsidRPr="00AB3C88" w:rsidRDefault="00911FF2" w:rsidP="00911FF2">
      <w:pPr>
        <w:rPr>
          <w:rFonts w:ascii="Arial" w:eastAsia="Arial Unicode MS" w:hAnsi="Arial" w:cs="Arial"/>
          <w:sz w:val="24"/>
          <w:szCs w:val="24"/>
          <w:lang w:val="es-ES"/>
        </w:rPr>
      </w:pPr>
    </w:p>
    <w:p w:rsidR="00911FF2" w:rsidRDefault="00911FF2" w:rsidP="00911FF2">
      <w:pPr>
        <w:pStyle w:val="Prrafodelista"/>
        <w:rPr>
          <w:rFonts w:ascii="Arial" w:eastAsia="Arial Unicode MS" w:hAnsi="Arial" w:cs="Arial"/>
          <w:sz w:val="24"/>
          <w:szCs w:val="24"/>
          <w:lang w:val="es-ES"/>
        </w:rPr>
      </w:pPr>
    </w:p>
    <w:p w:rsidR="00911FF2" w:rsidRDefault="00911FF2" w:rsidP="00300371">
      <w:pPr>
        <w:pStyle w:val="Prrafodelista"/>
        <w:numPr>
          <w:ilvl w:val="0"/>
          <w:numId w:val="32"/>
        </w:numPr>
        <w:spacing w:after="0"/>
        <w:rPr>
          <w:rFonts w:ascii="Arial" w:eastAsia="Arial Unicode MS" w:hAnsi="Arial" w:cs="Arial"/>
          <w:b/>
          <w:bCs/>
          <w:sz w:val="24"/>
          <w:szCs w:val="24"/>
          <w:lang w:val="es-ES"/>
        </w:rPr>
      </w:pPr>
      <w:r>
        <w:rPr>
          <w:rFonts w:ascii="Arial" w:eastAsia="Arial Unicode MS" w:hAnsi="Arial" w:cs="Arial"/>
          <w:b/>
          <w:bCs/>
          <w:sz w:val="24"/>
          <w:szCs w:val="24"/>
          <w:lang w:val="es-ES"/>
        </w:rPr>
        <w:t>Tratamiento de agua residual:</w:t>
      </w:r>
    </w:p>
    <w:p w:rsidR="00911FF2" w:rsidRDefault="00911FF2" w:rsidP="00911FF2">
      <w:pPr>
        <w:spacing w:line="360" w:lineRule="auto"/>
        <w:jc w:val="both"/>
        <w:rPr>
          <w:rFonts w:ascii="Arial" w:eastAsia="Arial Unicode MS" w:hAnsi="Arial" w:cs="Arial"/>
          <w:sz w:val="24"/>
          <w:szCs w:val="24"/>
          <w:lang w:val="es-ES"/>
        </w:rPr>
      </w:pPr>
      <w:r>
        <w:rPr>
          <w:rFonts w:ascii="Arial" w:eastAsia="Arial Unicode MS" w:hAnsi="Arial" w:cs="Arial"/>
          <w:sz w:val="24"/>
          <w:szCs w:val="24"/>
          <w:lang w:val="es-ES"/>
        </w:rPr>
        <w:t xml:space="preserve">El tratamiento de aguas residuales se cubrirá a una tasa </w:t>
      </w:r>
      <w:r w:rsidRPr="00E56737">
        <w:rPr>
          <w:rFonts w:ascii="Arial" w:eastAsia="Arial Unicode MS" w:hAnsi="Arial" w:cs="Arial"/>
          <w:sz w:val="24"/>
          <w:szCs w:val="24"/>
          <w:lang w:val="es-ES"/>
        </w:rPr>
        <w:t>del 16%</w:t>
      </w:r>
      <w:r>
        <w:rPr>
          <w:rFonts w:ascii="Arial" w:eastAsia="Arial Unicode MS" w:hAnsi="Arial" w:cs="Arial"/>
          <w:sz w:val="24"/>
          <w:szCs w:val="24"/>
          <w:lang w:val="es-ES"/>
        </w:rPr>
        <w:t xml:space="preserve"> sobre el importe mensual de agua.</w:t>
      </w:r>
    </w:p>
    <w:p w:rsidR="00911FF2" w:rsidRDefault="00911FF2" w:rsidP="00911FF2">
      <w:pPr>
        <w:spacing w:line="360" w:lineRule="auto"/>
        <w:jc w:val="both"/>
        <w:rPr>
          <w:rFonts w:ascii="Arial" w:eastAsia="Arial Unicode MS" w:hAnsi="Arial" w:cs="Arial"/>
          <w:sz w:val="24"/>
          <w:szCs w:val="24"/>
          <w:lang w:val="es-ES"/>
        </w:rPr>
      </w:pPr>
      <w:r>
        <w:rPr>
          <w:rFonts w:ascii="Arial" w:eastAsia="Arial Unicode MS" w:hAnsi="Arial" w:cs="Arial"/>
          <w:sz w:val="24"/>
          <w:szCs w:val="24"/>
          <w:lang w:val="es-ES"/>
        </w:rPr>
        <w:t>Este cargo también se hará a los usuarios que se encuentren bajo los supuestos del inciso b) de la fracción III de este artículo y que pagarán una cuota fija mensual conforme a la siguiente tabla:</w:t>
      </w:r>
    </w:p>
    <w:tbl>
      <w:tblPr>
        <w:tblW w:w="5000" w:type="pct"/>
        <w:tblLayout w:type="fixed"/>
        <w:tblCellMar>
          <w:left w:w="70" w:type="dxa"/>
          <w:right w:w="70" w:type="dxa"/>
        </w:tblCellMar>
        <w:tblLook w:val="04A0" w:firstRow="1" w:lastRow="0" w:firstColumn="1" w:lastColumn="0" w:noHBand="0" w:noVBand="1"/>
      </w:tblPr>
      <w:tblGrid>
        <w:gridCol w:w="1124"/>
        <w:gridCol w:w="709"/>
        <w:gridCol w:w="706"/>
        <w:gridCol w:w="710"/>
        <w:gridCol w:w="710"/>
        <w:gridCol w:w="653"/>
        <w:gridCol w:w="641"/>
        <w:gridCol w:w="641"/>
        <w:gridCol w:w="641"/>
        <w:gridCol w:w="641"/>
        <w:gridCol w:w="641"/>
        <w:gridCol w:w="641"/>
        <w:gridCol w:w="643"/>
      </w:tblGrid>
      <w:tr w:rsidR="00911FF2" w:rsidRPr="00B90FC2" w:rsidTr="00704A98">
        <w:trPr>
          <w:trHeight w:val="315"/>
        </w:trPr>
        <w:tc>
          <w:tcPr>
            <w:tcW w:w="61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4"/>
                <w:lang w:eastAsia="es-MX"/>
              </w:rPr>
            </w:pPr>
            <w:r w:rsidRPr="00B90FC2">
              <w:rPr>
                <w:rFonts w:ascii="Arial" w:eastAsia="Times New Roman" w:hAnsi="Arial" w:cs="Arial"/>
                <w:b/>
                <w:bCs/>
                <w:color w:val="000000"/>
                <w:sz w:val="14"/>
                <w:lang w:eastAsia="es-MX"/>
              </w:rPr>
              <w:t>Giro</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4"/>
                <w:lang w:eastAsia="es-MX"/>
              </w:rPr>
            </w:pPr>
            <w:r w:rsidRPr="00B90FC2">
              <w:rPr>
                <w:rFonts w:ascii="Arial" w:eastAsia="Times New Roman" w:hAnsi="Arial" w:cs="Arial"/>
                <w:b/>
                <w:bCs/>
                <w:color w:val="000000"/>
                <w:sz w:val="14"/>
                <w:lang w:eastAsia="es-MX"/>
              </w:rPr>
              <w:t>Ene</w:t>
            </w:r>
          </w:p>
        </w:tc>
        <w:tc>
          <w:tcPr>
            <w:tcW w:w="388"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4"/>
                <w:lang w:eastAsia="es-MX"/>
              </w:rPr>
            </w:pPr>
            <w:r w:rsidRPr="00B90FC2">
              <w:rPr>
                <w:rFonts w:ascii="Arial" w:eastAsia="Times New Roman" w:hAnsi="Arial" w:cs="Arial"/>
                <w:b/>
                <w:bCs/>
                <w:color w:val="000000"/>
                <w:sz w:val="14"/>
                <w:lang w:eastAsia="es-MX"/>
              </w:rPr>
              <w:t>Feb</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4"/>
                <w:lang w:eastAsia="es-MX"/>
              </w:rPr>
            </w:pPr>
            <w:r w:rsidRPr="00B90FC2">
              <w:rPr>
                <w:rFonts w:ascii="Arial" w:eastAsia="Times New Roman" w:hAnsi="Arial" w:cs="Arial"/>
                <w:b/>
                <w:bCs/>
                <w:color w:val="000000"/>
                <w:sz w:val="14"/>
                <w:lang w:eastAsia="es-MX"/>
              </w:rPr>
              <w:t>Mar</w:t>
            </w:r>
          </w:p>
        </w:tc>
        <w:tc>
          <w:tcPr>
            <w:tcW w:w="390"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4"/>
                <w:lang w:eastAsia="es-MX"/>
              </w:rPr>
            </w:pPr>
            <w:r w:rsidRPr="00B90FC2">
              <w:rPr>
                <w:rFonts w:ascii="Arial" w:eastAsia="Times New Roman" w:hAnsi="Arial" w:cs="Arial"/>
                <w:b/>
                <w:bCs/>
                <w:color w:val="000000"/>
                <w:sz w:val="14"/>
                <w:lang w:eastAsia="es-MX"/>
              </w:rPr>
              <w:t>Abr</w:t>
            </w:r>
          </w:p>
        </w:tc>
        <w:tc>
          <w:tcPr>
            <w:tcW w:w="359"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4"/>
                <w:lang w:eastAsia="es-MX"/>
              </w:rPr>
            </w:pPr>
            <w:r w:rsidRPr="00B90FC2">
              <w:rPr>
                <w:rFonts w:ascii="Arial" w:eastAsia="Times New Roman" w:hAnsi="Arial" w:cs="Arial"/>
                <w:b/>
                <w:bCs/>
                <w:color w:val="000000"/>
                <w:sz w:val="14"/>
                <w:lang w:eastAsia="es-MX"/>
              </w:rPr>
              <w:t>May</w:t>
            </w:r>
          </w:p>
        </w:tc>
        <w:tc>
          <w:tcPr>
            <w:tcW w:w="352"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4"/>
                <w:lang w:eastAsia="es-MX"/>
              </w:rPr>
            </w:pPr>
            <w:r w:rsidRPr="00B90FC2">
              <w:rPr>
                <w:rFonts w:ascii="Arial" w:eastAsia="Times New Roman" w:hAnsi="Arial" w:cs="Arial"/>
                <w:b/>
                <w:bCs/>
                <w:color w:val="000000"/>
                <w:sz w:val="14"/>
                <w:lang w:eastAsia="es-MX"/>
              </w:rPr>
              <w:t>Jun</w:t>
            </w:r>
          </w:p>
        </w:tc>
        <w:tc>
          <w:tcPr>
            <w:tcW w:w="352"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4"/>
                <w:lang w:eastAsia="es-MX"/>
              </w:rPr>
            </w:pPr>
            <w:r w:rsidRPr="00B90FC2">
              <w:rPr>
                <w:rFonts w:ascii="Arial" w:eastAsia="Times New Roman" w:hAnsi="Arial" w:cs="Arial"/>
                <w:b/>
                <w:bCs/>
                <w:color w:val="000000"/>
                <w:sz w:val="14"/>
                <w:lang w:eastAsia="es-MX"/>
              </w:rPr>
              <w:t>Jul</w:t>
            </w:r>
          </w:p>
        </w:tc>
        <w:tc>
          <w:tcPr>
            <w:tcW w:w="352"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4"/>
                <w:lang w:eastAsia="es-MX"/>
              </w:rPr>
            </w:pPr>
            <w:r w:rsidRPr="00B90FC2">
              <w:rPr>
                <w:rFonts w:ascii="Arial" w:eastAsia="Times New Roman" w:hAnsi="Arial" w:cs="Arial"/>
                <w:b/>
                <w:bCs/>
                <w:color w:val="000000"/>
                <w:sz w:val="14"/>
                <w:lang w:eastAsia="es-MX"/>
              </w:rPr>
              <w:t>Ago</w:t>
            </w:r>
          </w:p>
        </w:tc>
        <w:tc>
          <w:tcPr>
            <w:tcW w:w="352"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4"/>
                <w:lang w:eastAsia="es-MX"/>
              </w:rPr>
            </w:pPr>
            <w:r w:rsidRPr="00B90FC2">
              <w:rPr>
                <w:rFonts w:ascii="Arial" w:eastAsia="Times New Roman" w:hAnsi="Arial" w:cs="Arial"/>
                <w:b/>
                <w:bCs/>
                <w:color w:val="000000"/>
                <w:sz w:val="14"/>
                <w:lang w:eastAsia="es-MX"/>
              </w:rPr>
              <w:t>Sep</w:t>
            </w:r>
          </w:p>
        </w:tc>
        <w:tc>
          <w:tcPr>
            <w:tcW w:w="352"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4"/>
                <w:lang w:eastAsia="es-MX"/>
              </w:rPr>
            </w:pPr>
            <w:r w:rsidRPr="00B90FC2">
              <w:rPr>
                <w:rFonts w:ascii="Arial" w:eastAsia="Times New Roman" w:hAnsi="Arial" w:cs="Arial"/>
                <w:b/>
                <w:bCs/>
                <w:color w:val="000000"/>
                <w:sz w:val="14"/>
                <w:lang w:eastAsia="es-MX"/>
              </w:rPr>
              <w:t>Oct</w:t>
            </w:r>
          </w:p>
        </w:tc>
        <w:tc>
          <w:tcPr>
            <w:tcW w:w="352"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4"/>
                <w:lang w:eastAsia="es-MX"/>
              </w:rPr>
            </w:pPr>
            <w:r w:rsidRPr="00B90FC2">
              <w:rPr>
                <w:rFonts w:ascii="Arial" w:eastAsia="Times New Roman" w:hAnsi="Arial" w:cs="Arial"/>
                <w:b/>
                <w:bCs/>
                <w:color w:val="000000"/>
                <w:sz w:val="14"/>
                <w:lang w:eastAsia="es-MX"/>
              </w:rPr>
              <w:t>Nov</w:t>
            </w:r>
          </w:p>
        </w:tc>
        <w:tc>
          <w:tcPr>
            <w:tcW w:w="353" w:type="pct"/>
            <w:tcBorders>
              <w:top w:val="single" w:sz="8" w:space="0" w:color="auto"/>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b/>
                <w:bCs/>
                <w:color w:val="000000"/>
                <w:sz w:val="14"/>
                <w:lang w:eastAsia="es-MX"/>
              </w:rPr>
            </w:pPr>
            <w:r w:rsidRPr="00B90FC2">
              <w:rPr>
                <w:rFonts w:ascii="Arial" w:eastAsia="Times New Roman" w:hAnsi="Arial" w:cs="Arial"/>
                <w:b/>
                <w:bCs/>
                <w:color w:val="000000"/>
                <w:sz w:val="14"/>
                <w:lang w:eastAsia="es-MX"/>
              </w:rPr>
              <w:t>Dic</w:t>
            </w:r>
          </w:p>
        </w:tc>
      </w:tr>
      <w:tr w:rsidR="00911FF2" w:rsidRPr="00B90FC2" w:rsidTr="00704A98">
        <w:trPr>
          <w:trHeight w:val="315"/>
        </w:trPr>
        <w:tc>
          <w:tcPr>
            <w:tcW w:w="618" w:type="pct"/>
            <w:tcBorders>
              <w:top w:val="nil"/>
              <w:left w:val="single" w:sz="8" w:space="0" w:color="auto"/>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rPr>
                <w:rFonts w:ascii="Arial" w:eastAsia="Times New Roman" w:hAnsi="Arial" w:cs="Arial"/>
                <w:color w:val="000000"/>
                <w:sz w:val="16"/>
                <w:lang w:eastAsia="es-MX"/>
              </w:rPr>
            </w:pPr>
            <w:r w:rsidRPr="00B90FC2">
              <w:rPr>
                <w:rFonts w:ascii="Arial" w:eastAsia="Times New Roman" w:hAnsi="Arial" w:cs="Arial"/>
                <w:color w:val="000000"/>
                <w:sz w:val="16"/>
                <w:lang w:eastAsia="es-MX"/>
              </w:rPr>
              <w:t>Lote Baldío</w:t>
            </w:r>
          </w:p>
        </w:tc>
        <w:tc>
          <w:tcPr>
            <w:tcW w:w="390"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$16.36</w:t>
            </w:r>
          </w:p>
        </w:tc>
        <w:tc>
          <w:tcPr>
            <w:tcW w:w="388"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$16.40</w:t>
            </w:r>
          </w:p>
        </w:tc>
        <w:tc>
          <w:tcPr>
            <w:tcW w:w="390"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$14.39</w:t>
            </w:r>
          </w:p>
        </w:tc>
        <w:tc>
          <w:tcPr>
            <w:tcW w:w="390"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$14.43</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$14.47</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$14.51</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$14.55</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$14.59</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$14.63</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$14.67</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$14.71</w:t>
            </w:r>
          </w:p>
        </w:tc>
        <w:tc>
          <w:tcPr>
            <w:tcW w:w="353"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$14.75</w:t>
            </w:r>
          </w:p>
        </w:tc>
      </w:tr>
      <w:tr w:rsidR="00911FF2" w:rsidRPr="00B90FC2" w:rsidTr="00704A98">
        <w:trPr>
          <w:trHeight w:val="315"/>
        </w:trPr>
        <w:tc>
          <w:tcPr>
            <w:tcW w:w="618" w:type="pct"/>
            <w:tcBorders>
              <w:top w:val="nil"/>
              <w:left w:val="single" w:sz="8" w:space="0" w:color="auto"/>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rPr>
                <w:rFonts w:ascii="Arial" w:eastAsia="Times New Roman" w:hAnsi="Arial" w:cs="Arial"/>
                <w:color w:val="000000"/>
                <w:sz w:val="16"/>
                <w:lang w:eastAsia="es-MX"/>
              </w:rPr>
            </w:pPr>
            <w:r>
              <w:rPr>
                <w:rFonts w:ascii="Arial" w:eastAsia="Times New Roman" w:hAnsi="Arial" w:cs="Arial"/>
                <w:color w:val="000000"/>
                <w:sz w:val="16"/>
                <w:lang w:eastAsia="es-MX"/>
              </w:rPr>
              <w:t>Doméstica</w:t>
            </w:r>
          </w:p>
        </w:tc>
        <w:tc>
          <w:tcPr>
            <w:tcW w:w="390"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$39.58</w:t>
            </w:r>
          </w:p>
        </w:tc>
        <w:tc>
          <w:tcPr>
            <w:tcW w:w="388"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$39.68</w:t>
            </w:r>
          </w:p>
        </w:tc>
        <w:tc>
          <w:tcPr>
            <w:tcW w:w="390"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$34.82</w:t>
            </w:r>
          </w:p>
        </w:tc>
        <w:tc>
          <w:tcPr>
            <w:tcW w:w="390"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$34.91</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$35.00</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$35.10</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$35.19</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$35.29</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$35.38</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$35.48</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$35.57</w:t>
            </w:r>
          </w:p>
        </w:tc>
        <w:tc>
          <w:tcPr>
            <w:tcW w:w="353"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$35.67</w:t>
            </w:r>
          </w:p>
        </w:tc>
      </w:tr>
      <w:tr w:rsidR="00911FF2" w:rsidRPr="00B90FC2" w:rsidTr="00704A98">
        <w:trPr>
          <w:trHeight w:val="315"/>
        </w:trPr>
        <w:tc>
          <w:tcPr>
            <w:tcW w:w="618" w:type="pct"/>
            <w:tcBorders>
              <w:top w:val="nil"/>
              <w:left w:val="single" w:sz="8" w:space="0" w:color="auto"/>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rPr>
                <w:rFonts w:ascii="Arial" w:eastAsia="Times New Roman" w:hAnsi="Arial" w:cs="Arial"/>
                <w:color w:val="000000"/>
                <w:sz w:val="16"/>
                <w:lang w:eastAsia="es-MX"/>
              </w:rPr>
            </w:pPr>
            <w:r w:rsidRPr="00B90FC2">
              <w:rPr>
                <w:rFonts w:ascii="Arial" w:eastAsia="Times New Roman" w:hAnsi="Arial" w:cs="Arial"/>
                <w:color w:val="000000"/>
                <w:sz w:val="16"/>
                <w:lang w:eastAsia="es-MX"/>
              </w:rPr>
              <w:t>Comercial y de Servicios</w:t>
            </w:r>
          </w:p>
        </w:tc>
        <w:tc>
          <w:tcPr>
            <w:tcW w:w="390"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$82.08</w:t>
            </w:r>
          </w:p>
        </w:tc>
        <w:tc>
          <w:tcPr>
            <w:tcW w:w="388"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$82.30</w:t>
            </w:r>
          </w:p>
        </w:tc>
        <w:tc>
          <w:tcPr>
            <w:tcW w:w="390"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$72.21</w:t>
            </w:r>
          </w:p>
        </w:tc>
        <w:tc>
          <w:tcPr>
            <w:tcW w:w="390"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$72.40</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$72.60</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$72.79</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$72.99</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$73.19</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$73.38</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$73.58</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$73.78</w:t>
            </w:r>
          </w:p>
        </w:tc>
        <w:tc>
          <w:tcPr>
            <w:tcW w:w="353"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$73.98</w:t>
            </w:r>
          </w:p>
        </w:tc>
      </w:tr>
      <w:tr w:rsidR="00911FF2" w:rsidRPr="00B90FC2" w:rsidTr="00704A98">
        <w:trPr>
          <w:trHeight w:val="315"/>
        </w:trPr>
        <w:tc>
          <w:tcPr>
            <w:tcW w:w="618" w:type="pct"/>
            <w:tcBorders>
              <w:top w:val="nil"/>
              <w:left w:val="single" w:sz="8" w:space="0" w:color="auto"/>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rPr>
                <w:rFonts w:ascii="Arial" w:eastAsia="Times New Roman" w:hAnsi="Arial" w:cs="Arial"/>
                <w:color w:val="000000"/>
                <w:sz w:val="16"/>
                <w:lang w:eastAsia="es-MX"/>
              </w:rPr>
            </w:pPr>
            <w:r>
              <w:rPr>
                <w:rFonts w:ascii="Arial" w:eastAsia="Times New Roman" w:hAnsi="Arial" w:cs="Arial"/>
                <w:color w:val="000000"/>
                <w:sz w:val="16"/>
                <w:lang w:eastAsia="es-MX"/>
              </w:rPr>
              <w:t>Industrial</w:t>
            </w:r>
          </w:p>
        </w:tc>
        <w:tc>
          <w:tcPr>
            <w:tcW w:w="390" w:type="pct"/>
            <w:tcBorders>
              <w:top w:val="nil"/>
              <w:left w:val="nil"/>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jc w:val="center"/>
              <w:rPr>
                <w:rFonts w:ascii="Arial" w:eastAsia="Times New Roman" w:hAnsi="Arial" w:cs="Arial"/>
                <w:color w:val="000000"/>
                <w:sz w:val="14"/>
                <w:lang w:eastAsia="es-MX"/>
              </w:rPr>
            </w:pPr>
            <w:r>
              <w:rPr>
                <w:rFonts w:ascii="Arial" w:eastAsia="Times New Roman" w:hAnsi="Arial" w:cs="Arial"/>
                <w:color w:val="000000"/>
                <w:sz w:val="14"/>
                <w:lang w:eastAsia="es-MX"/>
              </w:rPr>
              <w:t>$138.55</w:t>
            </w:r>
          </w:p>
        </w:tc>
        <w:tc>
          <w:tcPr>
            <w:tcW w:w="388" w:type="pct"/>
            <w:tcBorders>
              <w:top w:val="nil"/>
              <w:left w:val="nil"/>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jc w:val="center"/>
              <w:rPr>
                <w:rFonts w:ascii="Arial" w:eastAsia="Times New Roman" w:hAnsi="Arial" w:cs="Arial"/>
                <w:color w:val="000000"/>
                <w:sz w:val="14"/>
                <w:lang w:eastAsia="es-MX"/>
              </w:rPr>
            </w:pPr>
            <w:r>
              <w:rPr>
                <w:rFonts w:ascii="Arial" w:eastAsia="Times New Roman" w:hAnsi="Arial" w:cs="Arial"/>
                <w:color w:val="000000"/>
                <w:sz w:val="14"/>
                <w:lang w:eastAsia="es-MX"/>
              </w:rPr>
              <w:t>$138.93</w:t>
            </w:r>
          </w:p>
        </w:tc>
        <w:tc>
          <w:tcPr>
            <w:tcW w:w="390" w:type="pct"/>
            <w:tcBorders>
              <w:top w:val="nil"/>
              <w:left w:val="nil"/>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jc w:val="center"/>
              <w:rPr>
                <w:rFonts w:ascii="Arial" w:eastAsia="Times New Roman" w:hAnsi="Arial" w:cs="Arial"/>
                <w:color w:val="000000"/>
                <w:sz w:val="14"/>
                <w:lang w:eastAsia="es-MX"/>
              </w:rPr>
            </w:pPr>
            <w:r>
              <w:rPr>
                <w:rFonts w:ascii="Arial" w:eastAsia="Times New Roman" w:hAnsi="Arial" w:cs="Arial"/>
                <w:color w:val="000000"/>
                <w:sz w:val="14"/>
                <w:lang w:eastAsia="es-MX"/>
              </w:rPr>
              <w:t>$121.89</w:t>
            </w:r>
          </w:p>
        </w:tc>
        <w:tc>
          <w:tcPr>
            <w:tcW w:w="390" w:type="pct"/>
            <w:tcBorders>
              <w:top w:val="nil"/>
              <w:left w:val="nil"/>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jc w:val="center"/>
              <w:rPr>
                <w:rFonts w:ascii="Arial" w:eastAsia="Times New Roman" w:hAnsi="Arial" w:cs="Arial"/>
                <w:color w:val="000000"/>
                <w:sz w:val="14"/>
                <w:lang w:eastAsia="es-MX"/>
              </w:rPr>
            </w:pPr>
            <w:r>
              <w:rPr>
                <w:rFonts w:ascii="Arial" w:eastAsia="Times New Roman" w:hAnsi="Arial" w:cs="Arial"/>
                <w:color w:val="000000"/>
                <w:sz w:val="14"/>
                <w:lang w:eastAsia="es-MX"/>
              </w:rPr>
              <w:t>$122.22</w:t>
            </w:r>
          </w:p>
        </w:tc>
        <w:tc>
          <w:tcPr>
            <w:tcW w:w="359" w:type="pct"/>
            <w:tcBorders>
              <w:top w:val="nil"/>
              <w:left w:val="nil"/>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jc w:val="center"/>
              <w:rPr>
                <w:rFonts w:ascii="Arial" w:eastAsia="Times New Roman" w:hAnsi="Arial" w:cs="Arial"/>
                <w:color w:val="000000"/>
                <w:sz w:val="14"/>
                <w:lang w:eastAsia="es-MX"/>
              </w:rPr>
            </w:pPr>
            <w:r>
              <w:rPr>
                <w:rFonts w:ascii="Arial" w:eastAsia="Times New Roman" w:hAnsi="Arial" w:cs="Arial"/>
                <w:color w:val="000000"/>
                <w:sz w:val="14"/>
                <w:lang w:eastAsia="es-MX"/>
              </w:rPr>
              <w:t>$122.55</w:t>
            </w:r>
          </w:p>
        </w:tc>
        <w:tc>
          <w:tcPr>
            <w:tcW w:w="352" w:type="pct"/>
            <w:tcBorders>
              <w:top w:val="nil"/>
              <w:left w:val="nil"/>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jc w:val="center"/>
              <w:rPr>
                <w:rFonts w:ascii="Arial" w:eastAsia="Times New Roman" w:hAnsi="Arial" w:cs="Arial"/>
                <w:color w:val="000000"/>
                <w:sz w:val="14"/>
                <w:lang w:eastAsia="es-MX"/>
              </w:rPr>
            </w:pPr>
            <w:r>
              <w:rPr>
                <w:rFonts w:ascii="Arial" w:eastAsia="Times New Roman" w:hAnsi="Arial" w:cs="Arial"/>
                <w:color w:val="000000"/>
                <w:sz w:val="14"/>
                <w:lang w:eastAsia="es-MX"/>
              </w:rPr>
              <w:t>$122.88</w:t>
            </w:r>
          </w:p>
        </w:tc>
        <w:tc>
          <w:tcPr>
            <w:tcW w:w="352" w:type="pct"/>
            <w:tcBorders>
              <w:top w:val="nil"/>
              <w:left w:val="nil"/>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jc w:val="center"/>
              <w:rPr>
                <w:rFonts w:ascii="Arial" w:eastAsia="Times New Roman" w:hAnsi="Arial" w:cs="Arial"/>
                <w:color w:val="000000"/>
                <w:sz w:val="14"/>
                <w:lang w:eastAsia="es-MX"/>
              </w:rPr>
            </w:pPr>
            <w:r>
              <w:rPr>
                <w:rFonts w:ascii="Arial" w:eastAsia="Times New Roman" w:hAnsi="Arial" w:cs="Arial"/>
                <w:color w:val="000000"/>
                <w:sz w:val="14"/>
                <w:lang w:eastAsia="es-MX"/>
              </w:rPr>
              <w:t>$123.21</w:t>
            </w:r>
          </w:p>
        </w:tc>
        <w:tc>
          <w:tcPr>
            <w:tcW w:w="352" w:type="pct"/>
            <w:tcBorders>
              <w:top w:val="nil"/>
              <w:left w:val="nil"/>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jc w:val="center"/>
              <w:rPr>
                <w:rFonts w:ascii="Arial" w:eastAsia="Times New Roman" w:hAnsi="Arial" w:cs="Arial"/>
                <w:color w:val="000000"/>
                <w:sz w:val="14"/>
                <w:lang w:eastAsia="es-MX"/>
              </w:rPr>
            </w:pPr>
            <w:r>
              <w:rPr>
                <w:rFonts w:ascii="Arial" w:eastAsia="Times New Roman" w:hAnsi="Arial" w:cs="Arial"/>
                <w:color w:val="000000"/>
                <w:sz w:val="14"/>
                <w:lang w:eastAsia="es-MX"/>
              </w:rPr>
              <w:t>$123.54</w:t>
            </w:r>
          </w:p>
        </w:tc>
        <w:tc>
          <w:tcPr>
            <w:tcW w:w="352" w:type="pct"/>
            <w:tcBorders>
              <w:top w:val="nil"/>
              <w:left w:val="nil"/>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jc w:val="center"/>
              <w:rPr>
                <w:rFonts w:ascii="Arial" w:eastAsia="Times New Roman" w:hAnsi="Arial" w:cs="Arial"/>
                <w:color w:val="000000"/>
                <w:sz w:val="14"/>
                <w:lang w:eastAsia="es-MX"/>
              </w:rPr>
            </w:pPr>
            <w:r>
              <w:rPr>
                <w:rFonts w:ascii="Arial" w:eastAsia="Times New Roman" w:hAnsi="Arial" w:cs="Arial"/>
                <w:color w:val="000000"/>
                <w:sz w:val="14"/>
                <w:lang w:eastAsia="es-MX"/>
              </w:rPr>
              <w:t>$123.87</w:t>
            </w:r>
          </w:p>
        </w:tc>
        <w:tc>
          <w:tcPr>
            <w:tcW w:w="352" w:type="pct"/>
            <w:tcBorders>
              <w:top w:val="nil"/>
              <w:left w:val="nil"/>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jc w:val="center"/>
              <w:rPr>
                <w:rFonts w:ascii="Arial" w:eastAsia="Times New Roman" w:hAnsi="Arial" w:cs="Arial"/>
                <w:color w:val="000000"/>
                <w:sz w:val="14"/>
                <w:lang w:eastAsia="es-MX"/>
              </w:rPr>
            </w:pPr>
            <w:r>
              <w:rPr>
                <w:rFonts w:ascii="Arial" w:eastAsia="Times New Roman" w:hAnsi="Arial" w:cs="Arial"/>
                <w:color w:val="000000"/>
                <w:sz w:val="14"/>
                <w:lang w:eastAsia="es-MX"/>
              </w:rPr>
              <w:t>$124.20</w:t>
            </w:r>
          </w:p>
        </w:tc>
        <w:tc>
          <w:tcPr>
            <w:tcW w:w="352" w:type="pct"/>
            <w:tcBorders>
              <w:top w:val="nil"/>
              <w:left w:val="nil"/>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jc w:val="center"/>
              <w:rPr>
                <w:rFonts w:ascii="Arial" w:eastAsia="Times New Roman" w:hAnsi="Arial" w:cs="Arial"/>
                <w:color w:val="000000"/>
                <w:sz w:val="14"/>
                <w:lang w:eastAsia="es-MX"/>
              </w:rPr>
            </w:pPr>
            <w:r>
              <w:rPr>
                <w:rFonts w:ascii="Arial" w:eastAsia="Times New Roman" w:hAnsi="Arial" w:cs="Arial"/>
                <w:color w:val="000000"/>
                <w:sz w:val="14"/>
                <w:lang w:eastAsia="es-MX"/>
              </w:rPr>
              <w:t>$124.54</w:t>
            </w:r>
          </w:p>
        </w:tc>
        <w:tc>
          <w:tcPr>
            <w:tcW w:w="353" w:type="pct"/>
            <w:tcBorders>
              <w:top w:val="nil"/>
              <w:left w:val="nil"/>
              <w:bottom w:val="single" w:sz="8" w:space="0" w:color="auto"/>
              <w:right w:val="single" w:sz="8" w:space="0" w:color="auto"/>
            </w:tcBorders>
            <w:shd w:val="clear" w:color="auto" w:fill="auto"/>
            <w:noWrap/>
            <w:vAlign w:val="center"/>
          </w:tcPr>
          <w:p w:rsidR="00911FF2" w:rsidRPr="00B90FC2" w:rsidRDefault="00911FF2" w:rsidP="00704A98">
            <w:pPr>
              <w:spacing w:after="0" w:line="240" w:lineRule="auto"/>
              <w:jc w:val="center"/>
              <w:rPr>
                <w:rFonts w:ascii="Arial" w:eastAsia="Times New Roman" w:hAnsi="Arial" w:cs="Arial"/>
                <w:color w:val="000000"/>
                <w:sz w:val="14"/>
                <w:lang w:eastAsia="es-MX"/>
              </w:rPr>
            </w:pPr>
            <w:r>
              <w:rPr>
                <w:rFonts w:ascii="Arial" w:eastAsia="Times New Roman" w:hAnsi="Arial" w:cs="Arial"/>
                <w:color w:val="000000"/>
                <w:sz w:val="14"/>
                <w:lang w:eastAsia="es-MX"/>
              </w:rPr>
              <w:t>$124.87</w:t>
            </w:r>
          </w:p>
        </w:tc>
      </w:tr>
      <w:tr w:rsidR="00911FF2" w:rsidRPr="00B90FC2" w:rsidTr="00704A98">
        <w:trPr>
          <w:trHeight w:val="315"/>
        </w:trPr>
        <w:tc>
          <w:tcPr>
            <w:tcW w:w="618" w:type="pct"/>
            <w:tcBorders>
              <w:top w:val="nil"/>
              <w:left w:val="single" w:sz="8" w:space="0" w:color="auto"/>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rPr>
                <w:rFonts w:ascii="Arial" w:eastAsia="Times New Roman" w:hAnsi="Arial" w:cs="Arial"/>
                <w:color w:val="000000"/>
                <w:sz w:val="16"/>
                <w:lang w:eastAsia="es-MX"/>
              </w:rPr>
            </w:pPr>
            <w:r w:rsidRPr="00B90FC2">
              <w:rPr>
                <w:rFonts w:ascii="Arial" w:eastAsia="Times New Roman" w:hAnsi="Arial" w:cs="Arial"/>
                <w:color w:val="000000"/>
                <w:sz w:val="16"/>
                <w:lang w:eastAsia="es-MX"/>
              </w:rPr>
              <w:t>Mixta</w:t>
            </w:r>
          </w:p>
        </w:tc>
        <w:tc>
          <w:tcPr>
            <w:tcW w:w="390"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$58.93</w:t>
            </w:r>
          </w:p>
        </w:tc>
        <w:tc>
          <w:tcPr>
            <w:tcW w:w="388"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$59.09</w:t>
            </w:r>
          </w:p>
        </w:tc>
        <w:tc>
          <w:tcPr>
            <w:tcW w:w="390"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$51.84</w:t>
            </w:r>
          </w:p>
        </w:tc>
        <w:tc>
          <w:tcPr>
            <w:tcW w:w="390"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$51.98</w:t>
            </w:r>
          </w:p>
        </w:tc>
        <w:tc>
          <w:tcPr>
            <w:tcW w:w="359"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$52.12</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$52.26</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$52.40</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$52.54</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$52.68</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$52.83</w:t>
            </w:r>
          </w:p>
        </w:tc>
        <w:tc>
          <w:tcPr>
            <w:tcW w:w="352"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$52.97</w:t>
            </w:r>
          </w:p>
        </w:tc>
        <w:tc>
          <w:tcPr>
            <w:tcW w:w="353" w:type="pct"/>
            <w:tcBorders>
              <w:top w:val="nil"/>
              <w:left w:val="nil"/>
              <w:bottom w:val="single" w:sz="8" w:space="0" w:color="auto"/>
              <w:right w:val="single" w:sz="8" w:space="0" w:color="auto"/>
            </w:tcBorders>
            <w:shd w:val="clear" w:color="auto" w:fill="auto"/>
            <w:noWrap/>
            <w:vAlign w:val="center"/>
            <w:hideMark/>
          </w:tcPr>
          <w:p w:rsidR="00911FF2" w:rsidRPr="00B90FC2" w:rsidRDefault="00911FF2" w:rsidP="00704A98">
            <w:pPr>
              <w:spacing w:after="0" w:line="240" w:lineRule="auto"/>
              <w:jc w:val="center"/>
              <w:rPr>
                <w:rFonts w:ascii="Arial" w:eastAsia="Times New Roman" w:hAnsi="Arial" w:cs="Arial"/>
                <w:color w:val="000000"/>
                <w:sz w:val="14"/>
                <w:lang w:eastAsia="es-MX"/>
              </w:rPr>
            </w:pPr>
            <w:r w:rsidRPr="00B90FC2">
              <w:rPr>
                <w:rFonts w:ascii="Arial" w:eastAsia="Times New Roman" w:hAnsi="Arial" w:cs="Arial"/>
                <w:color w:val="000000"/>
                <w:sz w:val="14"/>
                <w:lang w:eastAsia="es-MX"/>
              </w:rPr>
              <w:t>$53.11</w:t>
            </w:r>
          </w:p>
        </w:tc>
      </w:tr>
    </w:tbl>
    <w:p w:rsidR="00911FF2" w:rsidRDefault="00911FF2" w:rsidP="00911FF2">
      <w:pPr>
        <w:rPr>
          <w:rFonts w:ascii="Arial" w:eastAsia="Arial Unicode MS" w:hAnsi="Arial" w:cs="Arial"/>
          <w:sz w:val="24"/>
          <w:szCs w:val="24"/>
          <w:lang w:val="es-ES"/>
        </w:rPr>
      </w:pPr>
    </w:p>
    <w:p w:rsidR="00911FF2" w:rsidRPr="001B4B82" w:rsidRDefault="00911FF2" w:rsidP="00300371">
      <w:pPr>
        <w:pStyle w:val="Prrafodelista"/>
        <w:numPr>
          <w:ilvl w:val="0"/>
          <w:numId w:val="32"/>
        </w:numPr>
        <w:spacing w:after="0"/>
        <w:rPr>
          <w:rFonts w:ascii="Arial" w:eastAsia="Arial Unicode MS" w:hAnsi="Arial" w:cs="Arial"/>
          <w:b/>
          <w:bCs/>
          <w:sz w:val="24"/>
          <w:szCs w:val="24"/>
          <w:lang w:val="es-ES"/>
        </w:rPr>
      </w:pPr>
      <w:r w:rsidRPr="001B4B82">
        <w:rPr>
          <w:rFonts w:ascii="Arial" w:eastAsia="Arial Unicode MS" w:hAnsi="Arial" w:cs="Arial"/>
          <w:b/>
          <w:bCs/>
          <w:sz w:val="24"/>
          <w:szCs w:val="24"/>
          <w:lang w:val="es-ES"/>
        </w:rPr>
        <w:lastRenderedPageBreak/>
        <w:t>Contratos para todos los giros: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0"/>
        <w:gridCol w:w="1462"/>
      </w:tblGrid>
      <w:tr w:rsidR="00911FF2" w:rsidRPr="00585230" w:rsidTr="00704A98">
        <w:trPr>
          <w:trHeight w:val="244"/>
          <w:jc w:val="center"/>
        </w:trPr>
        <w:tc>
          <w:tcPr>
            <w:tcW w:w="4770" w:type="dxa"/>
            <w:tcBorders>
              <w:top w:val="single" w:sz="4" w:space="0" w:color="auto"/>
              <w:left w:val="single" w:sz="4" w:space="0" w:color="auto"/>
              <w:bottom w:val="single" w:sz="4" w:space="0" w:color="auto"/>
              <w:right w:val="single" w:sz="4" w:space="0" w:color="auto"/>
            </w:tcBorders>
            <w:noWrap/>
            <w:vAlign w:val="bottom"/>
            <w:hideMark/>
          </w:tcPr>
          <w:p w:rsidR="00911FF2" w:rsidRPr="00585230" w:rsidRDefault="00911FF2" w:rsidP="00704A98">
            <w:pPr>
              <w:jc w:val="center"/>
              <w:rPr>
                <w:rFonts w:ascii="Arial" w:eastAsia="Arial Unicode MS" w:hAnsi="Arial" w:cs="Arial"/>
                <w:b/>
                <w:iCs/>
                <w:sz w:val="24"/>
                <w:szCs w:val="24"/>
                <w:lang w:val="es-ES"/>
              </w:rPr>
            </w:pPr>
            <w:r w:rsidRPr="00585230">
              <w:rPr>
                <w:rFonts w:ascii="Arial" w:eastAsia="Arial Unicode MS" w:hAnsi="Arial" w:cs="Arial"/>
                <w:b/>
                <w:iCs/>
                <w:sz w:val="24"/>
                <w:szCs w:val="24"/>
                <w:lang w:val="es-ES"/>
              </w:rPr>
              <w:t>Concepto</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911FF2" w:rsidRPr="00585230" w:rsidRDefault="00911FF2" w:rsidP="00704A98">
            <w:pPr>
              <w:jc w:val="center"/>
              <w:rPr>
                <w:rFonts w:ascii="Arial" w:eastAsia="Arial Unicode MS" w:hAnsi="Arial" w:cs="Arial"/>
                <w:b/>
                <w:iCs/>
                <w:sz w:val="24"/>
                <w:szCs w:val="24"/>
                <w:lang w:val="es-ES"/>
              </w:rPr>
            </w:pPr>
            <w:r w:rsidRPr="00585230">
              <w:rPr>
                <w:rFonts w:ascii="Arial" w:eastAsia="Arial Unicode MS" w:hAnsi="Arial" w:cs="Arial"/>
                <w:b/>
                <w:iCs/>
                <w:sz w:val="24"/>
                <w:szCs w:val="24"/>
                <w:lang w:val="es-ES"/>
              </w:rPr>
              <w:t>Importe</w:t>
            </w:r>
          </w:p>
        </w:tc>
      </w:tr>
      <w:tr w:rsidR="00911FF2" w:rsidRPr="00585230" w:rsidTr="00704A98">
        <w:trPr>
          <w:trHeight w:val="244"/>
          <w:jc w:val="center"/>
        </w:trPr>
        <w:tc>
          <w:tcPr>
            <w:tcW w:w="4770" w:type="dxa"/>
            <w:tcBorders>
              <w:top w:val="single" w:sz="4" w:space="0" w:color="auto"/>
              <w:left w:val="single" w:sz="4" w:space="0" w:color="auto"/>
              <w:bottom w:val="single" w:sz="4" w:space="0" w:color="auto"/>
              <w:right w:val="single" w:sz="4" w:space="0" w:color="auto"/>
            </w:tcBorders>
            <w:noWrap/>
            <w:vAlign w:val="bottom"/>
            <w:hideMark/>
          </w:tcPr>
          <w:p w:rsidR="00911FF2" w:rsidRPr="00585230" w:rsidRDefault="00911FF2" w:rsidP="00300371">
            <w:pPr>
              <w:numPr>
                <w:ilvl w:val="0"/>
                <w:numId w:val="33"/>
              </w:numPr>
              <w:rPr>
                <w:rFonts w:ascii="Arial" w:eastAsia="Arial Unicode MS" w:hAnsi="Arial" w:cs="Arial"/>
                <w:sz w:val="24"/>
                <w:szCs w:val="24"/>
                <w:lang w:val="es-ES"/>
              </w:rPr>
            </w:pPr>
            <w:r w:rsidRPr="00585230">
              <w:rPr>
                <w:rFonts w:ascii="Arial" w:eastAsia="Arial Unicode MS" w:hAnsi="Arial" w:cs="Arial"/>
                <w:sz w:val="24"/>
                <w:szCs w:val="24"/>
                <w:lang w:val="es-ES"/>
              </w:rPr>
              <w:t xml:space="preserve">Contrato de agua potable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911FF2" w:rsidRPr="00585230" w:rsidRDefault="00911FF2" w:rsidP="00704A98">
            <w:pPr>
              <w:jc w:val="center"/>
              <w:rPr>
                <w:rFonts w:ascii="Arial" w:eastAsia="Arial Unicode MS" w:hAnsi="Arial" w:cs="Arial"/>
                <w:sz w:val="24"/>
                <w:szCs w:val="24"/>
                <w:lang w:val="es-ES"/>
              </w:rPr>
            </w:pPr>
            <w:r w:rsidRPr="00585230">
              <w:rPr>
                <w:rFonts w:ascii="Arial" w:eastAsia="Arial Unicode MS" w:hAnsi="Arial" w:cs="Arial"/>
                <w:sz w:val="24"/>
                <w:szCs w:val="24"/>
              </w:rPr>
              <w:t>$174.00</w:t>
            </w:r>
          </w:p>
        </w:tc>
      </w:tr>
      <w:tr w:rsidR="00911FF2" w:rsidRPr="00585230" w:rsidTr="00704A98">
        <w:trPr>
          <w:trHeight w:val="258"/>
          <w:jc w:val="center"/>
        </w:trPr>
        <w:tc>
          <w:tcPr>
            <w:tcW w:w="4770" w:type="dxa"/>
            <w:tcBorders>
              <w:top w:val="single" w:sz="4" w:space="0" w:color="auto"/>
              <w:left w:val="single" w:sz="4" w:space="0" w:color="auto"/>
              <w:bottom w:val="single" w:sz="4" w:space="0" w:color="auto"/>
              <w:right w:val="single" w:sz="4" w:space="0" w:color="auto"/>
            </w:tcBorders>
            <w:noWrap/>
            <w:vAlign w:val="bottom"/>
            <w:hideMark/>
          </w:tcPr>
          <w:p w:rsidR="00911FF2" w:rsidRPr="00585230" w:rsidRDefault="00911FF2" w:rsidP="00300371">
            <w:pPr>
              <w:numPr>
                <w:ilvl w:val="0"/>
                <w:numId w:val="33"/>
              </w:numPr>
              <w:rPr>
                <w:rFonts w:ascii="Arial" w:eastAsia="Arial Unicode MS" w:hAnsi="Arial" w:cs="Arial"/>
                <w:sz w:val="24"/>
                <w:szCs w:val="24"/>
                <w:lang w:val="es-ES" w:eastAsia="es-ES"/>
              </w:rPr>
            </w:pPr>
            <w:r w:rsidRPr="00585230">
              <w:rPr>
                <w:rFonts w:ascii="Arial" w:eastAsia="Arial Unicode MS" w:hAnsi="Arial" w:cs="Arial"/>
                <w:sz w:val="24"/>
                <w:szCs w:val="24"/>
                <w:lang w:val="es-ES"/>
              </w:rPr>
              <w:t xml:space="preserve">Contrato de descarga de agua residual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911FF2" w:rsidRPr="00585230" w:rsidRDefault="00911FF2" w:rsidP="00704A98">
            <w:pPr>
              <w:jc w:val="center"/>
              <w:rPr>
                <w:rFonts w:ascii="Arial" w:eastAsia="Arial Unicode MS" w:hAnsi="Arial" w:cs="Arial"/>
                <w:sz w:val="24"/>
                <w:szCs w:val="24"/>
                <w:lang w:val="es-ES" w:eastAsia="es-MX"/>
              </w:rPr>
            </w:pPr>
            <w:r w:rsidRPr="00585230">
              <w:rPr>
                <w:rFonts w:ascii="Arial" w:eastAsia="Arial Unicode MS" w:hAnsi="Arial" w:cs="Arial"/>
                <w:sz w:val="24"/>
                <w:szCs w:val="24"/>
              </w:rPr>
              <w:t>$174.00</w:t>
            </w:r>
          </w:p>
        </w:tc>
      </w:tr>
    </w:tbl>
    <w:p w:rsidR="00911FF2" w:rsidRDefault="00911FF2" w:rsidP="00911FF2">
      <w:pPr>
        <w:rPr>
          <w:rFonts w:ascii="Arial" w:eastAsia="Arial Unicode MS" w:hAnsi="Arial" w:cs="Arial"/>
          <w:sz w:val="24"/>
          <w:szCs w:val="24"/>
          <w:lang w:val="es-ES" w:eastAsia="es-ES"/>
        </w:rPr>
      </w:pPr>
    </w:p>
    <w:p w:rsidR="00911FF2" w:rsidRDefault="00911FF2" w:rsidP="00300371">
      <w:pPr>
        <w:numPr>
          <w:ilvl w:val="0"/>
          <w:numId w:val="32"/>
        </w:numPr>
        <w:spacing w:after="0" w:line="360" w:lineRule="auto"/>
        <w:jc w:val="both"/>
        <w:rPr>
          <w:rFonts w:ascii="Arial" w:eastAsia="Arial Unicode MS" w:hAnsi="Arial" w:cs="Arial"/>
          <w:b/>
          <w:bCs/>
          <w:sz w:val="24"/>
          <w:szCs w:val="24"/>
          <w:lang w:val="es-ES" w:eastAsia="es-MX"/>
        </w:rPr>
      </w:pPr>
      <w:r>
        <w:rPr>
          <w:rFonts w:ascii="Arial" w:eastAsia="Arial Unicode MS" w:hAnsi="Arial" w:cs="Arial"/>
          <w:b/>
          <w:bCs/>
          <w:sz w:val="24"/>
          <w:szCs w:val="24"/>
          <w:lang w:val="es-ES"/>
        </w:rPr>
        <w:t>Materiales e instalación del ramal para tomas de agua potable:</w:t>
      </w:r>
    </w:p>
    <w:tbl>
      <w:tblPr>
        <w:tblW w:w="8070" w:type="dxa"/>
        <w:jc w:val="center"/>
        <w:tblCellMar>
          <w:left w:w="70" w:type="dxa"/>
          <w:right w:w="70" w:type="dxa"/>
        </w:tblCellMar>
        <w:tblLook w:val="04A0" w:firstRow="1" w:lastRow="0" w:firstColumn="1" w:lastColumn="0" w:noHBand="0" w:noVBand="1"/>
      </w:tblPr>
      <w:tblGrid>
        <w:gridCol w:w="3109"/>
        <w:gridCol w:w="3118"/>
        <w:gridCol w:w="1843"/>
      </w:tblGrid>
      <w:tr w:rsidR="00911FF2" w:rsidRPr="00585230" w:rsidTr="00704A98">
        <w:trPr>
          <w:trHeight w:val="330"/>
          <w:jc w:val="center"/>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rPr>
                <w:rFonts w:ascii="Arial" w:eastAsia="Times New Roman" w:hAnsi="Arial" w:cs="Arial"/>
                <w:b/>
                <w:bCs/>
                <w:sz w:val="24"/>
                <w:szCs w:val="24"/>
                <w:lang w:eastAsia="es-MX"/>
              </w:rPr>
            </w:pPr>
            <w:r w:rsidRPr="00585230">
              <w:rPr>
                <w:rFonts w:ascii="Arial" w:eastAsia="Times New Roman" w:hAnsi="Arial" w:cs="Arial"/>
                <w:b/>
                <w:bCs/>
                <w:sz w:val="24"/>
                <w:szCs w:val="24"/>
                <w:lang w:eastAsia="es-MX"/>
              </w:rPr>
              <w:t>Por metro lineal</w:t>
            </w:r>
          </w:p>
        </w:tc>
        <w:tc>
          <w:tcPr>
            <w:tcW w:w="3118" w:type="dxa"/>
            <w:tcBorders>
              <w:top w:val="single" w:sz="8" w:space="0" w:color="auto"/>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b/>
                <w:bCs/>
                <w:sz w:val="24"/>
                <w:szCs w:val="24"/>
                <w:lang w:eastAsia="es-MX"/>
              </w:rPr>
            </w:pPr>
            <w:r w:rsidRPr="00585230">
              <w:rPr>
                <w:rFonts w:ascii="Arial" w:eastAsia="Times New Roman" w:hAnsi="Arial" w:cs="Arial"/>
                <w:b/>
                <w:bCs/>
                <w:sz w:val="24"/>
                <w:szCs w:val="24"/>
                <w:lang w:eastAsia="es-MX"/>
              </w:rPr>
              <w:t>Ramal concreto/asfalto</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b/>
                <w:bCs/>
                <w:sz w:val="24"/>
                <w:szCs w:val="24"/>
                <w:lang w:eastAsia="es-MX"/>
              </w:rPr>
            </w:pPr>
            <w:r w:rsidRPr="00585230">
              <w:rPr>
                <w:rFonts w:ascii="Arial" w:eastAsia="Times New Roman" w:hAnsi="Arial" w:cs="Arial"/>
                <w:b/>
                <w:bCs/>
                <w:sz w:val="24"/>
                <w:szCs w:val="24"/>
                <w:lang w:eastAsia="es-MX"/>
              </w:rPr>
              <w:t>Ramal tierra</w:t>
            </w:r>
          </w:p>
        </w:tc>
      </w:tr>
      <w:tr w:rsidR="00911FF2" w:rsidRPr="00585230" w:rsidTr="00704A98">
        <w:trPr>
          <w:trHeight w:val="315"/>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rPr>
                <w:rFonts w:ascii="Arial" w:eastAsia="Times New Roman" w:hAnsi="Arial" w:cs="Arial"/>
                <w:sz w:val="24"/>
                <w:szCs w:val="24"/>
                <w:lang w:eastAsia="es-MX"/>
              </w:rPr>
            </w:pPr>
            <w:r w:rsidRPr="00585230">
              <w:rPr>
                <w:rFonts w:ascii="Arial" w:eastAsia="Times New Roman" w:hAnsi="Arial" w:cs="Arial"/>
                <w:sz w:val="24"/>
                <w:szCs w:val="24"/>
                <w:lang w:eastAsia="es-MX"/>
              </w:rPr>
              <w:t>Toma de agua potable ½”</w:t>
            </w:r>
          </w:p>
        </w:tc>
        <w:tc>
          <w:tcPr>
            <w:tcW w:w="3118" w:type="dxa"/>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sz w:val="24"/>
                <w:szCs w:val="24"/>
                <w:lang w:eastAsia="es-MX"/>
              </w:rPr>
            </w:pPr>
            <w:r w:rsidRPr="00585230">
              <w:rPr>
                <w:rFonts w:ascii="Arial" w:eastAsia="Times New Roman" w:hAnsi="Arial" w:cs="Arial"/>
                <w:sz w:val="24"/>
                <w:szCs w:val="24"/>
                <w:lang w:eastAsia="es-MX"/>
              </w:rPr>
              <w:t>$521.00</w:t>
            </w:r>
          </w:p>
        </w:tc>
        <w:tc>
          <w:tcPr>
            <w:tcW w:w="1843" w:type="dxa"/>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sz w:val="24"/>
                <w:szCs w:val="24"/>
                <w:lang w:eastAsia="es-MX"/>
              </w:rPr>
            </w:pPr>
            <w:r w:rsidRPr="00585230">
              <w:rPr>
                <w:rFonts w:ascii="Arial" w:eastAsia="Times New Roman" w:hAnsi="Arial" w:cs="Arial"/>
                <w:sz w:val="24"/>
                <w:szCs w:val="24"/>
                <w:lang w:eastAsia="es-MX"/>
              </w:rPr>
              <w:t>$244.00</w:t>
            </w:r>
          </w:p>
        </w:tc>
      </w:tr>
      <w:tr w:rsidR="00911FF2" w:rsidRPr="00585230" w:rsidTr="00704A98">
        <w:trPr>
          <w:trHeight w:val="315"/>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rPr>
                <w:rFonts w:ascii="Arial" w:eastAsia="Times New Roman" w:hAnsi="Arial" w:cs="Arial"/>
                <w:sz w:val="24"/>
                <w:szCs w:val="24"/>
                <w:lang w:eastAsia="es-MX"/>
              </w:rPr>
            </w:pPr>
            <w:r w:rsidRPr="00585230">
              <w:rPr>
                <w:rFonts w:ascii="Arial" w:eastAsia="Times New Roman" w:hAnsi="Arial" w:cs="Arial"/>
                <w:sz w:val="24"/>
                <w:szCs w:val="24"/>
                <w:lang w:eastAsia="es-MX"/>
              </w:rPr>
              <w:t>Toma de agua potable ¾”</w:t>
            </w:r>
          </w:p>
        </w:tc>
        <w:tc>
          <w:tcPr>
            <w:tcW w:w="3118" w:type="dxa"/>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sz w:val="24"/>
                <w:szCs w:val="24"/>
                <w:lang w:eastAsia="es-MX"/>
              </w:rPr>
            </w:pPr>
            <w:r w:rsidRPr="00585230">
              <w:rPr>
                <w:rFonts w:ascii="Arial" w:eastAsia="Times New Roman" w:hAnsi="Arial" w:cs="Arial"/>
                <w:sz w:val="24"/>
                <w:szCs w:val="24"/>
                <w:lang w:eastAsia="es-MX"/>
              </w:rPr>
              <w:t>$757.00</w:t>
            </w:r>
          </w:p>
        </w:tc>
        <w:tc>
          <w:tcPr>
            <w:tcW w:w="1843" w:type="dxa"/>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sz w:val="24"/>
                <w:szCs w:val="24"/>
                <w:lang w:eastAsia="es-MX"/>
              </w:rPr>
            </w:pPr>
            <w:r w:rsidRPr="00585230">
              <w:rPr>
                <w:rFonts w:ascii="Arial" w:eastAsia="Times New Roman" w:hAnsi="Arial" w:cs="Arial"/>
                <w:sz w:val="24"/>
                <w:szCs w:val="24"/>
                <w:lang w:eastAsia="es-MX"/>
              </w:rPr>
              <w:t>$365.00</w:t>
            </w:r>
          </w:p>
        </w:tc>
      </w:tr>
      <w:tr w:rsidR="00911FF2" w:rsidRPr="00585230" w:rsidTr="00704A98">
        <w:trPr>
          <w:trHeight w:val="315"/>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rPr>
                <w:rFonts w:ascii="Arial" w:eastAsia="Times New Roman" w:hAnsi="Arial" w:cs="Arial"/>
                <w:sz w:val="24"/>
                <w:szCs w:val="24"/>
                <w:lang w:eastAsia="es-MX"/>
              </w:rPr>
            </w:pPr>
            <w:r w:rsidRPr="00585230">
              <w:rPr>
                <w:rFonts w:ascii="Arial" w:eastAsia="Times New Roman" w:hAnsi="Arial" w:cs="Arial"/>
                <w:sz w:val="24"/>
                <w:szCs w:val="24"/>
                <w:lang w:eastAsia="es-MX"/>
              </w:rPr>
              <w:t>Toma de agua potable 1”</w:t>
            </w:r>
          </w:p>
        </w:tc>
        <w:tc>
          <w:tcPr>
            <w:tcW w:w="3118" w:type="dxa"/>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sz w:val="24"/>
                <w:szCs w:val="24"/>
                <w:lang w:eastAsia="es-MX"/>
              </w:rPr>
            </w:pPr>
            <w:r w:rsidRPr="00585230">
              <w:rPr>
                <w:rFonts w:ascii="Arial" w:eastAsia="Times New Roman" w:hAnsi="Arial" w:cs="Arial"/>
                <w:sz w:val="24"/>
                <w:szCs w:val="24"/>
                <w:lang w:eastAsia="es-MX"/>
              </w:rPr>
              <w:t>$994.00</w:t>
            </w:r>
          </w:p>
        </w:tc>
        <w:tc>
          <w:tcPr>
            <w:tcW w:w="1843" w:type="dxa"/>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sz w:val="24"/>
                <w:szCs w:val="24"/>
                <w:lang w:eastAsia="es-MX"/>
              </w:rPr>
            </w:pPr>
            <w:r w:rsidRPr="00585230">
              <w:rPr>
                <w:rFonts w:ascii="Arial" w:eastAsia="Times New Roman" w:hAnsi="Arial" w:cs="Arial"/>
                <w:sz w:val="24"/>
                <w:szCs w:val="24"/>
                <w:lang w:eastAsia="es-MX"/>
              </w:rPr>
              <w:t>$486.00</w:t>
            </w:r>
          </w:p>
        </w:tc>
      </w:tr>
      <w:tr w:rsidR="00911FF2" w:rsidRPr="00585230" w:rsidTr="00704A98">
        <w:trPr>
          <w:trHeight w:val="375"/>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rPr>
                <w:rFonts w:ascii="Arial" w:eastAsia="Times New Roman" w:hAnsi="Arial" w:cs="Arial"/>
                <w:sz w:val="24"/>
                <w:szCs w:val="24"/>
                <w:lang w:eastAsia="es-MX"/>
              </w:rPr>
            </w:pPr>
            <w:r w:rsidRPr="00585230">
              <w:rPr>
                <w:rFonts w:ascii="Arial" w:eastAsia="Times New Roman" w:hAnsi="Arial" w:cs="Arial"/>
                <w:sz w:val="24"/>
                <w:szCs w:val="24"/>
                <w:lang w:eastAsia="es-MX"/>
              </w:rPr>
              <w:t>Toma de agua potable 1</w:t>
            </w:r>
            <w:r w:rsidRPr="00585230">
              <w:rPr>
                <w:rFonts w:ascii="Arial" w:eastAsia="Times New Roman" w:hAnsi="Arial" w:cs="Arial"/>
                <w:sz w:val="24"/>
                <w:szCs w:val="24"/>
                <w:vertAlign w:val="superscript"/>
                <w:lang w:eastAsia="es-MX"/>
              </w:rPr>
              <w:t>1/2</w:t>
            </w:r>
            <w:r w:rsidRPr="00585230">
              <w:rPr>
                <w:rFonts w:ascii="Arial" w:eastAsia="Times New Roman" w:hAnsi="Arial" w:cs="Arial"/>
                <w:sz w:val="24"/>
                <w:szCs w:val="24"/>
                <w:lang w:eastAsia="es-MX"/>
              </w:rPr>
              <w:t>”</w:t>
            </w:r>
          </w:p>
        </w:tc>
        <w:tc>
          <w:tcPr>
            <w:tcW w:w="3118" w:type="dxa"/>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sz w:val="24"/>
                <w:szCs w:val="24"/>
                <w:lang w:eastAsia="es-MX"/>
              </w:rPr>
            </w:pPr>
            <w:r w:rsidRPr="00585230">
              <w:rPr>
                <w:rFonts w:ascii="Arial" w:eastAsia="Times New Roman" w:hAnsi="Arial" w:cs="Arial"/>
                <w:sz w:val="24"/>
                <w:szCs w:val="24"/>
                <w:lang w:eastAsia="es-MX"/>
              </w:rPr>
              <w:t>$1,143.00</w:t>
            </w:r>
          </w:p>
        </w:tc>
        <w:tc>
          <w:tcPr>
            <w:tcW w:w="1843" w:type="dxa"/>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sz w:val="24"/>
                <w:szCs w:val="24"/>
                <w:lang w:eastAsia="es-MX"/>
              </w:rPr>
            </w:pPr>
            <w:r w:rsidRPr="00585230">
              <w:rPr>
                <w:rFonts w:ascii="Arial" w:eastAsia="Times New Roman" w:hAnsi="Arial" w:cs="Arial"/>
                <w:sz w:val="24"/>
                <w:szCs w:val="24"/>
                <w:lang w:eastAsia="es-MX"/>
              </w:rPr>
              <w:t>$559.00</w:t>
            </w:r>
          </w:p>
        </w:tc>
      </w:tr>
      <w:tr w:rsidR="00911FF2" w:rsidRPr="00585230" w:rsidTr="00704A98">
        <w:trPr>
          <w:trHeight w:val="315"/>
          <w:jc w:val="center"/>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rPr>
                <w:rFonts w:ascii="Arial" w:eastAsia="Times New Roman" w:hAnsi="Arial" w:cs="Arial"/>
                <w:sz w:val="24"/>
                <w:szCs w:val="24"/>
                <w:lang w:eastAsia="es-MX"/>
              </w:rPr>
            </w:pPr>
            <w:r w:rsidRPr="00585230">
              <w:rPr>
                <w:rFonts w:ascii="Arial" w:eastAsia="Times New Roman" w:hAnsi="Arial" w:cs="Arial"/>
                <w:sz w:val="24"/>
                <w:szCs w:val="24"/>
                <w:lang w:eastAsia="es-MX"/>
              </w:rPr>
              <w:t>Toma de agua potable 2”</w:t>
            </w:r>
          </w:p>
        </w:tc>
        <w:tc>
          <w:tcPr>
            <w:tcW w:w="3118" w:type="dxa"/>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sz w:val="24"/>
                <w:szCs w:val="24"/>
                <w:lang w:eastAsia="es-MX"/>
              </w:rPr>
            </w:pPr>
            <w:r w:rsidRPr="00585230">
              <w:rPr>
                <w:rFonts w:ascii="Arial" w:eastAsia="Times New Roman" w:hAnsi="Arial" w:cs="Arial"/>
                <w:sz w:val="24"/>
                <w:szCs w:val="24"/>
                <w:lang w:eastAsia="es-MX"/>
              </w:rPr>
              <w:t>$1,315.00</w:t>
            </w:r>
          </w:p>
        </w:tc>
        <w:tc>
          <w:tcPr>
            <w:tcW w:w="1843" w:type="dxa"/>
            <w:tcBorders>
              <w:top w:val="nil"/>
              <w:left w:val="nil"/>
              <w:bottom w:val="single" w:sz="8" w:space="0" w:color="auto"/>
              <w:right w:val="single" w:sz="8" w:space="0" w:color="auto"/>
            </w:tcBorders>
            <w:shd w:val="clear" w:color="auto" w:fill="auto"/>
            <w:noWrap/>
            <w:vAlign w:val="center"/>
            <w:hideMark/>
          </w:tcPr>
          <w:p w:rsidR="00911FF2" w:rsidRPr="00585230" w:rsidRDefault="00911FF2" w:rsidP="00704A98">
            <w:pPr>
              <w:spacing w:after="0" w:line="240" w:lineRule="auto"/>
              <w:jc w:val="center"/>
              <w:rPr>
                <w:rFonts w:ascii="Arial" w:eastAsia="Times New Roman" w:hAnsi="Arial" w:cs="Arial"/>
                <w:sz w:val="24"/>
                <w:szCs w:val="24"/>
                <w:lang w:eastAsia="es-MX"/>
              </w:rPr>
            </w:pPr>
            <w:r w:rsidRPr="00585230">
              <w:rPr>
                <w:rFonts w:ascii="Arial" w:eastAsia="Times New Roman" w:hAnsi="Arial" w:cs="Arial"/>
                <w:sz w:val="24"/>
                <w:szCs w:val="24"/>
                <w:lang w:eastAsia="es-MX"/>
              </w:rPr>
              <w:t>$643.00</w:t>
            </w:r>
          </w:p>
        </w:tc>
      </w:tr>
    </w:tbl>
    <w:p w:rsidR="00911FF2" w:rsidRDefault="00911FF2" w:rsidP="00911FF2">
      <w:pPr>
        <w:rPr>
          <w:rFonts w:ascii="Arial" w:eastAsia="Arial Unicode MS" w:hAnsi="Arial" w:cs="Arial"/>
          <w:bCs/>
          <w:sz w:val="24"/>
          <w:szCs w:val="24"/>
          <w:lang w:val="es-ES" w:eastAsia="es-ES"/>
        </w:rPr>
      </w:pPr>
    </w:p>
    <w:p w:rsidR="00911FF2" w:rsidRDefault="00911FF2" w:rsidP="00300371">
      <w:pPr>
        <w:numPr>
          <w:ilvl w:val="0"/>
          <w:numId w:val="32"/>
        </w:numPr>
        <w:spacing w:after="0" w:line="360" w:lineRule="auto"/>
        <w:jc w:val="both"/>
        <w:rPr>
          <w:rFonts w:ascii="Arial" w:eastAsia="Arial Unicode MS" w:hAnsi="Arial" w:cs="Arial"/>
          <w:b/>
          <w:bCs/>
          <w:sz w:val="24"/>
          <w:szCs w:val="24"/>
          <w:lang w:val="es-ES"/>
        </w:rPr>
      </w:pPr>
      <w:r>
        <w:rPr>
          <w:rFonts w:ascii="Arial" w:eastAsia="Arial Unicode MS" w:hAnsi="Arial" w:cs="Arial"/>
          <w:b/>
          <w:bCs/>
          <w:sz w:val="24"/>
          <w:szCs w:val="24"/>
          <w:lang w:val="es-ES"/>
        </w:rPr>
        <w:t>Materiales e instalación de cuadro de medición:</w:t>
      </w:r>
    </w:p>
    <w:p w:rsidR="00911FF2" w:rsidRDefault="00911FF2" w:rsidP="00911FF2">
      <w:pPr>
        <w:spacing w:after="0" w:line="360" w:lineRule="auto"/>
        <w:ind w:left="1080"/>
        <w:jc w:val="both"/>
        <w:rPr>
          <w:rFonts w:ascii="Arial" w:eastAsia="Arial Unicode MS" w:hAnsi="Arial" w:cs="Arial"/>
          <w:b/>
          <w:bCs/>
          <w:sz w:val="24"/>
          <w:szCs w:val="24"/>
          <w:lang w:val="es-ES"/>
        </w:rPr>
      </w:pPr>
    </w:p>
    <w:tbl>
      <w:tblPr>
        <w:tblW w:w="681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2793"/>
      </w:tblGrid>
      <w:tr w:rsidR="00911FF2" w:rsidRPr="00585230" w:rsidTr="00704A98">
        <w:trPr>
          <w:trHeight w:val="406"/>
        </w:trPr>
        <w:tc>
          <w:tcPr>
            <w:tcW w:w="4025" w:type="dxa"/>
            <w:tcBorders>
              <w:top w:val="single" w:sz="4" w:space="0" w:color="auto"/>
              <w:left w:val="single" w:sz="4" w:space="0" w:color="auto"/>
              <w:bottom w:val="single" w:sz="4" w:space="0" w:color="auto"/>
              <w:right w:val="single" w:sz="4" w:space="0" w:color="auto"/>
            </w:tcBorders>
            <w:noWrap/>
            <w:vAlign w:val="center"/>
            <w:hideMark/>
          </w:tcPr>
          <w:p w:rsidR="00911FF2" w:rsidRPr="00585230" w:rsidRDefault="00911FF2" w:rsidP="00704A98">
            <w:pPr>
              <w:rPr>
                <w:rFonts w:ascii="Arial" w:eastAsia="Arial Unicode MS" w:hAnsi="Arial" w:cs="Arial"/>
                <w:b/>
                <w:bCs/>
                <w:sz w:val="24"/>
                <w:szCs w:val="24"/>
                <w:lang w:val="es-ES"/>
              </w:rPr>
            </w:pPr>
            <w:r w:rsidRPr="00585230">
              <w:rPr>
                <w:rFonts w:ascii="Arial" w:eastAsia="Arial Unicode MS" w:hAnsi="Arial" w:cs="Arial"/>
                <w:b/>
                <w:bCs/>
                <w:iCs/>
                <w:sz w:val="24"/>
                <w:szCs w:val="24"/>
                <w:lang w:val="es-ES"/>
              </w:rPr>
              <w:t>Concepto</w:t>
            </w:r>
          </w:p>
        </w:tc>
        <w:tc>
          <w:tcPr>
            <w:tcW w:w="2793" w:type="dxa"/>
            <w:tcBorders>
              <w:top w:val="single" w:sz="4" w:space="0" w:color="auto"/>
              <w:left w:val="single" w:sz="4" w:space="0" w:color="auto"/>
              <w:bottom w:val="single" w:sz="4" w:space="0" w:color="auto"/>
              <w:right w:val="single" w:sz="4" w:space="0" w:color="auto"/>
            </w:tcBorders>
            <w:noWrap/>
            <w:vAlign w:val="center"/>
            <w:hideMark/>
          </w:tcPr>
          <w:p w:rsidR="00911FF2" w:rsidRPr="00585230" w:rsidRDefault="00911FF2" w:rsidP="00704A98">
            <w:pPr>
              <w:jc w:val="center"/>
              <w:rPr>
                <w:rFonts w:ascii="Arial" w:eastAsia="Arial Unicode MS" w:hAnsi="Arial" w:cs="Arial"/>
                <w:b/>
                <w:bCs/>
                <w:sz w:val="24"/>
                <w:szCs w:val="24"/>
                <w:lang w:val="es-ES"/>
              </w:rPr>
            </w:pPr>
            <w:r w:rsidRPr="00585230">
              <w:rPr>
                <w:rFonts w:ascii="Arial" w:eastAsia="Arial Unicode MS" w:hAnsi="Arial" w:cs="Arial"/>
                <w:b/>
                <w:bCs/>
                <w:iCs/>
                <w:sz w:val="24"/>
                <w:szCs w:val="24"/>
                <w:lang w:val="es-ES"/>
              </w:rPr>
              <w:t>Importe</w:t>
            </w:r>
          </w:p>
        </w:tc>
      </w:tr>
      <w:tr w:rsidR="00911FF2" w:rsidRPr="00585230" w:rsidTr="00704A98">
        <w:trPr>
          <w:trHeight w:val="387"/>
        </w:trPr>
        <w:tc>
          <w:tcPr>
            <w:tcW w:w="4025" w:type="dxa"/>
            <w:tcBorders>
              <w:top w:val="single" w:sz="4" w:space="0" w:color="auto"/>
              <w:left w:val="single" w:sz="4" w:space="0" w:color="auto"/>
              <w:bottom w:val="single" w:sz="4" w:space="0" w:color="auto"/>
              <w:right w:val="single" w:sz="4" w:space="0" w:color="auto"/>
            </w:tcBorders>
            <w:noWrap/>
            <w:vAlign w:val="center"/>
            <w:hideMark/>
          </w:tcPr>
          <w:p w:rsidR="00911FF2" w:rsidRPr="00585230" w:rsidRDefault="00911FF2" w:rsidP="00300371">
            <w:pPr>
              <w:numPr>
                <w:ilvl w:val="0"/>
                <w:numId w:val="34"/>
              </w:numPr>
              <w:rPr>
                <w:rFonts w:ascii="Arial" w:eastAsia="Arial Unicode MS" w:hAnsi="Arial" w:cs="Arial"/>
                <w:sz w:val="24"/>
                <w:szCs w:val="24"/>
                <w:lang w:val="es-ES"/>
              </w:rPr>
            </w:pPr>
            <w:r w:rsidRPr="00585230">
              <w:rPr>
                <w:rFonts w:ascii="Arial" w:eastAsia="Arial Unicode MS" w:hAnsi="Arial" w:cs="Arial"/>
                <w:sz w:val="24"/>
                <w:szCs w:val="24"/>
                <w:lang w:val="es-ES"/>
              </w:rPr>
              <w:t>Para tomas de 1/2 pulgada</w:t>
            </w:r>
          </w:p>
        </w:tc>
        <w:tc>
          <w:tcPr>
            <w:tcW w:w="2793" w:type="dxa"/>
            <w:tcBorders>
              <w:top w:val="single" w:sz="4" w:space="0" w:color="auto"/>
              <w:left w:val="single" w:sz="4" w:space="0" w:color="auto"/>
              <w:bottom w:val="single" w:sz="4" w:space="0" w:color="auto"/>
              <w:right w:val="single" w:sz="4" w:space="0" w:color="auto"/>
            </w:tcBorders>
            <w:noWrap/>
            <w:hideMark/>
          </w:tcPr>
          <w:p w:rsidR="00911FF2" w:rsidRPr="00585230" w:rsidRDefault="00911FF2" w:rsidP="00704A98">
            <w:pPr>
              <w:jc w:val="center"/>
              <w:rPr>
                <w:rFonts w:ascii="Arial" w:eastAsia="Arial Unicode MS" w:hAnsi="Arial" w:cs="Arial"/>
                <w:sz w:val="24"/>
                <w:szCs w:val="24"/>
                <w:highlight w:val="yellow"/>
              </w:rPr>
            </w:pPr>
            <w:r w:rsidRPr="00585230">
              <w:rPr>
                <w:rFonts w:ascii="Arial" w:hAnsi="Arial" w:cs="Arial"/>
                <w:sz w:val="24"/>
              </w:rPr>
              <w:t>$518.00</w:t>
            </w:r>
          </w:p>
        </w:tc>
      </w:tr>
      <w:tr w:rsidR="00911FF2" w:rsidRPr="00585230" w:rsidTr="00704A98">
        <w:trPr>
          <w:trHeight w:val="387"/>
        </w:trPr>
        <w:tc>
          <w:tcPr>
            <w:tcW w:w="4025" w:type="dxa"/>
            <w:tcBorders>
              <w:top w:val="single" w:sz="4" w:space="0" w:color="auto"/>
              <w:left w:val="single" w:sz="4" w:space="0" w:color="auto"/>
              <w:bottom w:val="single" w:sz="4" w:space="0" w:color="auto"/>
              <w:right w:val="single" w:sz="4" w:space="0" w:color="auto"/>
            </w:tcBorders>
            <w:noWrap/>
            <w:vAlign w:val="center"/>
            <w:hideMark/>
          </w:tcPr>
          <w:p w:rsidR="00911FF2" w:rsidRPr="00585230" w:rsidRDefault="00911FF2" w:rsidP="00300371">
            <w:pPr>
              <w:numPr>
                <w:ilvl w:val="0"/>
                <w:numId w:val="34"/>
              </w:numPr>
              <w:rPr>
                <w:rFonts w:ascii="Arial" w:eastAsia="Arial Unicode MS" w:hAnsi="Arial" w:cs="Arial"/>
                <w:sz w:val="24"/>
                <w:szCs w:val="24"/>
                <w:lang w:val="es-ES"/>
              </w:rPr>
            </w:pPr>
            <w:r w:rsidRPr="00585230">
              <w:rPr>
                <w:rFonts w:ascii="Arial" w:eastAsia="Arial Unicode MS" w:hAnsi="Arial" w:cs="Arial"/>
                <w:sz w:val="24"/>
                <w:szCs w:val="24"/>
                <w:lang w:val="es-ES"/>
              </w:rPr>
              <w:t>Para tomas de 3/4 pulgada</w:t>
            </w:r>
          </w:p>
        </w:tc>
        <w:tc>
          <w:tcPr>
            <w:tcW w:w="2793" w:type="dxa"/>
            <w:tcBorders>
              <w:top w:val="single" w:sz="4" w:space="0" w:color="auto"/>
              <w:left w:val="single" w:sz="4" w:space="0" w:color="auto"/>
              <w:bottom w:val="single" w:sz="4" w:space="0" w:color="auto"/>
              <w:right w:val="single" w:sz="4" w:space="0" w:color="auto"/>
            </w:tcBorders>
            <w:noWrap/>
            <w:hideMark/>
          </w:tcPr>
          <w:p w:rsidR="00911FF2" w:rsidRPr="00585230" w:rsidRDefault="00911FF2" w:rsidP="00704A98">
            <w:pPr>
              <w:jc w:val="center"/>
              <w:rPr>
                <w:rFonts w:ascii="Arial" w:eastAsia="Arial Unicode MS" w:hAnsi="Arial" w:cs="Arial"/>
                <w:sz w:val="24"/>
                <w:szCs w:val="24"/>
                <w:highlight w:val="yellow"/>
              </w:rPr>
            </w:pPr>
            <w:r w:rsidRPr="00585230">
              <w:rPr>
                <w:rFonts w:ascii="Arial" w:hAnsi="Arial" w:cs="Arial"/>
                <w:sz w:val="24"/>
              </w:rPr>
              <w:t>$553.00</w:t>
            </w:r>
          </w:p>
        </w:tc>
      </w:tr>
      <w:tr w:rsidR="00911FF2" w:rsidRPr="00585230" w:rsidTr="00704A98">
        <w:trPr>
          <w:trHeight w:val="387"/>
        </w:trPr>
        <w:tc>
          <w:tcPr>
            <w:tcW w:w="4025" w:type="dxa"/>
            <w:tcBorders>
              <w:top w:val="single" w:sz="4" w:space="0" w:color="auto"/>
              <w:left w:val="single" w:sz="4" w:space="0" w:color="auto"/>
              <w:bottom w:val="single" w:sz="4" w:space="0" w:color="auto"/>
              <w:right w:val="single" w:sz="4" w:space="0" w:color="auto"/>
            </w:tcBorders>
            <w:noWrap/>
            <w:vAlign w:val="center"/>
            <w:hideMark/>
          </w:tcPr>
          <w:p w:rsidR="00911FF2" w:rsidRPr="00585230" w:rsidRDefault="00911FF2" w:rsidP="00300371">
            <w:pPr>
              <w:numPr>
                <w:ilvl w:val="0"/>
                <w:numId w:val="34"/>
              </w:numPr>
              <w:rPr>
                <w:rFonts w:ascii="Arial" w:eastAsia="Arial Unicode MS" w:hAnsi="Arial" w:cs="Arial"/>
                <w:sz w:val="24"/>
                <w:szCs w:val="24"/>
                <w:lang w:val="es-ES"/>
              </w:rPr>
            </w:pPr>
            <w:r w:rsidRPr="00585230">
              <w:rPr>
                <w:rFonts w:ascii="Arial" w:eastAsia="Arial Unicode MS" w:hAnsi="Arial" w:cs="Arial"/>
                <w:sz w:val="24"/>
                <w:szCs w:val="24"/>
                <w:lang w:val="es-ES"/>
              </w:rPr>
              <w:t>Para tomas de 1 pulgada</w:t>
            </w:r>
          </w:p>
        </w:tc>
        <w:tc>
          <w:tcPr>
            <w:tcW w:w="2793" w:type="dxa"/>
            <w:tcBorders>
              <w:top w:val="single" w:sz="4" w:space="0" w:color="auto"/>
              <w:left w:val="single" w:sz="4" w:space="0" w:color="auto"/>
              <w:bottom w:val="single" w:sz="4" w:space="0" w:color="auto"/>
              <w:right w:val="single" w:sz="4" w:space="0" w:color="auto"/>
            </w:tcBorders>
            <w:noWrap/>
            <w:hideMark/>
          </w:tcPr>
          <w:p w:rsidR="00911FF2" w:rsidRPr="00585230" w:rsidRDefault="00911FF2" w:rsidP="00704A98">
            <w:pPr>
              <w:jc w:val="center"/>
              <w:rPr>
                <w:rFonts w:ascii="Arial" w:eastAsia="Arial Unicode MS" w:hAnsi="Arial" w:cs="Arial"/>
                <w:sz w:val="24"/>
                <w:szCs w:val="24"/>
                <w:highlight w:val="yellow"/>
              </w:rPr>
            </w:pPr>
            <w:r w:rsidRPr="00585230">
              <w:rPr>
                <w:rFonts w:ascii="Arial" w:hAnsi="Arial" w:cs="Arial"/>
                <w:sz w:val="24"/>
              </w:rPr>
              <w:t>$588.00</w:t>
            </w:r>
          </w:p>
        </w:tc>
      </w:tr>
      <w:tr w:rsidR="00911FF2" w:rsidRPr="00585230" w:rsidTr="00704A98">
        <w:trPr>
          <w:trHeight w:val="387"/>
        </w:trPr>
        <w:tc>
          <w:tcPr>
            <w:tcW w:w="4025" w:type="dxa"/>
            <w:tcBorders>
              <w:top w:val="single" w:sz="4" w:space="0" w:color="auto"/>
              <w:left w:val="single" w:sz="4" w:space="0" w:color="auto"/>
              <w:bottom w:val="single" w:sz="4" w:space="0" w:color="auto"/>
              <w:right w:val="single" w:sz="4" w:space="0" w:color="auto"/>
            </w:tcBorders>
            <w:noWrap/>
            <w:vAlign w:val="center"/>
            <w:hideMark/>
          </w:tcPr>
          <w:p w:rsidR="00911FF2" w:rsidRPr="00585230" w:rsidRDefault="00911FF2" w:rsidP="00300371">
            <w:pPr>
              <w:numPr>
                <w:ilvl w:val="0"/>
                <w:numId w:val="34"/>
              </w:numPr>
              <w:rPr>
                <w:rFonts w:ascii="Arial" w:eastAsia="Arial Unicode MS" w:hAnsi="Arial" w:cs="Arial"/>
                <w:sz w:val="24"/>
                <w:szCs w:val="24"/>
                <w:lang w:val="es-ES"/>
              </w:rPr>
            </w:pPr>
            <w:r w:rsidRPr="00585230">
              <w:rPr>
                <w:rFonts w:ascii="Arial" w:eastAsia="Arial Unicode MS" w:hAnsi="Arial" w:cs="Arial"/>
                <w:sz w:val="24"/>
                <w:szCs w:val="24"/>
                <w:lang w:val="es-ES"/>
              </w:rPr>
              <w:t>Para tomas de 1 1/2 pulgada</w:t>
            </w:r>
          </w:p>
        </w:tc>
        <w:tc>
          <w:tcPr>
            <w:tcW w:w="2793" w:type="dxa"/>
            <w:tcBorders>
              <w:top w:val="single" w:sz="4" w:space="0" w:color="auto"/>
              <w:left w:val="single" w:sz="4" w:space="0" w:color="auto"/>
              <w:bottom w:val="single" w:sz="4" w:space="0" w:color="auto"/>
              <w:right w:val="single" w:sz="4" w:space="0" w:color="auto"/>
            </w:tcBorders>
            <w:noWrap/>
            <w:hideMark/>
          </w:tcPr>
          <w:p w:rsidR="00911FF2" w:rsidRPr="00585230" w:rsidRDefault="00911FF2" w:rsidP="00704A98">
            <w:pPr>
              <w:jc w:val="center"/>
              <w:rPr>
                <w:rFonts w:ascii="Arial" w:eastAsia="Arial Unicode MS" w:hAnsi="Arial" w:cs="Arial"/>
                <w:sz w:val="24"/>
                <w:szCs w:val="24"/>
                <w:highlight w:val="yellow"/>
              </w:rPr>
            </w:pPr>
            <w:r w:rsidRPr="00585230">
              <w:rPr>
                <w:rFonts w:ascii="Arial" w:hAnsi="Arial" w:cs="Arial"/>
                <w:sz w:val="24"/>
              </w:rPr>
              <w:t>$1,044.00</w:t>
            </w:r>
          </w:p>
        </w:tc>
      </w:tr>
      <w:tr w:rsidR="00911FF2" w:rsidRPr="00585230" w:rsidTr="00704A98">
        <w:trPr>
          <w:trHeight w:val="406"/>
        </w:trPr>
        <w:tc>
          <w:tcPr>
            <w:tcW w:w="4025" w:type="dxa"/>
            <w:tcBorders>
              <w:top w:val="single" w:sz="4" w:space="0" w:color="auto"/>
              <w:left w:val="single" w:sz="4" w:space="0" w:color="auto"/>
              <w:bottom w:val="single" w:sz="4" w:space="0" w:color="auto"/>
              <w:right w:val="single" w:sz="4" w:space="0" w:color="auto"/>
            </w:tcBorders>
            <w:noWrap/>
            <w:vAlign w:val="center"/>
            <w:hideMark/>
          </w:tcPr>
          <w:p w:rsidR="00911FF2" w:rsidRPr="00585230" w:rsidRDefault="00911FF2" w:rsidP="00300371">
            <w:pPr>
              <w:numPr>
                <w:ilvl w:val="0"/>
                <w:numId w:val="34"/>
              </w:numPr>
              <w:rPr>
                <w:rFonts w:ascii="Arial" w:eastAsia="Arial Unicode MS" w:hAnsi="Arial" w:cs="Arial"/>
                <w:sz w:val="24"/>
                <w:szCs w:val="24"/>
                <w:lang w:val="es-ES"/>
              </w:rPr>
            </w:pPr>
            <w:r w:rsidRPr="00585230">
              <w:rPr>
                <w:rFonts w:ascii="Arial" w:eastAsia="Arial Unicode MS" w:hAnsi="Arial" w:cs="Arial"/>
                <w:sz w:val="24"/>
                <w:szCs w:val="24"/>
                <w:lang w:val="es-ES"/>
              </w:rPr>
              <w:t>Para tomas de 2 pulgadas</w:t>
            </w:r>
          </w:p>
        </w:tc>
        <w:tc>
          <w:tcPr>
            <w:tcW w:w="2793" w:type="dxa"/>
            <w:tcBorders>
              <w:top w:val="single" w:sz="4" w:space="0" w:color="auto"/>
              <w:left w:val="single" w:sz="4" w:space="0" w:color="auto"/>
              <w:bottom w:val="single" w:sz="4" w:space="0" w:color="auto"/>
              <w:right w:val="single" w:sz="4" w:space="0" w:color="auto"/>
            </w:tcBorders>
            <w:noWrap/>
            <w:hideMark/>
          </w:tcPr>
          <w:p w:rsidR="00911FF2" w:rsidRPr="00585230" w:rsidRDefault="00911FF2" w:rsidP="00704A98">
            <w:pPr>
              <w:jc w:val="center"/>
              <w:rPr>
                <w:rFonts w:ascii="Arial" w:eastAsia="Arial Unicode MS" w:hAnsi="Arial" w:cs="Arial"/>
                <w:sz w:val="24"/>
                <w:szCs w:val="24"/>
                <w:highlight w:val="yellow"/>
              </w:rPr>
            </w:pPr>
            <w:r w:rsidRPr="00585230">
              <w:rPr>
                <w:rFonts w:ascii="Arial" w:hAnsi="Arial" w:cs="Arial"/>
                <w:sz w:val="24"/>
              </w:rPr>
              <w:t>$1,480.00</w:t>
            </w:r>
          </w:p>
        </w:tc>
      </w:tr>
    </w:tbl>
    <w:p w:rsidR="00911FF2" w:rsidRDefault="00911FF2" w:rsidP="00911FF2">
      <w:pPr>
        <w:spacing w:after="0" w:line="240" w:lineRule="auto"/>
        <w:ind w:left="720"/>
        <w:rPr>
          <w:rFonts w:ascii="Arial" w:eastAsia="Arial Unicode MS" w:hAnsi="Arial" w:cs="Arial"/>
          <w:b/>
          <w:bCs/>
          <w:sz w:val="24"/>
          <w:szCs w:val="24"/>
          <w:lang w:val="es-ES" w:eastAsia="es-ES"/>
        </w:rPr>
      </w:pPr>
    </w:p>
    <w:p w:rsidR="00911FF2" w:rsidRDefault="00911FF2" w:rsidP="00911FF2">
      <w:pPr>
        <w:spacing w:after="0" w:line="240" w:lineRule="auto"/>
        <w:ind w:left="720"/>
        <w:rPr>
          <w:rFonts w:ascii="Arial" w:eastAsia="Arial Unicode MS" w:hAnsi="Arial" w:cs="Arial"/>
          <w:b/>
          <w:bCs/>
          <w:sz w:val="24"/>
          <w:szCs w:val="24"/>
          <w:lang w:val="es-ES" w:eastAsia="es-ES"/>
        </w:rPr>
      </w:pPr>
    </w:p>
    <w:p w:rsidR="00911FF2" w:rsidRDefault="00911FF2" w:rsidP="00300371">
      <w:pPr>
        <w:numPr>
          <w:ilvl w:val="0"/>
          <w:numId w:val="32"/>
        </w:numPr>
        <w:spacing w:after="0" w:line="240" w:lineRule="auto"/>
        <w:jc w:val="both"/>
        <w:rPr>
          <w:rFonts w:ascii="Arial" w:eastAsia="Arial Unicode MS" w:hAnsi="Arial" w:cs="Arial"/>
          <w:b/>
          <w:bCs/>
          <w:sz w:val="24"/>
          <w:szCs w:val="24"/>
          <w:lang w:val="es-ES" w:eastAsia="es-ES"/>
        </w:rPr>
      </w:pPr>
      <w:r>
        <w:rPr>
          <w:rFonts w:ascii="Arial" w:eastAsia="Arial Unicode MS" w:hAnsi="Arial" w:cs="Arial"/>
          <w:b/>
          <w:bCs/>
          <w:sz w:val="24"/>
          <w:szCs w:val="24"/>
          <w:lang w:val="es-ES"/>
        </w:rPr>
        <w:t>Suministro e instalación de medidores de agua potable:</w:t>
      </w:r>
    </w:p>
    <w:p w:rsidR="00911FF2" w:rsidRDefault="00911FF2" w:rsidP="00911FF2">
      <w:pPr>
        <w:spacing w:after="0" w:line="240" w:lineRule="auto"/>
        <w:ind w:left="1080"/>
        <w:jc w:val="both"/>
        <w:rPr>
          <w:rFonts w:ascii="Arial" w:eastAsia="Arial Unicode MS" w:hAnsi="Arial" w:cs="Arial"/>
          <w:b/>
          <w:bCs/>
          <w:sz w:val="24"/>
          <w:szCs w:val="24"/>
          <w:lang w:val="es-ES" w:eastAsia="es-ES"/>
        </w:rPr>
      </w:pPr>
    </w:p>
    <w:p w:rsidR="00911FF2" w:rsidRDefault="00911FF2" w:rsidP="00911FF2">
      <w:pPr>
        <w:spacing w:after="0"/>
        <w:ind w:left="1080"/>
        <w:rPr>
          <w:rFonts w:ascii="Arial" w:eastAsia="Arial Unicode MS" w:hAnsi="Arial" w:cs="Arial"/>
          <w:b/>
          <w:bCs/>
          <w:sz w:val="24"/>
          <w:szCs w:val="24"/>
          <w:lang w:val="es-ES"/>
        </w:rPr>
      </w:pPr>
    </w:p>
    <w:tbl>
      <w:tblPr>
        <w:tblW w:w="7845" w:type="dxa"/>
        <w:tblInd w:w="416" w:type="dxa"/>
        <w:tblCellMar>
          <w:left w:w="70" w:type="dxa"/>
          <w:right w:w="70" w:type="dxa"/>
        </w:tblCellMar>
        <w:tblLook w:val="04A0" w:firstRow="1" w:lastRow="0" w:firstColumn="1" w:lastColumn="0" w:noHBand="0" w:noVBand="1"/>
      </w:tblPr>
      <w:tblGrid>
        <w:gridCol w:w="4673"/>
        <w:gridCol w:w="1636"/>
        <w:gridCol w:w="1536"/>
      </w:tblGrid>
      <w:tr w:rsidR="00911FF2" w:rsidRPr="00D45715" w:rsidTr="00704A98">
        <w:trPr>
          <w:trHeight w:val="330"/>
        </w:trPr>
        <w:tc>
          <w:tcPr>
            <w:tcW w:w="46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center"/>
              <w:rPr>
                <w:rFonts w:ascii="Arial" w:eastAsia="Times New Roman" w:hAnsi="Arial" w:cs="Arial"/>
                <w:b/>
                <w:bCs/>
                <w:color w:val="000000"/>
                <w:sz w:val="24"/>
                <w:szCs w:val="24"/>
                <w:lang w:eastAsia="es-MX"/>
              </w:rPr>
            </w:pPr>
            <w:r w:rsidRPr="00D45715">
              <w:rPr>
                <w:rFonts w:ascii="Arial" w:eastAsia="Times New Roman" w:hAnsi="Arial" w:cs="Arial"/>
                <w:b/>
                <w:bCs/>
                <w:color w:val="000000"/>
                <w:sz w:val="24"/>
                <w:szCs w:val="24"/>
                <w:lang w:eastAsia="es-MX"/>
              </w:rPr>
              <w:lastRenderedPageBreak/>
              <w:t>Concepto</w:t>
            </w:r>
          </w:p>
        </w:tc>
        <w:tc>
          <w:tcPr>
            <w:tcW w:w="1636" w:type="dxa"/>
            <w:tcBorders>
              <w:top w:val="single" w:sz="8" w:space="0" w:color="auto"/>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rPr>
                <w:rFonts w:ascii="Arial" w:eastAsia="Times New Roman" w:hAnsi="Arial" w:cs="Arial"/>
                <w:b/>
                <w:bCs/>
                <w:color w:val="000000"/>
                <w:sz w:val="24"/>
                <w:szCs w:val="24"/>
                <w:lang w:eastAsia="es-MX"/>
              </w:rPr>
            </w:pPr>
            <w:r w:rsidRPr="00D45715">
              <w:rPr>
                <w:rFonts w:ascii="Arial" w:eastAsia="Times New Roman" w:hAnsi="Arial" w:cs="Arial"/>
                <w:b/>
                <w:bCs/>
                <w:color w:val="000000"/>
                <w:sz w:val="24"/>
                <w:szCs w:val="24"/>
                <w:lang w:eastAsia="es-MX"/>
              </w:rPr>
              <w:t>De velocidad</w:t>
            </w:r>
          </w:p>
        </w:tc>
        <w:tc>
          <w:tcPr>
            <w:tcW w:w="1536" w:type="dxa"/>
            <w:tcBorders>
              <w:top w:val="single" w:sz="8" w:space="0" w:color="auto"/>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Arial" w:eastAsia="Times New Roman" w:hAnsi="Arial" w:cs="Arial"/>
                <w:b/>
                <w:bCs/>
                <w:color w:val="000000"/>
                <w:sz w:val="24"/>
                <w:szCs w:val="24"/>
                <w:lang w:eastAsia="es-MX"/>
              </w:rPr>
            </w:pPr>
            <w:r w:rsidRPr="00D45715">
              <w:rPr>
                <w:rFonts w:ascii="Arial" w:eastAsia="Times New Roman" w:hAnsi="Arial" w:cs="Arial"/>
                <w:b/>
                <w:bCs/>
                <w:color w:val="000000"/>
                <w:sz w:val="24"/>
                <w:szCs w:val="24"/>
                <w:lang w:eastAsia="es-MX"/>
              </w:rPr>
              <w:t>Volumétrico</w:t>
            </w:r>
          </w:p>
        </w:tc>
      </w:tr>
      <w:tr w:rsidR="00911FF2" w:rsidRPr="00D45715" w:rsidTr="00704A98">
        <w:trPr>
          <w:trHeight w:val="330"/>
        </w:trPr>
        <w:tc>
          <w:tcPr>
            <w:tcW w:w="4673" w:type="dxa"/>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rPr>
                <w:rFonts w:ascii="Arial" w:eastAsia="Times New Roman" w:hAnsi="Arial" w:cs="Arial"/>
                <w:b/>
                <w:bCs/>
                <w:color w:val="000000"/>
                <w:sz w:val="24"/>
                <w:szCs w:val="24"/>
                <w:lang w:eastAsia="es-MX"/>
              </w:rPr>
            </w:pPr>
            <w:r w:rsidRPr="00D45715">
              <w:rPr>
                <w:rFonts w:ascii="Arial" w:eastAsia="Times New Roman" w:hAnsi="Arial" w:cs="Arial"/>
                <w:b/>
                <w:bCs/>
                <w:color w:val="000000"/>
                <w:sz w:val="24"/>
                <w:szCs w:val="24"/>
                <w:lang w:eastAsia="es-MX"/>
              </w:rPr>
              <w:t>a)</w:t>
            </w:r>
            <w:r w:rsidRPr="00D45715">
              <w:rPr>
                <w:rFonts w:ascii="Times New Roman" w:eastAsia="Times New Roman" w:hAnsi="Times New Roman" w:cs="Times New Roman"/>
                <w:b/>
                <w:bCs/>
                <w:color w:val="000000"/>
                <w:sz w:val="14"/>
                <w:szCs w:val="14"/>
                <w:lang w:eastAsia="es-MX"/>
              </w:rPr>
              <w:t xml:space="preserve">    </w:t>
            </w:r>
            <w:r w:rsidRPr="00D45715">
              <w:rPr>
                <w:rFonts w:ascii="Arial" w:eastAsia="Times New Roman" w:hAnsi="Arial" w:cs="Arial"/>
                <w:color w:val="000000"/>
                <w:sz w:val="24"/>
                <w:szCs w:val="24"/>
                <w:lang w:eastAsia="es-MX"/>
              </w:rPr>
              <w:t xml:space="preserve">Para tomas de ½ pulgada  </w:t>
            </w:r>
          </w:p>
        </w:tc>
        <w:tc>
          <w:tcPr>
            <w:tcW w:w="1636" w:type="dxa"/>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Arial" w:eastAsia="Times New Roman" w:hAnsi="Arial" w:cs="Arial"/>
                <w:color w:val="000000"/>
                <w:sz w:val="24"/>
                <w:szCs w:val="24"/>
                <w:lang w:eastAsia="es-MX"/>
              </w:rPr>
            </w:pPr>
            <w:r w:rsidRPr="00D45715">
              <w:rPr>
                <w:rFonts w:ascii="Arial" w:eastAsia="Times New Roman" w:hAnsi="Arial" w:cs="Arial"/>
                <w:color w:val="000000"/>
                <w:sz w:val="24"/>
                <w:szCs w:val="24"/>
                <w:lang w:eastAsia="es-MX"/>
              </w:rPr>
              <w:t>$494.00</w:t>
            </w:r>
          </w:p>
        </w:tc>
        <w:tc>
          <w:tcPr>
            <w:tcW w:w="1536" w:type="dxa"/>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Arial" w:eastAsia="Times New Roman" w:hAnsi="Arial" w:cs="Arial"/>
                <w:color w:val="000000"/>
                <w:sz w:val="24"/>
                <w:szCs w:val="24"/>
                <w:lang w:eastAsia="es-MX"/>
              </w:rPr>
            </w:pPr>
            <w:r w:rsidRPr="00D45715">
              <w:rPr>
                <w:rFonts w:ascii="Arial" w:eastAsia="Times New Roman" w:hAnsi="Arial" w:cs="Arial"/>
                <w:color w:val="000000"/>
                <w:sz w:val="24"/>
                <w:szCs w:val="24"/>
                <w:lang w:eastAsia="es-MX"/>
              </w:rPr>
              <w:t>$1,030.00</w:t>
            </w:r>
          </w:p>
        </w:tc>
      </w:tr>
      <w:tr w:rsidR="00911FF2" w:rsidRPr="00D45715" w:rsidTr="00704A98">
        <w:trPr>
          <w:trHeight w:val="330"/>
        </w:trPr>
        <w:tc>
          <w:tcPr>
            <w:tcW w:w="4673" w:type="dxa"/>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rPr>
                <w:rFonts w:ascii="Arial" w:eastAsia="Times New Roman" w:hAnsi="Arial" w:cs="Arial"/>
                <w:b/>
                <w:bCs/>
                <w:color w:val="000000"/>
                <w:sz w:val="24"/>
                <w:szCs w:val="24"/>
                <w:lang w:eastAsia="es-MX"/>
              </w:rPr>
            </w:pPr>
            <w:r w:rsidRPr="00D45715">
              <w:rPr>
                <w:rFonts w:ascii="Arial" w:eastAsia="Times New Roman" w:hAnsi="Arial" w:cs="Arial"/>
                <w:b/>
                <w:bCs/>
                <w:color w:val="000000"/>
                <w:sz w:val="24"/>
                <w:szCs w:val="24"/>
                <w:lang w:eastAsia="es-MX"/>
              </w:rPr>
              <w:t>b)</w:t>
            </w:r>
            <w:r w:rsidRPr="00D45715">
              <w:rPr>
                <w:rFonts w:ascii="Times New Roman" w:eastAsia="Times New Roman" w:hAnsi="Times New Roman" w:cs="Times New Roman"/>
                <w:b/>
                <w:bCs/>
                <w:color w:val="000000"/>
                <w:sz w:val="14"/>
                <w:szCs w:val="14"/>
                <w:lang w:eastAsia="es-MX"/>
              </w:rPr>
              <w:t xml:space="preserve">   </w:t>
            </w:r>
            <w:r w:rsidRPr="00D45715">
              <w:rPr>
                <w:rFonts w:ascii="Arial" w:eastAsia="Times New Roman" w:hAnsi="Arial" w:cs="Arial"/>
                <w:color w:val="000000"/>
                <w:sz w:val="24"/>
                <w:szCs w:val="24"/>
                <w:lang w:eastAsia="es-MX"/>
              </w:rPr>
              <w:t xml:space="preserve">Para tomas de ¾  pulgada  </w:t>
            </w:r>
          </w:p>
        </w:tc>
        <w:tc>
          <w:tcPr>
            <w:tcW w:w="1636" w:type="dxa"/>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Arial" w:eastAsia="Times New Roman" w:hAnsi="Arial" w:cs="Arial"/>
                <w:color w:val="000000"/>
                <w:sz w:val="24"/>
                <w:szCs w:val="24"/>
                <w:lang w:eastAsia="es-MX"/>
              </w:rPr>
            </w:pPr>
            <w:r w:rsidRPr="00D45715">
              <w:rPr>
                <w:rFonts w:ascii="Arial" w:eastAsia="Times New Roman" w:hAnsi="Arial" w:cs="Arial"/>
                <w:color w:val="000000"/>
                <w:sz w:val="24"/>
                <w:szCs w:val="24"/>
                <w:lang w:eastAsia="es-MX"/>
              </w:rPr>
              <w:t>$578.00</w:t>
            </w:r>
          </w:p>
        </w:tc>
        <w:tc>
          <w:tcPr>
            <w:tcW w:w="1536" w:type="dxa"/>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Arial" w:eastAsia="Times New Roman" w:hAnsi="Arial" w:cs="Arial"/>
                <w:color w:val="000000"/>
                <w:sz w:val="24"/>
                <w:szCs w:val="24"/>
                <w:lang w:eastAsia="es-MX"/>
              </w:rPr>
            </w:pPr>
            <w:r w:rsidRPr="00D45715">
              <w:rPr>
                <w:rFonts w:ascii="Arial" w:eastAsia="Times New Roman" w:hAnsi="Arial" w:cs="Arial"/>
                <w:color w:val="000000"/>
                <w:sz w:val="24"/>
                <w:szCs w:val="24"/>
                <w:lang w:eastAsia="es-MX"/>
              </w:rPr>
              <w:t>$1,569.00</w:t>
            </w:r>
          </w:p>
        </w:tc>
      </w:tr>
      <w:tr w:rsidR="00911FF2" w:rsidRPr="00D45715" w:rsidTr="00704A98">
        <w:trPr>
          <w:trHeight w:val="330"/>
        </w:trPr>
        <w:tc>
          <w:tcPr>
            <w:tcW w:w="4673" w:type="dxa"/>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rPr>
                <w:rFonts w:ascii="Arial" w:eastAsia="Times New Roman" w:hAnsi="Arial" w:cs="Arial"/>
                <w:b/>
                <w:bCs/>
                <w:color w:val="000000"/>
                <w:sz w:val="24"/>
                <w:szCs w:val="24"/>
                <w:lang w:eastAsia="es-MX"/>
              </w:rPr>
            </w:pPr>
            <w:r w:rsidRPr="00D45715">
              <w:rPr>
                <w:rFonts w:ascii="Arial" w:eastAsia="Times New Roman" w:hAnsi="Arial" w:cs="Arial"/>
                <w:b/>
                <w:bCs/>
                <w:color w:val="000000"/>
                <w:sz w:val="24"/>
                <w:szCs w:val="24"/>
                <w:lang w:eastAsia="es-MX"/>
              </w:rPr>
              <w:t>c)</w:t>
            </w:r>
            <w:r w:rsidRPr="00D45715">
              <w:rPr>
                <w:rFonts w:ascii="Times New Roman" w:eastAsia="Times New Roman" w:hAnsi="Times New Roman" w:cs="Times New Roman"/>
                <w:b/>
                <w:bCs/>
                <w:color w:val="000000"/>
                <w:sz w:val="14"/>
                <w:szCs w:val="14"/>
                <w:lang w:eastAsia="es-MX"/>
              </w:rPr>
              <w:t xml:space="preserve">    </w:t>
            </w:r>
            <w:r w:rsidRPr="00D45715">
              <w:rPr>
                <w:rFonts w:ascii="Arial" w:eastAsia="Times New Roman" w:hAnsi="Arial" w:cs="Arial"/>
                <w:color w:val="000000"/>
                <w:sz w:val="24"/>
                <w:szCs w:val="24"/>
                <w:lang w:eastAsia="es-MX"/>
              </w:rPr>
              <w:t xml:space="preserve">Para tomas de 1 pulgada  </w:t>
            </w:r>
          </w:p>
        </w:tc>
        <w:tc>
          <w:tcPr>
            <w:tcW w:w="1636" w:type="dxa"/>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Arial" w:eastAsia="Times New Roman" w:hAnsi="Arial" w:cs="Arial"/>
                <w:color w:val="000000"/>
                <w:sz w:val="24"/>
                <w:szCs w:val="24"/>
                <w:lang w:eastAsia="es-MX"/>
              </w:rPr>
            </w:pPr>
            <w:r w:rsidRPr="00D45715">
              <w:rPr>
                <w:rFonts w:ascii="Arial" w:eastAsia="Times New Roman" w:hAnsi="Arial" w:cs="Arial"/>
                <w:color w:val="000000"/>
                <w:sz w:val="24"/>
                <w:szCs w:val="24"/>
                <w:lang w:eastAsia="es-MX"/>
              </w:rPr>
              <w:t>$1,949.00</w:t>
            </w:r>
          </w:p>
        </w:tc>
        <w:tc>
          <w:tcPr>
            <w:tcW w:w="1536" w:type="dxa"/>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Arial" w:eastAsia="Times New Roman" w:hAnsi="Arial" w:cs="Arial"/>
                <w:color w:val="000000"/>
                <w:sz w:val="24"/>
                <w:szCs w:val="24"/>
                <w:lang w:eastAsia="es-MX"/>
              </w:rPr>
            </w:pPr>
            <w:r w:rsidRPr="00D45715">
              <w:rPr>
                <w:rFonts w:ascii="Arial" w:eastAsia="Times New Roman" w:hAnsi="Arial" w:cs="Arial"/>
                <w:color w:val="000000"/>
                <w:sz w:val="24"/>
                <w:szCs w:val="24"/>
                <w:lang w:eastAsia="es-MX"/>
              </w:rPr>
              <w:t>$4,070.00</w:t>
            </w:r>
          </w:p>
        </w:tc>
      </w:tr>
      <w:tr w:rsidR="00911FF2" w:rsidRPr="00D45715" w:rsidTr="00704A98">
        <w:trPr>
          <w:trHeight w:val="330"/>
        </w:trPr>
        <w:tc>
          <w:tcPr>
            <w:tcW w:w="4673" w:type="dxa"/>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rPr>
                <w:rFonts w:ascii="Arial" w:eastAsia="Times New Roman" w:hAnsi="Arial" w:cs="Arial"/>
                <w:b/>
                <w:bCs/>
                <w:color w:val="000000"/>
                <w:sz w:val="24"/>
                <w:szCs w:val="24"/>
                <w:lang w:eastAsia="es-MX"/>
              </w:rPr>
            </w:pPr>
            <w:r w:rsidRPr="00D45715">
              <w:rPr>
                <w:rFonts w:ascii="Arial" w:eastAsia="Times New Roman" w:hAnsi="Arial" w:cs="Arial"/>
                <w:b/>
                <w:bCs/>
                <w:color w:val="000000"/>
                <w:sz w:val="24"/>
                <w:szCs w:val="24"/>
                <w:lang w:eastAsia="es-MX"/>
              </w:rPr>
              <w:t>d)</w:t>
            </w:r>
            <w:r w:rsidRPr="00D45715">
              <w:rPr>
                <w:rFonts w:ascii="Times New Roman" w:eastAsia="Times New Roman" w:hAnsi="Times New Roman" w:cs="Times New Roman"/>
                <w:b/>
                <w:bCs/>
                <w:color w:val="000000"/>
                <w:sz w:val="14"/>
                <w:szCs w:val="14"/>
                <w:lang w:eastAsia="es-MX"/>
              </w:rPr>
              <w:t xml:space="preserve">   </w:t>
            </w:r>
            <w:r w:rsidRPr="00D45715">
              <w:rPr>
                <w:rFonts w:ascii="Arial" w:eastAsia="Times New Roman" w:hAnsi="Arial" w:cs="Arial"/>
                <w:color w:val="000000"/>
                <w:sz w:val="24"/>
                <w:szCs w:val="24"/>
                <w:lang w:eastAsia="es-MX"/>
              </w:rPr>
              <w:t xml:space="preserve">Para tomas de 1½ pulgada  </w:t>
            </w:r>
          </w:p>
        </w:tc>
        <w:tc>
          <w:tcPr>
            <w:tcW w:w="1636" w:type="dxa"/>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Arial" w:eastAsia="Times New Roman" w:hAnsi="Arial" w:cs="Arial"/>
                <w:color w:val="000000"/>
                <w:sz w:val="24"/>
                <w:szCs w:val="24"/>
                <w:lang w:eastAsia="es-MX"/>
              </w:rPr>
            </w:pPr>
            <w:r w:rsidRPr="00D45715">
              <w:rPr>
                <w:rFonts w:ascii="Arial" w:eastAsia="Times New Roman" w:hAnsi="Arial" w:cs="Arial"/>
                <w:color w:val="000000"/>
                <w:sz w:val="24"/>
                <w:szCs w:val="24"/>
                <w:lang w:eastAsia="es-MX"/>
              </w:rPr>
              <w:t>$7,010.00</w:t>
            </w:r>
          </w:p>
        </w:tc>
        <w:tc>
          <w:tcPr>
            <w:tcW w:w="1536" w:type="dxa"/>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Arial" w:eastAsia="Times New Roman" w:hAnsi="Arial" w:cs="Arial"/>
                <w:color w:val="000000"/>
                <w:sz w:val="24"/>
                <w:szCs w:val="24"/>
                <w:lang w:eastAsia="es-MX"/>
              </w:rPr>
            </w:pPr>
            <w:r w:rsidRPr="00D45715">
              <w:rPr>
                <w:rFonts w:ascii="Arial" w:eastAsia="Times New Roman" w:hAnsi="Arial" w:cs="Arial"/>
                <w:color w:val="000000"/>
                <w:sz w:val="24"/>
                <w:szCs w:val="24"/>
                <w:lang w:eastAsia="es-MX"/>
              </w:rPr>
              <w:t>$10,270.00</w:t>
            </w:r>
          </w:p>
        </w:tc>
      </w:tr>
      <w:tr w:rsidR="00911FF2" w:rsidRPr="00D45715" w:rsidTr="00704A98">
        <w:trPr>
          <w:trHeight w:val="330"/>
        </w:trPr>
        <w:tc>
          <w:tcPr>
            <w:tcW w:w="4673" w:type="dxa"/>
            <w:tcBorders>
              <w:top w:val="nil"/>
              <w:left w:val="single" w:sz="8" w:space="0" w:color="auto"/>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rPr>
                <w:rFonts w:ascii="Arial" w:eastAsia="Times New Roman" w:hAnsi="Arial" w:cs="Arial"/>
                <w:b/>
                <w:bCs/>
                <w:color w:val="000000"/>
                <w:sz w:val="24"/>
                <w:szCs w:val="24"/>
                <w:lang w:eastAsia="es-MX"/>
              </w:rPr>
            </w:pPr>
            <w:r w:rsidRPr="00D45715">
              <w:rPr>
                <w:rFonts w:ascii="Arial" w:eastAsia="Times New Roman" w:hAnsi="Arial" w:cs="Arial"/>
                <w:b/>
                <w:bCs/>
                <w:color w:val="000000"/>
                <w:sz w:val="24"/>
                <w:szCs w:val="24"/>
                <w:lang w:eastAsia="es-MX"/>
              </w:rPr>
              <w:t>e)</w:t>
            </w:r>
            <w:r w:rsidRPr="00D45715">
              <w:rPr>
                <w:rFonts w:ascii="Times New Roman" w:eastAsia="Times New Roman" w:hAnsi="Times New Roman" w:cs="Times New Roman"/>
                <w:b/>
                <w:bCs/>
                <w:color w:val="000000"/>
                <w:sz w:val="14"/>
                <w:szCs w:val="14"/>
                <w:lang w:eastAsia="es-MX"/>
              </w:rPr>
              <w:t xml:space="preserve">    </w:t>
            </w:r>
            <w:r w:rsidRPr="00D45715">
              <w:rPr>
                <w:rFonts w:ascii="Arial" w:eastAsia="Times New Roman" w:hAnsi="Arial" w:cs="Arial"/>
                <w:color w:val="000000"/>
                <w:sz w:val="24"/>
                <w:szCs w:val="24"/>
                <w:lang w:eastAsia="es-MX"/>
              </w:rPr>
              <w:t xml:space="preserve">Para tomas de 2 pulgadas  </w:t>
            </w:r>
          </w:p>
        </w:tc>
        <w:tc>
          <w:tcPr>
            <w:tcW w:w="1636" w:type="dxa"/>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Arial" w:eastAsia="Times New Roman" w:hAnsi="Arial" w:cs="Arial"/>
                <w:color w:val="000000"/>
                <w:sz w:val="24"/>
                <w:szCs w:val="24"/>
                <w:lang w:eastAsia="es-MX"/>
              </w:rPr>
            </w:pPr>
            <w:r w:rsidRPr="00D45715">
              <w:rPr>
                <w:rFonts w:ascii="Arial" w:eastAsia="Times New Roman" w:hAnsi="Arial" w:cs="Arial"/>
                <w:color w:val="000000"/>
                <w:sz w:val="24"/>
                <w:szCs w:val="24"/>
                <w:lang w:eastAsia="es-MX"/>
              </w:rPr>
              <w:t>$9,486.00</w:t>
            </w:r>
          </w:p>
        </w:tc>
        <w:tc>
          <w:tcPr>
            <w:tcW w:w="1536" w:type="dxa"/>
            <w:tcBorders>
              <w:top w:val="nil"/>
              <w:left w:val="nil"/>
              <w:bottom w:val="single" w:sz="8" w:space="0" w:color="auto"/>
              <w:right w:val="single" w:sz="8" w:space="0" w:color="auto"/>
            </w:tcBorders>
            <w:shd w:val="clear" w:color="auto" w:fill="auto"/>
            <w:noWrap/>
            <w:vAlign w:val="center"/>
            <w:hideMark/>
          </w:tcPr>
          <w:p w:rsidR="00911FF2" w:rsidRPr="00D45715" w:rsidRDefault="00911FF2" w:rsidP="00704A98">
            <w:pPr>
              <w:spacing w:after="0" w:line="240" w:lineRule="auto"/>
              <w:jc w:val="right"/>
              <w:rPr>
                <w:rFonts w:ascii="Arial" w:eastAsia="Times New Roman" w:hAnsi="Arial" w:cs="Arial"/>
                <w:color w:val="000000"/>
                <w:sz w:val="24"/>
                <w:szCs w:val="24"/>
                <w:lang w:eastAsia="es-MX"/>
              </w:rPr>
            </w:pPr>
            <w:r w:rsidRPr="00D45715">
              <w:rPr>
                <w:rFonts w:ascii="Arial" w:eastAsia="Times New Roman" w:hAnsi="Arial" w:cs="Arial"/>
                <w:color w:val="000000"/>
                <w:sz w:val="24"/>
                <w:szCs w:val="24"/>
                <w:lang w:eastAsia="es-MX"/>
              </w:rPr>
              <w:t>$12,362.00</w:t>
            </w:r>
          </w:p>
        </w:tc>
      </w:tr>
    </w:tbl>
    <w:p w:rsidR="00911FF2" w:rsidRDefault="00911FF2" w:rsidP="00911FF2">
      <w:pPr>
        <w:spacing w:after="0" w:line="360" w:lineRule="auto"/>
        <w:ind w:left="1080"/>
        <w:jc w:val="both"/>
        <w:rPr>
          <w:rFonts w:ascii="Arial" w:eastAsia="Arial Unicode MS" w:hAnsi="Arial" w:cs="Arial"/>
          <w:b/>
          <w:bCs/>
          <w:sz w:val="24"/>
          <w:szCs w:val="24"/>
          <w:lang w:val="es-ES"/>
        </w:rPr>
      </w:pPr>
    </w:p>
    <w:p w:rsidR="00911FF2" w:rsidRDefault="00911FF2" w:rsidP="00300371">
      <w:pPr>
        <w:numPr>
          <w:ilvl w:val="0"/>
          <w:numId w:val="32"/>
        </w:numPr>
        <w:spacing w:after="0" w:line="360" w:lineRule="auto"/>
        <w:jc w:val="both"/>
        <w:rPr>
          <w:rFonts w:ascii="Arial" w:eastAsia="Arial Unicode MS" w:hAnsi="Arial" w:cs="Arial"/>
          <w:b/>
          <w:bCs/>
          <w:sz w:val="24"/>
          <w:szCs w:val="24"/>
          <w:lang w:val="es-ES"/>
        </w:rPr>
      </w:pPr>
      <w:r>
        <w:rPr>
          <w:rFonts w:ascii="Arial" w:eastAsia="Arial Unicode MS" w:hAnsi="Arial" w:cs="Arial"/>
          <w:b/>
          <w:bCs/>
          <w:sz w:val="24"/>
          <w:szCs w:val="24"/>
          <w:lang w:val="es-ES"/>
        </w:rPr>
        <w:t>Materiales e instalación para descarga de agua residual:</w:t>
      </w:r>
    </w:p>
    <w:tbl>
      <w:tblPr>
        <w:tblpPr w:leftFromText="141" w:rightFromText="141" w:bottomFromText="200" w:vertAnchor="text" w:horzAnchor="margin" w:tblpXSpec="center" w:tblpY="127"/>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85"/>
        <w:gridCol w:w="1995"/>
      </w:tblGrid>
      <w:tr w:rsidR="00911FF2" w:rsidTr="00704A98">
        <w:trPr>
          <w:trHeight w:val="315"/>
        </w:trPr>
        <w:tc>
          <w:tcPr>
            <w:tcW w:w="6660" w:type="dxa"/>
            <w:gridSpan w:val="3"/>
            <w:tcBorders>
              <w:top w:val="single" w:sz="4" w:space="0" w:color="auto"/>
              <w:left w:val="single" w:sz="4" w:space="0" w:color="auto"/>
              <w:bottom w:val="single" w:sz="4" w:space="0" w:color="auto"/>
              <w:right w:val="single" w:sz="4" w:space="0" w:color="auto"/>
            </w:tcBorders>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Tubería de PVC</w:t>
            </w:r>
          </w:p>
        </w:tc>
      </w:tr>
      <w:tr w:rsidR="00911FF2" w:rsidTr="00704A98">
        <w:trPr>
          <w:trHeight w:val="366"/>
        </w:trPr>
        <w:tc>
          <w:tcPr>
            <w:tcW w:w="2880" w:type="dxa"/>
            <w:tcBorders>
              <w:top w:val="single" w:sz="4" w:space="0" w:color="auto"/>
              <w:left w:val="single" w:sz="4" w:space="0" w:color="auto"/>
              <w:bottom w:val="single" w:sz="4" w:space="0" w:color="auto"/>
              <w:right w:val="single" w:sz="4" w:space="0" w:color="auto"/>
            </w:tcBorders>
            <w:vAlign w:val="bottom"/>
            <w:hideMark/>
          </w:tcPr>
          <w:p w:rsidR="00911FF2" w:rsidRDefault="00911FF2" w:rsidP="00704A98">
            <w:pPr>
              <w:rPr>
                <w:rFonts w:ascii="Arial" w:eastAsia="Arial Unicode MS" w:hAnsi="Arial" w:cs="Arial"/>
                <w:b/>
                <w:bCs/>
                <w:sz w:val="24"/>
                <w:szCs w:val="24"/>
                <w:lang w:val="es-ES"/>
              </w:rPr>
            </w:pPr>
          </w:p>
        </w:tc>
        <w:tc>
          <w:tcPr>
            <w:tcW w:w="1785" w:type="dxa"/>
            <w:tcBorders>
              <w:top w:val="single" w:sz="4" w:space="0" w:color="auto"/>
              <w:left w:val="single" w:sz="4" w:space="0" w:color="auto"/>
              <w:bottom w:val="single" w:sz="4" w:space="0" w:color="auto"/>
              <w:right w:val="single" w:sz="4" w:space="0" w:color="auto"/>
            </w:tcBorders>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Descarga 6”</w:t>
            </w:r>
          </w:p>
        </w:tc>
        <w:tc>
          <w:tcPr>
            <w:tcW w:w="1995" w:type="dxa"/>
            <w:tcBorders>
              <w:top w:val="single" w:sz="4" w:space="0" w:color="auto"/>
              <w:left w:val="single" w:sz="4" w:space="0" w:color="auto"/>
              <w:bottom w:val="single" w:sz="4" w:space="0" w:color="auto"/>
              <w:right w:val="single" w:sz="4" w:space="0" w:color="auto"/>
            </w:tcBorders>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Descarga 8"</w:t>
            </w:r>
          </w:p>
        </w:tc>
      </w:tr>
      <w:tr w:rsidR="00911FF2" w:rsidTr="00704A98">
        <w:trPr>
          <w:trHeight w:val="346"/>
        </w:trPr>
        <w:tc>
          <w:tcPr>
            <w:tcW w:w="2880" w:type="dxa"/>
            <w:tcBorders>
              <w:top w:val="single" w:sz="4" w:space="0" w:color="auto"/>
              <w:left w:val="single" w:sz="4" w:space="0" w:color="auto"/>
              <w:bottom w:val="single" w:sz="4" w:space="0" w:color="auto"/>
              <w:right w:val="single" w:sz="4" w:space="0" w:color="auto"/>
            </w:tcBorders>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 </w:t>
            </w:r>
          </w:p>
        </w:tc>
        <w:tc>
          <w:tcPr>
            <w:tcW w:w="1785" w:type="dxa"/>
            <w:tcBorders>
              <w:top w:val="single" w:sz="4" w:space="0" w:color="auto"/>
              <w:left w:val="single" w:sz="4" w:space="0" w:color="auto"/>
              <w:bottom w:val="single" w:sz="4" w:space="0" w:color="auto"/>
              <w:right w:val="single" w:sz="4" w:space="0" w:color="auto"/>
            </w:tcBorders>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Metro Lineal</w:t>
            </w:r>
          </w:p>
        </w:tc>
        <w:tc>
          <w:tcPr>
            <w:tcW w:w="1995" w:type="dxa"/>
            <w:tcBorders>
              <w:top w:val="single" w:sz="4" w:space="0" w:color="auto"/>
              <w:left w:val="single" w:sz="4" w:space="0" w:color="auto"/>
              <w:bottom w:val="single" w:sz="4" w:space="0" w:color="auto"/>
              <w:right w:val="single" w:sz="4" w:space="0" w:color="auto"/>
            </w:tcBorders>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Metro Lineal</w:t>
            </w:r>
          </w:p>
        </w:tc>
      </w:tr>
      <w:tr w:rsidR="00911FF2" w:rsidTr="00704A98">
        <w:trPr>
          <w:trHeight w:val="315"/>
        </w:trPr>
        <w:tc>
          <w:tcPr>
            <w:tcW w:w="2880"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En Concreto/Asfalto</w:t>
            </w:r>
          </w:p>
        </w:tc>
        <w:tc>
          <w:tcPr>
            <w:tcW w:w="1785" w:type="dxa"/>
            <w:tcBorders>
              <w:top w:val="single" w:sz="4" w:space="0" w:color="auto"/>
              <w:left w:val="single" w:sz="4" w:space="0" w:color="auto"/>
              <w:bottom w:val="single" w:sz="4" w:space="0" w:color="auto"/>
              <w:right w:val="single" w:sz="4" w:space="0" w:color="auto"/>
            </w:tcBorders>
            <w:noWrap/>
            <w:hideMark/>
          </w:tcPr>
          <w:p w:rsidR="00911FF2" w:rsidRPr="0065168F" w:rsidRDefault="00911FF2" w:rsidP="00704A98">
            <w:pPr>
              <w:jc w:val="center"/>
              <w:rPr>
                <w:rFonts w:ascii="Arial" w:eastAsia="Arial Unicode MS" w:hAnsi="Arial" w:cs="Arial"/>
                <w:sz w:val="24"/>
                <w:szCs w:val="24"/>
                <w:highlight w:val="yellow"/>
              </w:rPr>
            </w:pPr>
            <w:r>
              <w:rPr>
                <w:rFonts w:ascii="Arial" w:hAnsi="Arial" w:cs="Arial"/>
                <w:sz w:val="24"/>
              </w:rPr>
              <w:t>$9</w:t>
            </w:r>
            <w:r w:rsidRPr="0065168F">
              <w:rPr>
                <w:rFonts w:ascii="Arial" w:hAnsi="Arial" w:cs="Arial"/>
                <w:sz w:val="24"/>
              </w:rPr>
              <w:t>0</w:t>
            </w:r>
            <w:r>
              <w:rPr>
                <w:rFonts w:ascii="Arial" w:hAnsi="Arial" w:cs="Arial"/>
                <w:sz w:val="24"/>
              </w:rPr>
              <w:t>2</w:t>
            </w:r>
            <w:r w:rsidRPr="0065168F">
              <w:rPr>
                <w:rFonts w:ascii="Arial" w:hAnsi="Arial" w:cs="Arial"/>
                <w:sz w:val="24"/>
              </w:rPr>
              <w:t>.00</w:t>
            </w:r>
          </w:p>
        </w:tc>
        <w:tc>
          <w:tcPr>
            <w:tcW w:w="1995" w:type="dxa"/>
            <w:tcBorders>
              <w:top w:val="single" w:sz="4" w:space="0" w:color="auto"/>
              <w:left w:val="single" w:sz="4" w:space="0" w:color="auto"/>
              <w:bottom w:val="single" w:sz="4" w:space="0" w:color="auto"/>
              <w:right w:val="single" w:sz="4" w:space="0" w:color="auto"/>
            </w:tcBorders>
            <w:noWrap/>
            <w:hideMark/>
          </w:tcPr>
          <w:p w:rsidR="00911FF2" w:rsidRPr="0065168F" w:rsidRDefault="00911FF2" w:rsidP="00704A98">
            <w:pPr>
              <w:jc w:val="center"/>
              <w:rPr>
                <w:rFonts w:ascii="Arial" w:eastAsia="Arial Unicode MS" w:hAnsi="Arial" w:cs="Arial"/>
                <w:sz w:val="24"/>
                <w:szCs w:val="24"/>
                <w:highlight w:val="yellow"/>
              </w:rPr>
            </w:pPr>
            <w:r>
              <w:rPr>
                <w:rFonts w:ascii="Arial" w:hAnsi="Arial" w:cs="Arial"/>
                <w:sz w:val="24"/>
              </w:rPr>
              <w:t>$1,085</w:t>
            </w:r>
            <w:r w:rsidRPr="0065168F">
              <w:rPr>
                <w:rFonts w:ascii="Arial" w:hAnsi="Arial" w:cs="Arial"/>
                <w:sz w:val="24"/>
              </w:rPr>
              <w:t>.00</w:t>
            </w:r>
          </w:p>
        </w:tc>
      </w:tr>
      <w:tr w:rsidR="00911FF2" w:rsidTr="00704A98">
        <w:trPr>
          <w:trHeight w:val="330"/>
        </w:trPr>
        <w:tc>
          <w:tcPr>
            <w:tcW w:w="2880"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En Tierra</w:t>
            </w:r>
          </w:p>
        </w:tc>
        <w:tc>
          <w:tcPr>
            <w:tcW w:w="1785" w:type="dxa"/>
            <w:tcBorders>
              <w:top w:val="single" w:sz="4" w:space="0" w:color="auto"/>
              <w:left w:val="single" w:sz="4" w:space="0" w:color="auto"/>
              <w:bottom w:val="single" w:sz="4" w:space="0" w:color="auto"/>
              <w:right w:val="single" w:sz="4" w:space="0" w:color="auto"/>
            </w:tcBorders>
            <w:noWrap/>
            <w:hideMark/>
          </w:tcPr>
          <w:p w:rsidR="00911FF2" w:rsidRPr="0065168F" w:rsidRDefault="00911FF2" w:rsidP="00704A98">
            <w:pPr>
              <w:jc w:val="center"/>
              <w:rPr>
                <w:rFonts w:ascii="Arial" w:eastAsia="Arial Unicode MS" w:hAnsi="Arial" w:cs="Arial"/>
                <w:sz w:val="24"/>
                <w:szCs w:val="24"/>
                <w:highlight w:val="yellow"/>
              </w:rPr>
            </w:pPr>
            <w:r>
              <w:rPr>
                <w:rFonts w:ascii="Arial" w:hAnsi="Arial" w:cs="Arial"/>
                <w:sz w:val="24"/>
              </w:rPr>
              <w:t>$4</w:t>
            </w:r>
            <w:r w:rsidRPr="0065168F">
              <w:rPr>
                <w:rFonts w:ascii="Arial" w:hAnsi="Arial" w:cs="Arial"/>
                <w:sz w:val="24"/>
              </w:rPr>
              <w:t>2</w:t>
            </w:r>
            <w:r>
              <w:rPr>
                <w:rFonts w:ascii="Arial" w:hAnsi="Arial" w:cs="Arial"/>
                <w:sz w:val="24"/>
              </w:rPr>
              <w:t>7</w:t>
            </w:r>
            <w:r w:rsidRPr="0065168F">
              <w:rPr>
                <w:rFonts w:ascii="Arial" w:hAnsi="Arial" w:cs="Arial"/>
                <w:sz w:val="24"/>
              </w:rPr>
              <w:t>.00</w:t>
            </w:r>
          </w:p>
        </w:tc>
        <w:tc>
          <w:tcPr>
            <w:tcW w:w="1995" w:type="dxa"/>
            <w:tcBorders>
              <w:top w:val="single" w:sz="4" w:space="0" w:color="auto"/>
              <w:left w:val="single" w:sz="4" w:space="0" w:color="auto"/>
              <w:bottom w:val="single" w:sz="4" w:space="0" w:color="auto"/>
              <w:right w:val="single" w:sz="4" w:space="0" w:color="auto"/>
            </w:tcBorders>
            <w:noWrap/>
            <w:hideMark/>
          </w:tcPr>
          <w:p w:rsidR="00911FF2" w:rsidRPr="0065168F" w:rsidRDefault="00911FF2" w:rsidP="00704A98">
            <w:pPr>
              <w:jc w:val="center"/>
              <w:rPr>
                <w:rFonts w:ascii="Arial" w:eastAsia="Arial Unicode MS" w:hAnsi="Arial" w:cs="Arial"/>
                <w:sz w:val="24"/>
                <w:szCs w:val="24"/>
                <w:highlight w:val="yellow"/>
              </w:rPr>
            </w:pPr>
            <w:r>
              <w:rPr>
                <w:rFonts w:ascii="Arial" w:hAnsi="Arial" w:cs="Arial"/>
                <w:sz w:val="24"/>
              </w:rPr>
              <w:t>$645</w:t>
            </w:r>
            <w:r w:rsidRPr="0065168F">
              <w:rPr>
                <w:rFonts w:ascii="Arial" w:hAnsi="Arial" w:cs="Arial"/>
                <w:sz w:val="24"/>
              </w:rPr>
              <w:t>.00</w:t>
            </w:r>
          </w:p>
        </w:tc>
      </w:tr>
    </w:tbl>
    <w:p w:rsidR="00911FF2" w:rsidRDefault="00911FF2" w:rsidP="00911FF2">
      <w:pPr>
        <w:spacing w:after="0"/>
        <w:ind w:left="1080"/>
        <w:rPr>
          <w:rFonts w:ascii="Arial" w:eastAsia="Arial Unicode MS" w:hAnsi="Arial" w:cs="Arial"/>
          <w:b/>
          <w:bCs/>
          <w:sz w:val="24"/>
          <w:szCs w:val="24"/>
          <w:lang w:val="es-ES"/>
        </w:rPr>
      </w:pPr>
    </w:p>
    <w:p w:rsidR="00911FF2" w:rsidRDefault="00911FF2" w:rsidP="00911FF2">
      <w:pPr>
        <w:pStyle w:val="Textoindependiente"/>
        <w:spacing w:line="360" w:lineRule="auto"/>
        <w:ind w:left="1080"/>
        <w:rPr>
          <w:rFonts w:eastAsia="Arial Unicode MS" w:cs="Arial"/>
          <w:szCs w:val="24"/>
          <w:lang w:val="es-ES"/>
        </w:rPr>
      </w:pPr>
    </w:p>
    <w:p w:rsidR="00911FF2" w:rsidRDefault="00911FF2" w:rsidP="00911FF2">
      <w:pPr>
        <w:pStyle w:val="Textoindependiente"/>
        <w:spacing w:line="360" w:lineRule="auto"/>
        <w:ind w:left="1080"/>
        <w:rPr>
          <w:rFonts w:eastAsia="Arial Unicode MS" w:cs="Arial"/>
          <w:b w:val="0"/>
          <w:bCs w:val="0"/>
          <w:szCs w:val="24"/>
          <w:lang w:val="es-ES"/>
        </w:rPr>
      </w:pPr>
    </w:p>
    <w:p w:rsidR="00911FF2" w:rsidRDefault="00911FF2" w:rsidP="00911FF2">
      <w:pPr>
        <w:spacing w:after="0"/>
        <w:rPr>
          <w:rFonts w:ascii="Arial" w:eastAsia="Arial Unicode MS" w:hAnsi="Arial" w:cs="Arial"/>
          <w:b/>
          <w:bCs/>
          <w:sz w:val="24"/>
          <w:szCs w:val="24"/>
          <w:lang w:val="es-ES"/>
        </w:rPr>
      </w:pPr>
    </w:p>
    <w:p w:rsidR="00911FF2" w:rsidRDefault="00911FF2" w:rsidP="00911FF2">
      <w:pPr>
        <w:spacing w:after="0"/>
        <w:rPr>
          <w:rFonts w:ascii="Arial" w:eastAsia="Arial Unicode MS" w:hAnsi="Arial" w:cs="Arial"/>
          <w:b/>
          <w:bCs/>
          <w:sz w:val="24"/>
          <w:szCs w:val="24"/>
          <w:lang w:val="es-ES"/>
        </w:rPr>
      </w:pPr>
    </w:p>
    <w:p w:rsidR="00911FF2" w:rsidRDefault="00911FF2" w:rsidP="00911FF2">
      <w:pPr>
        <w:spacing w:after="0"/>
        <w:rPr>
          <w:rFonts w:ascii="Arial" w:eastAsia="Arial Unicode MS" w:hAnsi="Arial" w:cs="Arial"/>
          <w:b/>
          <w:bCs/>
          <w:sz w:val="24"/>
          <w:szCs w:val="24"/>
          <w:lang w:val="es-ES"/>
        </w:rPr>
      </w:pPr>
    </w:p>
    <w:p w:rsidR="00911FF2" w:rsidRDefault="00911FF2" w:rsidP="00911FF2">
      <w:pPr>
        <w:spacing w:after="0"/>
        <w:rPr>
          <w:rFonts w:ascii="Arial" w:eastAsia="Arial Unicode MS" w:hAnsi="Arial" w:cs="Arial"/>
          <w:b/>
          <w:bCs/>
          <w:sz w:val="24"/>
          <w:szCs w:val="24"/>
          <w:lang w:val="es-ES"/>
        </w:rPr>
      </w:pPr>
    </w:p>
    <w:p w:rsidR="00911FF2" w:rsidRDefault="00911FF2" w:rsidP="00911FF2">
      <w:pPr>
        <w:spacing w:after="0"/>
        <w:rPr>
          <w:rFonts w:ascii="Arial" w:eastAsia="Arial Unicode MS" w:hAnsi="Arial" w:cs="Arial"/>
          <w:b/>
          <w:bCs/>
          <w:sz w:val="24"/>
          <w:szCs w:val="24"/>
          <w:lang w:val="es-ES"/>
        </w:rPr>
      </w:pPr>
    </w:p>
    <w:p w:rsidR="00911FF2" w:rsidRDefault="00911FF2" w:rsidP="00911FF2">
      <w:pPr>
        <w:spacing w:after="0"/>
        <w:rPr>
          <w:rFonts w:ascii="Arial" w:eastAsia="Arial Unicode MS" w:hAnsi="Arial" w:cs="Arial"/>
          <w:b/>
          <w:bCs/>
          <w:sz w:val="24"/>
          <w:szCs w:val="24"/>
          <w:lang w:val="es-ES"/>
        </w:rPr>
      </w:pPr>
    </w:p>
    <w:p w:rsidR="00911FF2" w:rsidRDefault="00911FF2" w:rsidP="00911FF2">
      <w:pPr>
        <w:spacing w:after="0"/>
        <w:rPr>
          <w:rFonts w:ascii="Arial" w:eastAsia="Arial Unicode MS" w:hAnsi="Arial" w:cs="Arial"/>
          <w:b/>
          <w:bCs/>
          <w:sz w:val="24"/>
          <w:szCs w:val="24"/>
          <w:lang w:val="es-ES"/>
        </w:rPr>
      </w:pPr>
    </w:p>
    <w:p w:rsidR="00911FF2" w:rsidRDefault="00911FF2" w:rsidP="00300371">
      <w:pPr>
        <w:numPr>
          <w:ilvl w:val="0"/>
          <w:numId w:val="32"/>
        </w:numPr>
        <w:spacing w:after="0" w:line="360" w:lineRule="auto"/>
        <w:jc w:val="both"/>
        <w:rPr>
          <w:rFonts w:ascii="Arial" w:eastAsia="Arial Unicode MS" w:hAnsi="Arial" w:cs="Arial"/>
          <w:b/>
          <w:bCs/>
          <w:sz w:val="24"/>
          <w:szCs w:val="24"/>
          <w:lang w:val="es-ES"/>
        </w:rPr>
      </w:pPr>
      <w:r>
        <w:rPr>
          <w:rFonts w:ascii="Arial" w:eastAsia="Arial Unicode MS" w:hAnsi="Arial" w:cs="Arial"/>
          <w:b/>
          <w:bCs/>
          <w:sz w:val="24"/>
          <w:szCs w:val="24"/>
          <w:lang w:val="es-ES"/>
        </w:rPr>
        <w:t>Servicios administrativos para usuarios:</w:t>
      </w:r>
    </w:p>
    <w:tbl>
      <w:tblPr>
        <w:tblW w:w="86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075"/>
        <w:gridCol w:w="1952"/>
        <w:gridCol w:w="1139"/>
      </w:tblGrid>
      <w:tr w:rsidR="00911FF2" w:rsidTr="00704A98">
        <w:trPr>
          <w:trHeight w:val="330"/>
        </w:trPr>
        <w:tc>
          <w:tcPr>
            <w:tcW w:w="443"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b/>
                <w:bCs/>
                <w:sz w:val="24"/>
                <w:szCs w:val="24"/>
                <w:lang w:val="es-ES"/>
              </w:rPr>
            </w:pP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Concepto</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Unidad</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right"/>
              <w:rPr>
                <w:rFonts w:ascii="Arial" w:eastAsia="Arial Unicode MS" w:hAnsi="Arial" w:cs="Arial"/>
                <w:b/>
                <w:bCs/>
                <w:sz w:val="24"/>
                <w:szCs w:val="24"/>
                <w:lang w:val="es-ES"/>
              </w:rPr>
            </w:pPr>
            <w:r>
              <w:rPr>
                <w:rFonts w:ascii="Arial" w:eastAsia="Arial Unicode MS" w:hAnsi="Arial" w:cs="Arial"/>
                <w:b/>
                <w:bCs/>
                <w:iCs/>
                <w:sz w:val="24"/>
                <w:szCs w:val="24"/>
                <w:lang w:val="es-ES"/>
              </w:rPr>
              <w:t>Importe</w:t>
            </w:r>
          </w:p>
        </w:tc>
      </w:tr>
      <w:tr w:rsidR="00911FF2" w:rsidRPr="00F24C49" w:rsidTr="00704A98">
        <w:trPr>
          <w:trHeight w:val="315"/>
        </w:trPr>
        <w:tc>
          <w:tcPr>
            <w:tcW w:w="443" w:type="dxa"/>
            <w:tcBorders>
              <w:top w:val="single" w:sz="4" w:space="0" w:color="auto"/>
              <w:left w:val="single" w:sz="4" w:space="0" w:color="auto"/>
              <w:bottom w:val="single" w:sz="4" w:space="0" w:color="auto"/>
              <w:right w:val="single" w:sz="4" w:space="0" w:color="auto"/>
            </w:tcBorders>
            <w:noWrap/>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a)</w:t>
            </w: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Duplicado de recibo notificado</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Recibo</w:t>
            </w:r>
          </w:p>
        </w:tc>
        <w:tc>
          <w:tcPr>
            <w:tcW w:w="1139" w:type="dxa"/>
            <w:tcBorders>
              <w:top w:val="single" w:sz="4" w:space="0" w:color="auto"/>
              <w:left w:val="single" w:sz="4" w:space="0" w:color="auto"/>
              <w:bottom w:val="single" w:sz="4" w:space="0" w:color="auto"/>
              <w:right w:val="single" w:sz="4" w:space="0" w:color="auto"/>
            </w:tcBorders>
            <w:noWrap/>
            <w:hideMark/>
          </w:tcPr>
          <w:p w:rsidR="00911FF2" w:rsidRPr="007E5BE5" w:rsidRDefault="00911FF2" w:rsidP="00704A98">
            <w:pPr>
              <w:jc w:val="right"/>
              <w:rPr>
                <w:rFonts w:ascii="Arial" w:eastAsia="Arial Unicode MS" w:hAnsi="Arial" w:cs="Arial"/>
                <w:sz w:val="24"/>
                <w:szCs w:val="24"/>
                <w:highlight w:val="yellow"/>
              </w:rPr>
            </w:pPr>
            <w:r>
              <w:rPr>
                <w:rFonts w:ascii="Arial" w:hAnsi="Arial" w:cs="Arial"/>
                <w:sz w:val="24"/>
              </w:rPr>
              <w:t>$7</w:t>
            </w:r>
            <w:r w:rsidRPr="0065168F">
              <w:rPr>
                <w:rFonts w:ascii="Arial" w:hAnsi="Arial" w:cs="Arial"/>
                <w:sz w:val="24"/>
              </w:rPr>
              <w:t>.00</w:t>
            </w:r>
          </w:p>
        </w:tc>
      </w:tr>
      <w:tr w:rsidR="00911FF2" w:rsidRPr="00F24C49" w:rsidTr="00704A98">
        <w:trPr>
          <w:trHeight w:val="315"/>
        </w:trPr>
        <w:tc>
          <w:tcPr>
            <w:tcW w:w="443" w:type="dxa"/>
            <w:tcBorders>
              <w:top w:val="single" w:sz="4" w:space="0" w:color="auto"/>
              <w:left w:val="single" w:sz="4" w:space="0" w:color="auto"/>
              <w:bottom w:val="single" w:sz="4" w:space="0" w:color="auto"/>
              <w:right w:val="single" w:sz="4" w:space="0" w:color="auto"/>
            </w:tcBorders>
            <w:noWrap/>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b)</w:t>
            </w: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sz w:val="24"/>
                <w:szCs w:val="24"/>
                <w:lang w:val="es-ES"/>
              </w:rPr>
            </w:pPr>
            <w:r w:rsidRPr="005E57A4">
              <w:rPr>
                <w:rFonts w:ascii="Arial" w:eastAsia="Arial Unicode MS" w:hAnsi="Arial" w:cs="Arial"/>
                <w:sz w:val="24"/>
                <w:szCs w:val="24"/>
                <w:lang w:val="es-ES"/>
              </w:rPr>
              <w:t>Constancias de no adeudo</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Constancia</w:t>
            </w:r>
          </w:p>
        </w:tc>
        <w:tc>
          <w:tcPr>
            <w:tcW w:w="1139" w:type="dxa"/>
            <w:tcBorders>
              <w:top w:val="single" w:sz="4" w:space="0" w:color="auto"/>
              <w:left w:val="single" w:sz="4" w:space="0" w:color="auto"/>
              <w:bottom w:val="single" w:sz="4" w:space="0" w:color="auto"/>
              <w:right w:val="single" w:sz="4" w:space="0" w:color="auto"/>
            </w:tcBorders>
            <w:noWrap/>
            <w:hideMark/>
          </w:tcPr>
          <w:p w:rsidR="00911FF2" w:rsidRPr="007E5BE5" w:rsidRDefault="00911FF2" w:rsidP="00704A98">
            <w:pPr>
              <w:jc w:val="right"/>
              <w:rPr>
                <w:rFonts w:ascii="Arial" w:eastAsia="Arial Unicode MS" w:hAnsi="Arial" w:cs="Arial"/>
                <w:sz w:val="24"/>
                <w:szCs w:val="24"/>
                <w:highlight w:val="yellow"/>
              </w:rPr>
            </w:pPr>
            <w:r>
              <w:rPr>
                <w:rFonts w:ascii="Arial" w:hAnsi="Arial" w:cs="Arial"/>
                <w:sz w:val="24"/>
              </w:rPr>
              <w:t>$41</w:t>
            </w:r>
            <w:r w:rsidRPr="0065168F">
              <w:rPr>
                <w:rFonts w:ascii="Arial" w:hAnsi="Arial" w:cs="Arial"/>
                <w:sz w:val="24"/>
              </w:rPr>
              <w:t>.00</w:t>
            </w:r>
          </w:p>
        </w:tc>
      </w:tr>
      <w:tr w:rsidR="00911FF2" w:rsidRPr="00F24C49" w:rsidTr="00704A98">
        <w:trPr>
          <w:trHeight w:val="315"/>
        </w:trPr>
        <w:tc>
          <w:tcPr>
            <w:tcW w:w="443" w:type="dxa"/>
            <w:tcBorders>
              <w:top w:val="single" w:sz="4" w:space="0" w:color="auto"/>
              <w:left w:val="single" w:sz="4" w:space="0" w:color="auto"/>
              <w:bottom w:val="single" w:sz="4" w:space="0" w:color="auto"/>
              <w:right w:val="single" w:sz="4" w:space="0" w:color="auto"/>
            </w:tcBorders>
            <w:noWrap/>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c)</w:t>
            </w: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Cambios de titular</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Toma</w:t>
            </w:r>
          </w:p>
        </w:tc>
        <w:tc>
          <w:tcPr>
            <w:tcW w:w="1139" w:type="dxa"/>
            <w:tcBorders>
              <w:top w:val="single" w:sz="4" w:space="0" w:color="auto"/>
              <w:left w:val="single" w:sz="4" w:space="0" w:color="auto"/>
              <w:bottom w:val="single" w:sz="4" w:space="0" w:color="auto"/>
              <w:right w:val="single" w:sz="4" w:space="0" w:color="auto"/>
            </w:tcBorders>
            <w:noWrap/>
            <w:hideMark/>
          </w:tcPr>
          <w:p w:rsidR="00911FF2" w:rsidRPr="007E5BE5" w:rsidRDefault="00911FF2" w:rsidP="00704A98">
            <w:pPr>
              <w:jc w:val="right"/>
              <w:rPr>
                <w:rFonts w:ascii="Arial" w:eastAsia="Arial Unicode MS" w:hAnsi="Arial" w:cs="Arial"/>
                <w:sz w:val="24"/>
                <w:szCs w:val="24"/>
                <w:highlight w:val="yellow"/>
              </w:rPr>
            </w:pPr>
            <w:r w:rsidRPr="0065168F">
              <w:rPr>
                <w:rFonts w:ascii="Arial" w:hAnsi="Arial" w:cs="Arial"/>
                <w:sz w:val="24"/>
              </w:rPr>
              <w:t>$54.00</w:t>
            </w:r>
          </w:p>
        </w:tc>
      </w:tr>
      <w:tr w:rsidR="00911FF2" w:rsidRPr="00F24C49" w:rsidTr="00704A98">
        <w:trPr>
          <w:trHeight w:val="315"/>
        </w:trPr>
        <w:tc>
          <w:tcPr>
            <w:tcW w:w="443" w:type="dxa"/>
            <w:tcBorders>
              <w:top w:val="single" w:sz="4" w:space="0" w:color="auto"/>
              <w:left w:val="single" w:sz="4" w:space="0" w:color="auto"/>
              <w:bottom w:val="single" w:sz="4" w:space="0" w:color="auto"/>
              <w:right w:val="single" w:sz="4" w:space="0" w:color="auto"/>
            </w:tcBorders>
            <w:noWrap/>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d)</w:t>
            </w: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 xml:space="preserve">Suspensión voluntaria de la toma   </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Cuota</w:t>
            </w:r>
          </w:p>
        </w:tc>
        <w:tc>
          <w:tcPr>
            <w:tcW w:w="1139" w:type="dxa"/>
            <w:tcBorders>
              <w:top w:val="single" w:sz="4" w:space="0" w:color="auto"/>
              <w:left w:val="single" w:sz="4" w:space="0" w:color="auto"/>
              <w:bottom w:val="single" w:sz="4" w:space="0" w:color="auto"/>
              <w:right w:val="single" w:sz="4" w:space="0" w:color="auto"/>
            </w:tcBorders>
            <w:noWrap/>
            <w:hideMark/>
          </w:tcPr>
          <w:p w:rsidR="00911FF2" w:rsidRPr="007E5BE5" w:rsidRDefault="00911FF2" w:rsidP="00704A98">
            <w:pPr>
              <w:jc w:val="right"/>
              <w:rPr>
                <w:rFonts w:ascii="Arial" w:eastAsia="Arial Unicode MS" w:hAnsi="Arial" w:cs="Arial"/>
                <w:sz w:val="24"/>
                <w:szCs w:val="24"/>
                <w:highlight w:val="yellow"/>
              </w:rPr>
            </w:pPr>
            <w:r>
              <w:rPr>
                <w:rFonts w:ascii="Arial" w:hAnsi="Arial" w:cs="Arial"/>
                <w:sz w:val="24"/>
              </w:rPr>
              <w:t>$339</w:t>
            </w:r>
            <w:r w:rsidRPr="0065168F">
              <w:rPr>
                <w:rFonts w:ascii="Arial" w:hAnsi="Arial" w:cs="Arial"/>
                <w:sz w:val="24"/>
              </w:rPr>
              <w:t>.00</w:t>
            </w:r>
          </w:p>
        </w:tc>
      </w:tr>
      <w:tr w:rsidR="00911FF2" w:rsidRPr="00F24C49" w:rsidTr="00704A98">
        <w:trPr>
          <w:trHeight w:val="315"/>
        </w:trPr>
        <w:tc>
          <w:tcPr>
            <w:tcW w:w="443" w:type="dxa"/>
            <w:tcBorders>
              <w:top w:val="single" w:sz="4" w:space="0" w:color="auto"/>
              <w:left w:val="single" w:sz="4" w:space="0" w:color="auto"/>
              <w:bottom w:val="single" w:sz="4" w:space="0" w:color="auto"/>
              <w:right w:val="single" w:sz="4" w:space="0" w:color="auto"/>
            </w:tcBorders>
            <w:noWrap/>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e)</w:t>
            </w: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Reactivación de la cuenta</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Cuenta</w:t>
            </w:r>
          </w:p>
        </w:tc>
        <w:tc>
          <w:tcPr>
            <w:tcW w:w="1139" w:type="dxa"/>
            <w:tcBorders>
              <w:top w:val="single" w:sz="4" w:space="0" w:color="auto"/>
              <w:left w:val="single" w:sz="4" w:space="0" w:color="auto"/>
              <w:bottom w:val="single" w:sz="4" w:space="0" w:color="auto"/>
              <w:right w:val="single" w:sz="4" w:space="0" w:color="auto"/>
            </w:tcBorders>
            <w:noWrap/>
            <w:hideMark/>
          </w:tcPr>
          <w:p w:rsidR="00911FF2" w:rsidRPr="007E5BE5" w:rsidRDefault="00911FF2" w:rsidP="00704A98">
            <w:pPr>
              <w:jc w:val="right"/>
              <w:rPr>
                <w:rFonts w:ascii="Arial" w:eastAsia="Arial Unicode MS" w:hAnsi="Arial" w:cs="Arial"/>
                <w:sz w:val="24"/>
                <w:szCs w:val="24"/>
                <w:highlight w:val="yellow"/>
              </w:rPr>
            </w:pPr>
            <w:r>
              <w:rPr>
                <w:rFonts w:ascii="Arial" w:hAnsi="Arial" w:cs="Arial"/>
                <w:sz w:val="24"/>
              </w:rPr>
              <w:t>$156</w:t>
            </w:r>
            <w:r w:rsidRPr="0065168F">
              <w:rPr>
                <w:rFonts w:ascii="Arial" w:hAnsi="Arial" w:cs="Arial"/>
                <w:sz w:val="24"/>
              </w:rPr>
              <w:t>.00</w:t>
            </w:r>
          </w:p>
        </w:tc>
      </w:tr>
      <w:tr w:rsidR="00911FF2" w:rsidRPr="00F24C49" w:rsidTr="00704A98">
        <w:trPr>
          <w:trHeight w:val="330"/>
        </w:trPr>
        <w:tc>
          <w:tcPr>
            <w:tcW w:w="443"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f)</w:t>
            </w:r>
          </w:p>
        </w:tc>
        <w:tc>
          <w:tcPr>
            <w:tcW w:w="507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 xml:space="preserve">Inspección general en la instalación interna  </w:t>
            </w:r>
          </w:p>
        </w:tc>
        <w:tc>
          <w:tcPr>
            <w:tcW w:w="1952"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Trabajo</w:t>
            </w:r>
          </w:p>
        </w:tc>
        <w:tc>
          <w:tcPr>
            <w:tcW w:w="1139" w:type="dxa"/>
            <w:tcBorders>
              <w:top w:val="single" w:sz="4" w:space="0" w:color="auto"/>
              <w:left w:val="single" w:sz="4" w:space="0" w:color="auto"/>
              <w:bottom w:val="single" w:sz="4" w:space="0" w:color="auto"/>
              <w:right w:val="single" w:sz="4" w:space="0" w:color="auto"/>
            </w:tcBorders>
            <w:noWrap/>
            <w:hideMark/>
          </w:tcPr>
          <w:p w:rsidR="00911FF2" w:rsidRPr="007E5BE5" w:rsidRDefault="00911FF2" w:rsidP="00704A98">
            <w:pPr>
              <w:jc w:val="right"/>
              <w:rPr>
                <w:rFonts w:ascii="Arial" w:eastAsia="Arial Unicode MS" w:hAnsi="Arial" w:cs="Arial"/>
                <w:sz w:val="24"/>
                <w:szCs w:val="24"/>
                <w:highlight w:val="yellow"/>
              </w:rPr>
            </w:pPr>
            <w:r>
              <w:rPr>
                <w:rFonts w:ascii="Arial" w:hAnsi="Arial" w:cs="Arial"/>
                <w:sz w:val="24"/>
              </w:rPr>
              <w:t>$122</w:t>
            </w:r>
            <w:r w:rsidRPr="0065168F">
              <w:rPr>
                <w:rFonts w:ascii="Arial" w:hAnsi="Arial" w:cs="Arial"/>
                <w:sz w:val="24"/>
              </w:rPr>
              <w:t>.00</w:t>
            </w:r>
          </w:p>
        </w:tc>
      </w:tr>
    </w:tbl>
    <w:p w:rsidR="00911FF2" w:rsidRDefault="00911FF2" w:rsidP="00911FF2">
      <w:pPr>
        <w:spacing w:after="0"/>
        <w:ind w:left="720"/>
        <w:rPr>
          <w:rFonts w:ascii="Arial" w:eastAsia="Arial Unicode MS" w:hAnsi="Arial" w:cs="Arial"/>
          <w:b/>
          <w:bCs/>
          <w:sz w:val="24"/>
          <w:szCs w:val="24"/>
          <w:lang w:val="es-ES"/>
        </w:rPr>
      </w:pPr>
    </w:p>
    <w:p w:rsidR="00911FF2" w:rsidRDefault="00911FF2" w:rsidP="00911FF2">
      <w:pPr>
        <w:spacing w:after="0"/>
        <w:ind w:left="720"/>
        <w:rPr>
          <w:rFonts w:ascii="Arial" w:eastAsia="Arial Unicode MS" w:hAnsi="Arial" w:cs="Arial"/>
          <w:b/>
          <w:bCs/>
          <w:sz w:val="24"/>
          <w:szCs w:val="24"/>
          <w:lang w:val="es-ES"/>
        </w:rPr>
      </w:pPr>
    </w:p>
    <w:p w:rsidR="00911FF2" w:rsidRDefault="00911FF2" w:rsidP="00300371">
      <w:pPr>
        <w:numPr>
          <w:ilvl w:val="0"/>
          <w:numId w:val="32"/>
        </w:numPr>
        <w:spacing w:after="0" w:line="360" w:lineRule="auto"/>
        <w:jc w:val="both"/>
        <w:rPr>
          <w:rFonts w:ascii="Arial" w:eastAsia="Arial Unicode MS" w:hAnsi="Arial" w:cs="Arial"/>
          <w:b/>
          <w:bCs/>
          <w:sz w:val="24"/>
          <w:szCs w:val="24"/>
          <w:lang w:val="es-ES"/>
        </w:rPr>
      </w:pPr>
      <w:r>
        <w:rPr>
          <w:rFonts w:ascii="Arial" w:eastAsia="Arial Unicode MS" w:hAnsi="Arial" w:cs="Arial"/>
          <w:b/>
          <w:bCs/>
          <w:sz w:val="24"/>
          <w:szCs w:val="24"/>
          <w:lang w:val="es-ES"/>
        </w:rPr>
        <w:lastRenderedPageBreak/>
        <w:t>Servicios operativos para usuarios:</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1565"/>
        <w:gridCol w:w="1667"/>
      </w:tblGrid>
      <w:tr w:rsidR="00911FF2" w:rsidTr="00704A98">
        <w:trPr>
          <w:trHeight w:val="330"/>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b/>
                <w:bCs/>
                <w:sz w:val="24"/>
                <w:szCs w:val="24"/>
                <w:lang w:val="es-ES"/>
              </w:rPr>
            </w:pPr>
            <w:r>
              <w:rPr>
                <w:rFonts w:ascii="Arial" w:eastAsia="Arial Unicode MS" w:hAnsi="Arial" w:cs="Arial"/>
                <w:b/>
                <w:bCs/>
                <w:iCs/>
                <w:sz w:val="24"/>
                <w:szCs w:val="24"/>
                <w:lang w:val="es-ES"/>
              </w:rPr>
              <w:t xml:space="preserve">Concepto </w:t>
            </w:r>
          </w:p>
        </w:tc>
        <w:tc>
          <w:tcPr>
            <w:tcW w:w="1565" w:type="dxa"/>
            <w:tcBorders>
              <w:top w:val="single" w:sz="4" w:space="0" w:color="auto"/>
              <w:left w:val="single" w:sz="4" w:space="0" w:color="auto"/>
              <w:bottom w:val="single" w:sz="4" w:space="0" w:color="auto"/>
              <w:right w:val="single" w:sz="4" w:space="0" w:color="auto"/>
            </w:tcBorders>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Unidad</w:t>
            </w:r>
          </w:p>
        </w:tc>
        <w:tc>
          <w:tcPr>
            <w:tcW w:w="1667" w:type="dxa"/>
            <w:tcBorders>
              <w:top w:val="single" w:sz="4" w:space="0" w:color="auto"/>
              <w:left w:val="single" w:sz="4" w:space="0" w:color="auto"/>
              <w:bottom w:val="single" w:sz="4" w:space="0" w:color="auto"/>
              <w:right w:val="single" w:sz="4" w:space="0" w:color="auto"/>
            </w:tcBorders>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sz w:val="24"/>
                <w:szCs w:val="24"/>
                <w:lang w:val="es-ES"/>
              </w:rPr>
              <w:t>Importe</w:t>
            </w:r>
          </w:p>
        </w:tc>
      </w:tr>
      <w:tr w:rsidR="00911FF2" w:rsidTr="00704A98">
        <w:trPr>
          <w:trHeight w:val="330"/>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b/>
                <w:bCs/>
                <w:sz w:val="24"/>
                <w:szCs w:val="24"/>
                <w:lang w:val="es-ES"/>
              </w:rPr>
            </w:pPr>
            <w:r>
              <w:rPr>
                <w:rFonts w:ascii="Arial" w:eastAsia="Arial Unicode MS" w:hAnsi="Arial" w:cs="Arial"/>
                <w:b/>
                <w:bCs/>
                <w:sz w:val="24"/>
                <w:szCs w:val="24"/>
                <w:lang w:val="es-ES"/>
              </w:rPr>
              <w:t>Agua para construcción</w:t>
            </w: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b/>
                <w:bCs/>
                <w:sz w:val="24"/>
                <w:szCs w:val="24"/>
                <w:lang w:val="es-ES"/>
              </w:rPr>
            </w:pP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iCs/>
                <w:sz w:val="24"/>
                <w:szCs w:val="24"/>
                <w:lang w:val="es-ES"/>
              </w:rPr>
              <w:t> </w:t>
            </w:r>
          </w:p>
        </w:tc>
      </w:tr>
      <w:tr w:rsidR="00911FF2" w:rsidTr="00704A98">
        <w:trPr>
          <w:trHeight w:val="37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300371">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Por volumen para fraccionamientos</w:t>
            </w: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3</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911FF2" w:rsidRPr="007B3E0E" w:rsidRDefault="00911FF2" w:rsidP="00704A98">
            <w:pPr>
              <w:jc w:val="right"/>
              <w:rPr>
                <w:rFonts w:ascii="Arial" w:eastAsia="Arial Unicode MS" w:hAnsi="Arial" w:cs="Arial"/>
                <w:sz w:val="24"/>
                <w:szCs w:val="24"/>
              </w:rPr>
            </w:pPr>
            <w:r w:rsidRPr="007B3E0E">
              <w:rPr>
                <w:rFonts w:ascii="Arial" w:eastAsia="Arial Unicode MS" w:hAnsi="Arial" w:cs="Arial"/>
                <w:sz w:val="24"/>
                <w:szCs w:val="24"/>
              </w:rPr>
              <w:t>$5.5</w:t>
            </w:r>
            <w:r>
              <w:rPr>
                <w:rFonts w:ascii="Arial" w:eastAsia="Arial Unicode MS" w:hAnsi="Arial" w:cs="Arial"/>
                <w:sz w:val="24"/>
                <w:szCs w:val="24"/>
              </w:rPr>
              <w:t>0</w:t>
            </w:r>
          </w:p>
        </w:tc>
      </w:tr>
      <w:tr w:rsidR="00911FF2" w:rsidTr="00704A98">
        <w:trPr>
          <w:trHeight w:val="37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300371">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 xml:space="preserve">Por área a construir por 6 meses                             </w:t>
            </w: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2</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911FF2" w:rsidRPr="007B3E0E" w:rsidRDefault="00911FF2" w:rsidP="00704A98">
            <w:pPr>
              <w:jc w:val="right"/>
              <w:rPr>
                <w:rFonts w:ascii="Arial" w:eastAsia="Arial Unicode MS" w:hAnsi="Arial" w:cs="Arial"/>
                <w:sz w:val="24"/>
                <w:szCs w:val="24"/>
              </w:rPr>
            </w:pPr>
            <w:r>
              <w:rPr>
                <w:rFonts w:ascii="Arial" w:eastAsia="Arial Unicode MS" w:hAnsi="Arial" w:cs="Arial"/>
                <w:sz w:val="24"/>
                <w:szCs w:val="24"/>
              </w:rPr>
              <w:t>$2.30</w:t>
            </w:r>
          </w:p>
        </w:tc>
      </w:tr>
      <w:tr w:rsidR="00911FF2" w:rsidTr="00704A98">
        <w:trPr>
          <w:trHeight w:val="31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sz w:val="24"/>
                <w:szCs w:val="24"/>
              </w:rPr>
            </w:pP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spacing w:after="0"/>
              <w:rPr>
                <w:sz w:val="20"/>
                <w:szCs w:val="20"/>
              </w:rPr>
            </w:pP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spacing w:after="0"/>
              <w:rPr>
                <w:sz w:val="20"/>
                <w:szCs w:val="20"/>
              </w:rPr>
            </w:pPr>
          </w:p>
        </w:tc>
      </w:tr>
      <w:tr w:rsidR="00911FF2" w:rsidTr="00704A98">
        <w:trPr>
          <w:trHeight w:val="315"/>
        </w:trPr>
        <w:tc>
          <w:tcPr>
            <w:tcW w:w="6712" w:type="dxa"/>
            <w:gridSpan w:val="2"/>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b/>
                <w:bCs/>
                <w:sz w:val="24"/>
                <w:szCs w:val="24"/>
                <w:lang w:val="es-ES"/>
              </w:rPr>
            </w:pPr>
            <w:r>
              <w:rPr>
                <w:rFonts w:ascii="Arial" w:eastAsia="Arial Unicode MS" w:hAnsi="Arial" w:cs="Arial"/>
                <w:b/>
                <w:bCs/>
                <w:sz w:val="24"/>
                <w:szCs w:val="24"/>
                <w:lang w:val="es-ES"/>
              </w:rPr>
              <w:t>Limpieza descarga sanitaria con varilla</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b/>
                <w:bCs/>
                <w:sz w:val="24"/>
                <w:szCs w:val="24"/>
                <w:lang w:val="es-ES"/>
              </w:rPr>
            </w:pPr>
          </w:p>
        </w:tc>
      </w:tr>
      <w:tr w:rsidR="00911FF2" w:rsidRPr="00F24C49" w:rsidTr="00704A98">
        <w:trPr>
          <w:trHeight w:val="31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300371">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Todos los giros</w:t>
            </w: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hora</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911FF2" w:rsidRPr="007B3E0E" w:rsidRDefault="00911FF2" w:rsidP="00704A98">
            <w:pPr>
              <w:jc w:val="right"/>
              <w:rPr>
                <w:rFonts w:ascii="Arial" w:eastAsia="Arial Unicode MS" w:hAnsi="Arial" w:cs="Arial"/>
                <w:sz w:val="24"/>
                <w:szCs w:val="24"/>
              </w:rPr>
            </w:pPr>
            <w:r w:rsidRPr="007B3E0E">
              <w:rPr>
                <w:rFonts w:ascii="Arial" w:eastAsia="Arial Unicode MS" w:hAnsi="Arial" w:cs="Arial"/>
                <w:sz w:val="24"/>
                <w:szCs w:val="24"/>
              </w:rPr>
              <w:t>$2</w:t>
            </w:r>
            <w:r>
              <w:rPr>
                <w:rFonts w:ascii="Arial" w:eastAsia="Arial Unicode MS" w:hAnsi="Arial" w:cs="Arial"/>
                <w:sz w:val="24"/>
                <w:szCs w:val="24"/>
              </w:rPr>
              <w:t>39</w:t>
            </w:r>
            <w:r w:rsidRPr="007B3E0E">
              <w:rPr>
                <w:rFonts w:ascii="Arial" w:eastAsia="Arial Unicode MS" w:hAnsi="Arial" w:cs="Arial"/>
                <w:sz w:val="24"/>
                <w:szCs w:val="24"/>
              </w:rPr>
              <w:t>.00</w:t>
            </w:r>
          </w:p>
        </w:tc>
      </w:tr>
      <w:tr w:rsidR="00911FF2" w:rsidTr="00704A98">
        <w:trPr>
          <w:trHeight w:val="31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sz w:val="24"/>
                <w:szCs w:val="24"/>
              </w:rPr>
            </w:pP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spacing w:after="0"/>
              <w:rPr>
                <w:sz w:val="20"/>
                <w:szCs w:val="20"/>
              </w:rPr>
            </w:pP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911FF2" w:rsidRPr="007B3E0E" w:rsidRDefault="00911FF2" w:rsidP="00704A98">
            <w:pPr>
              <w:spacing w:after="0"/>
              <w:rPr>
                <w:sz w:val="20"/>
                <w:szCs w:val="20"/>
              </w:rPr>
            </w:pPr>
          </w:p>
        </w:tc>
      </w:tr>
      <w:tr w:rsidR="00911FF2" w:rsidTr="00704A98">
        <w:trPr>
          <w:trHeight w:val="315"/>
        </w:trPr>
        <w:tc>
          <w:tcPr>
            <w:tcW w:w="6712" w:type="dxa"/>
            <w:gridSpan w:val="2"/>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b/>
                <w:bCs/>
                <w:sz w:val="24"/>
                <w:szCs w:val="24"/>
                <w:lang w:val="es-ES"/>
              </w:rPr>
            </w:pPr>
            <w:r>
              <w:rPr>
                <w:rFonts w:ascii="Arial" w:eastAsia="Arial Unicode MS" w:hAnsi="Arial" w:cs="Arial"/>
                <w:b/>
                <w:bCs/>
                <w:sz w:val="24"/>
                <w:szCs w:val="24"/>
                <w:lang w:val="es-ES"/>
              </w:rPr>
              <w:t>Limpieza descarga sanitaria con equipo hidroneumático</w:t>
            </w: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911FF2" w:rsidRPr="007B3E0E" w:rsidRDefault="00911FF2" w:rsidP="00704A98">
            <w:pPr>
              <w:rPr>
                <w:rFonts w:ascii="Arial" w:eastAsia="Arial Unicode MS" w:hAnsi="Arial" w:cs="Arial"/>
                <w:b/>
                <w:bCs/>
                <w:sz w:val="24"/>
                <w:szCs w:val="24"/>
                <w:lang w:val="es-ES"/>
              </w:rPr>
            </w:pPr>
          </w:p>
        </w:tc>
      </w:tr>
      <w:tr w:rsidR="00911FF2" w:rsidTr="00704A98">
        <w:trPr>
          <w:trHeight w:val="31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300371">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Doméstico</w:t>
            </w: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servicio</w:t>
            </w:r>
          </w:p>
        </w:tc>
        <w:tc>
          <w:tcPr>
            <w:tcW w:w="1667" w:type="dxa"/>
            <w:tcBorders>
              <w:top w:val="single" w:sz="4" w:space="0" w:color="auto"/>
              <w:left w:val="single" w:sz="4" w:space="0" w:color="auto"/>
              <w:bottom w:val="single" w:sz="4" w:space="0" w:color="auto"/>
              <w:right w:val="single" w:sz="4" w:space="0" w:color="auto"/>
            </w:tcBorders>
            <w:noWrap/>
            <w:hideMark/>
          </w:tcPr>
          <w:p w:rsidR="00911FF2" w:rsidRPr="007B3E0E" w:rsidRDefault="00911FF2" w:rsidP="00704A98">
            <w:pPr>
              <w:jc w:val="right"/>
              <w:rPr>
                <w:rFonts w:ascii="Arial" w:eastAsia="Arial Unicode MS" w:hAnsi="Arial" w:cs="Arial"/>
                <w:sz w:val="24"/>
                <w:szCs w:val="24"/>
              </w:rPr>
            </w:pPr>
            <w:r w:rsidRPr="007B3E0E">
              <w:rPr>
                <w:rFonts w:ascii="Arial" w:hAnsi="Arial" w:cs="Arial"/>
                <w:sz w:val="24"/>
              </w:rPr>
              <w:t>$4</w:t>
            </w:r>
            <w:r>
              <w:rPr>
                <w:rFonts w:ascii="Arial" w:hAnsi="Arial" w:cs="Arial"/>
                <w:sz w:val="24"/>
              </w:rPr>
              <w:t>48</w:t>
            </w:r>
            <w:r w:rsidRPr="007B3E0E">
              <w:rPr>
                <w:rFonts w:ascii="Arial" w:hAnsi="Arial" w:cs="Arial"/>
                <w:sz w:val="24"/>
              </w:rPr>
              <w:t>.00</w:t>
            </w:r>
          </w:p>
        </w:tc>
      </w:tr>
      <w:tr w:rsidR="00911FF2" w:rsidTr="00704A98">
        <w:trPr>
          <w:trHeight w:val="31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300371">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Comercial</w:t>
            </w: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servicio</w:t>
            </w:r>
          </w:p>
        </w:tc>
        <w:tc>
          <w:tcPr>
            <w:tcW w:w="1667" w:type="dxa"/>
            <w:tcBorders>
              <w:top w:val="single" w:sz="4" w:space="0" w:color="auto"/>
              <w:left w:val="single" w:sz="4" w:space="0" w:color="auto"/>
              <w:bottom w:val="single" w:sz="4" w:space="0" w:color="auto"/>
              <w:right w:val="single" w:sz="4" w:space="0" w:color="auto"/>
            </w:tcBorders>
            <w:noWrap/>
            <w:hideMark/>
          </w:tcPr>
          <w:p w:rsidR="00911FF2" w:rsidRPr="007E5BE5" w:rsidRDefault="00911FF2" w:rsidP="00704A98">
            <w:pPr>
              <w:jc w:val="right"/>
              <w:rPr>
                <w:rFonts w:ascii="Arial" w:eastAsia="Arial Unicode MS" w:hAnsi="Arial" w:cs="Arial"/>
                <w:sz w:val="24"/>
                <w:szCs w:val="24"/>
                <w:highlight w:val="yellow"/>
              </w:rPr>
            </w:pPr>
            <w:r>
              <w:rPr>
                <w:rFonts w:ascii="Arial" w:hAnsi="Arial" w:cs="Arial"/>
                <w:sz w:val="24"/>
              </w:rPr>
              <w:t>$972</w:t>
            </w:r>
            <w:r w:rsidRPr="007B3E0E">
              <w:rPr>
                <w:rFonts w:ascii="Arial" w:hAnsi="Arial" w:cs="Arial"/>
                <w:sz w:val="24"/>
              </w:rPr>
              <w:t>.00</w:t>
            </w:r>
          </w:p>
        </w:tc>
      </w:tr>
      <w:tr w:rsidR="00911FF2" w:rsidTr="00704A98">
        <w:trPr>
          <w:trHeight w:val="31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300371">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Industrial</w:t>
            </w: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servicio</w:t>
            </w:r>
          </w:p>
        </w:tc>
        <w:tc>
          <w:tcPr>
            <w:tcW w:w="1667" w:type="dxa"/>
            <w:tcBorders>
              <w:top w:val="single" w:sz="4" w:space="0" w:color="auto"/>
              <w:left w:val="single" w:sz="4" w:space="0" w:color="auto"/>
              <w:bottom w:val="single" w:sz="4" w:space="0" w:color="auto"/>
              <w:right w:val="single" w:sz="4" w:space="0" w:color="auto"/>
            </w:tcBorders>
            <w:noWrap/>
            <w:hideMark/>
          </w:tcPr>
          <w:p w:rsidR="00911FF2" w:rsidRPr="007E5BE5" w:rsidRDefault="00911FF2" w:rsidP="00704A98">
            <w:pPr>
              <w:jc w:val="right"/>
              <w:rPr>
                <w:rFonts w:ascii="Arial" w:eastAsia="Arial Unicode MS" w:hAnsi="Arial" w:cs="Arial"/>
                <w:sz w:val="24"/>
                <w:szCs w:val="24"/>
                <w:highlight w:val="yellow"/>
              </w:rPr>
            </w:pPr>
            <w:r>
              <w:rPr>
                <w:rFonts w:ascii="Arial" w:hAnsi="Arial" w:cs="Arial"/>
                <w:sz w:val="24"/>
              </w:rPr>
              <w:t>$1,480.</w:t>
            </w:r>
            <w:r w:rsidRPr="007B3E0E">
              <w:rPr>
                <w:rFonts w:ascii="Arial" w:hAnsi="Arial" w:cs="Arial"/>
                <w:sz w:val="24"/>
              </w:rPr>
              <w:t>00</w:t>
            </w:r>
          </w:p>
        </w:tc>
      </w:tr>
      <w:tr w:rsidR="00911FF2" w:rsidTr="00704A98">
        <w:trPr>
          <w:trHeight w:val="315"/>
        </w:trPr>
        <w:tc>
          <w:tcPr>
            <w:tcW w:w="5147" w:type="dxa"/>
            <w:tcBorders>
              <w:top w:val="single" w:sz="4" w:space="0" w:color="auto"/>
              <w:left w:val="single" w:sz="4" w:space="0" w:color="auto"/>
              <w:bottom w:val="single" w:sz="4" w:space="0" w:color="auto"/>
              <w:right w:val="single" w:sz="4" w:space="0" w:color="auto"/>
            </w:tcBorders>
            <w:noWrap/>
            <w:vAlign w:val="bottom"/>
          </w:tcPr>
          <w:p w:rsidR="00911FF2" w:rsidRDefault="00911FF2" w:rsidP="00300371">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Rural todos los giros</w:t>
            </w:r>
          </w:p>
        </w:tc>
        <w:tc>
          <w:tcPr>
            <w:tcW w:w="1565" w:type="dxa"/>
            <w:tcBorders>
              <w:top w:val="single" w:sz="4" w:space="0" w:color="auto"/>
              <w:left w:val="single" w:sz="4" w:space="0" w:color="auto"/>
              <w:bottom w:val="single" w:sz="4" w:space="0" w:color="auto"/>
              <w:right w:val="single" w:sz="4" w:space="0" w:color="auto"/>
            </w:tcBorders>
            <w:noWrap/>
            <w:vAlign w:val="bottom"/>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servicio</w:t>
            </w:r>
          </w:p>
        </w:tc>
        <w:tc>
          <w:tcPr>
            <w:tcW w:w="1667" w:type="dxa"/>
            <w:tcBorders>
              <w:top w:val="single" w:sz="4" w:space="0" w:color="auto"/>
              <w:left w:val="single" w:sz="4" w:space="0" w:color="auto"/>
              <w:bottom w:val="single" w:sz="4" w:space="0" w:color="auto"/>
              <w:right w:val="single" w:sz="4" w:space="0" w:color="auto"/>
            </w:tcBorders>
            <w:noWrap/>
          </w:tcPr>
          <w:p w:rsidR="00911FF2" w:rsidRDefault="00911FF2" w:rsidP="00704A98">
            <w:pPr>
              <w:jc w:val="right"/>
              <w:rPr>
                <w:rFonts w:ascii="Arial" w:hAnsi="Arial" w:cs="Arial"/>
                <w:sz w:val="24"/>
              </w:rPr>
            </w:pPr>
            <w:r>
              <w:rPr>
                <w:rFonts w:ascii="Arial" w:hAnsi="Arial" w:cs="Arial"/>
                <w:sz w:val="24"/>
              </w:rPr>
              <w:t>$1,200.00</w:t>
            </w:r>
          </w:p>
        </w:tc>
      </w:tr>
      <w:tr w:rsidR="00911FF2" w:rsidTr="00704A98">
        <w:trPr>
          <w:trHeight w:val="31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b/>
                <w:bCs/>
                <w:sz w:val="24"/>
                <w:szCs w:val="24"/>
                <w:lang w:val="es-ES"/>
              </w:rPr>
              <w:t>Otros servicios</w:t>
            </w: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rPr>
                <w:rFonts w:ascii="Arial" w:eastAsia="Arial Unicode MS" w:hAnsi="Arial" w:cs="Arial"/>
                <w:sz w:val="24"/>
                <w:szCs w:val="24"/>
                <w:lang w:val="es-ES"/>
              </w:rPr>
            </w:pPr>
          </w:p>
        </w:tc>
        <w:tc>
          <w:tcPr>
            <w:tcW w:w="166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spacing w:after="0"/>
              <w:jc w:val="right"/>
              <w:rPr>
                <w:sz w:val="20"/>
                <w:szCs w:val="20"/>
              </w:rPr>
            </w:pPr>
          </w:p>
        </w:tc>
      </w:tr>
      <w:tr w:rsidR="00911FF2" w:rsidTr="00704A98">
        <w:trPr>
          <w:trHeight w:val="31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300371">
            <w:pPr>
              <w:numPr>
                <w:ilvl w:val="0"/>
                <w:numId w:val="42"/>
              </w:numPr>
              <w:rPr>
                <w:rFonts w:ascii="Arial" w:eastAsia="Arial Unicode MS" w:hAnsi="Arial" w:cs="Arial"/>
                <w:b/>
                <w:bCs/>
                <w:sz w:val="24"/>
                <w:szCs w:val="24"/>
                <w:lang w:val="es-ES"/>
              </w:rPr>
            </w:pPr>
            <w:r>
              <w:rPr>
                <w:rFonts w:ascii="Arial" w:eastAsia="Arial Unicode MS" w:hAnsi="Arial" w:cs="Arial"/>
                <w:sz w:val="24"/>
                <w:szCs w:val="24"/>
                <w:lang w:val="es-ES"/>
              </w:rPr>
              <w:t>Reconexión de toma de agua</w:t>
            </w: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sz w:val="24"/>
                <w:szCs w:val="24"/>
                <w:lang w:val="es-ES"/>
              </w:rPr>
              <w:t>toma</w:t>
            </w:r>
          </w:p>
        </w:tc>
        <w:tc>
          <w:tcPr>
            <w:tcW w:w="1667" w:type="dxa"/>
            <w:tcBorders>
              <w:top w:val="single" w:sz="4" w:space="0" w:color="auto"/>
              <w:left w:val="single" w:sz="4" w:space="0" w:color="auto"/>
              <w:bottom w:val="single" w:sz="4" w:space="0" w:color="auto"/>
              <w:right w:val="single" w:sz="4" w:space="0" w:color="auto"/>
            </w:tcBorders>
            <w:noWrap/>
            <w:hideMark/>
          </w:tcPr>
          <w:p w:rsidR="00911FF2" w:rsidRPr="007E5BE5" w:rsidRDefault="00911FF2" w:rsidP="00704A98">
            <w:pPr>
              <w:jc w:val="right"/>
              <w:rPr>
                <w:rFonts w:ascii="Arial" w:eastAsia="Arial Unicode MS" w:hAnsi="Arial" w:cs="Arial"/>
                <w:sz w:val="24"/>
                <w:szCs w:val="24"/>
                <w:highlight w:val="yellow"/>
                <w:lang w:val="es-ES"/>
              </w:rPr>
            </w:pPr>
            <w:r w:rsidRPr="007B3E0E">
              <w:rPr>
                <w:rFonts w:ascii="Arial" w:hAnsi="Arial" w:cs="Arial"/>
                <w:sz w:val="24"/>
              </w:rPr>
              <w:t>$40</w:t>
            </w:r>
            <w:r>
              <w:rPr>
                <w:rFonts w:ascii="Arial" w:hAnsi="Arial" w:cs="Arial"/>
                <w:sz w:val="24"/>
              </w:rPr>
              <w:t>4</w:t>
            </w:r>
            <w:r w:rsidRPr="007B3E0E">
              <w:rPr>
                <w:rFonts w:ascii="Arial" w:hAnsi="Arial" w:cs="Arial"/>
                <w:sz w:val="24"/>
              </w:rPr>
              <w:t>.00</w:t>
            </w:r>
          </w:p>
        </w:tc>
      </w:tr>
      <w:tr w:rsidR="00911FF2" w:rsidTr="00704A98">
        <w:trPr>
          <w:trHeight w:val="31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300371">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Reconexión de drenaje</w:t>
            </w: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descarga</w:t>
            </w:r>
          </w:p>
        </w:tc>
        <w:tc>
          <w:tcPr>
            <w:tcW w:w="1667" w:type="dxa"/>
            <w:tcBorders>
              <w:top w:val="single" w:sz="4" w:space="0" w:color="auto"/>
              <w:left w:val="single" w:sz="4" w:space="0" w:color="auto"/>
              <w:bottom w:val="single" w:sz="4" w:space="0" w:color="auto"/>
              <w:right w:val="single" w:sz="4" w:space="0" w:color="auto"/>
            </w:tcBorders>
            <w:noWrap/>
            <w:hideMark/>
          </w:tcPr>
          <w:p w:rsidR="00911FF2" w:rsidRPr="007E5BE5" w:rsidRDefault="00911FF2" w:rsidP="00704A98">
            <w:pPr>
              <w:jc w:val="right"/>
              <w:rPr>
                <w:rFonts w:ascii="Arial" w:eastAsia="Arial Unicode MS" w:hAnsi="Arial" w:cs="Arial"/>
                <w:sz w:val="24"/>
                <w:szCs w:val="24"/>
                <w:highlight w:val="yellow"/>
              </w:rPr>
            </w:pPr>
            <w:r>
              <w:rPr>
                <w:rFonts w:ascii="Arial" w:hAnsi="Arial" w:cs="Arial"/>
                <w:sz w:val="24"/>
              </w:rPr>
              <w:t>$434</w:t>
            </w:r>
            <w:r w:rsidRPr="007B3E0E">
              <w:rPr>
                <w:rFonts w:ascii="Arial" w:hAnsi="Arial" w:cs="Arial"/>
                <w:sz w:val="24"/>
              </w:rPr>
              <w:t>.00</w:t>
            </w:r>
          </w:p>
        </w:tc>
      </w:tr>
      <w:tr w:rsidR="00911FF2" w:rsidTr="00704A98">
        <w:trPr>
          <w:trHeight w:val="31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300371">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 xml:space="preserve">Agua para pipas </w:t>
            </w: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3</w:t>
            </w:r>
          </w:p>
        </w:tc>
        <w:tc>
          <w:tcPr>
            <w:tcW w:w="1667" w:type="dxa"/>
            <w:tcBorders>
              <w:top w:val="single" w:sz="4" w:space="0" w:color="auto"/>
              <w:left w:val="single" w:sz="4" w:space="0" w:color="auto"/>
              <w:bottom w:val="single" w:sz="4" w:space="0" w:color="auto"/>
              <w:right w:val="single" w:sz="4" w:space="0" w:color="auto"/>
            </w:tcBorders>
            <w:noWrap/>
            <w:hideMark/>
          </w:tcPr>
          <w:p w:rsidR="00911FF2" w:rsidRPr="007E5BE5" w:rsidRDefault="00911FF2" w:rsidP="00704A98">
            <w:pPr>
              <w:jc w:val="right"/>
              <w:rPr>
                <w:rFonts w:ascii="Arial" w:eastAsia="Arial Unicode MS" w:hAnsi="Arial" w:cs="Arial"/>
                <w:sz w:val="24"/>
                <w:szCs w:val="24"/>
                <w:highlight w:val="yellow"/>
              </w:rPr>
            </w:pPr>
            <w:r w:rsidRPr="007B3E0E">
              <w:rPr>
                <w:rFonts w:ascii="Arial" w:hAnsi="Arial" w:cs="Arial"/>
                <w:sz w:val="24"/>
              </w:rPr>
              <w:t>$17.00</w:t>
            </w:r>
          </w:p>
        </w:tc>
      </w:tr>
      <w:tr w:rsidR="00911FF2" w:rsidTr="00704A98">
        <w:trPr>
          <w:trHeight w:val="37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300371">
            <w:pPr>
              <w:numPr>
                <w:ilvl w:val="0"/>
                <w:numId w:val="42"/>
              </w:numPr>
              <w:rPr>
                <w:rFonts w:ascii="Arial" w:eastAsia="Arial Unicode MS" w:hAnsi="Arial" w:cs="Arial"/>
                <w:sz w:val="24"/>
                <w:szCs w:val="24"/>
                <w:lang w:val="es-ES"/>
              </w:rPr>
            </w:pPr>
            <w:r>
              <w:rPr>
                <w:rFonts w:ascii="Arial" w:eastAsia="Arial Unicode MS" w:hAnsi="Arial" w:cs="Arial"/>
                <w:sz w:val="24"/>
                <w:szCs w:val="24"/>
                <w:lang w:val="es-ES"/>
              </w:rPr>
              <w:t>Transporte de agua en pipa</w:t>
            </w: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3</w:t>
            </w:r>
            <w:r w:rsidRPr="001B4B82">
              <w:rPr>
                <w:rFonts w:ascii="Arial" w:eastAsia="Arial Unicode MS" w:hAnsi="Arial" w:cs="Arial"/>
                <w:sz w:val="24"/>
                <w:szCs w:val="24"/>
                <w:lang w:val="es-ES"/>
              </w:rPr>
              <w:t xml:space="preserve">/km </w:t>
            </w:r>
          </w:p>
        </w:tc>
        <w:tc>
          <w:tcPr>
            <w:tcW w:w="1667" w:type="dxa"/>
            <w:tcBorders>
              <w:top w:val="single" w:sz="4" w:space="0" w:color="auto"/>
              <w:left w:val="single" w:sz="4" w:space="0" w:color="auto"/>
              <w:bottom w:val="single" w:sz="4" w:space="0" w:color="auto"/>
              <w:right w:val="single" w:sz="4" w:space="0" w:color="auto"/>
            </w:tcBorders>
            <w:noWrap/>
            <w:hideMark/>
          </w:tcPr>
          <w:p w:rsidR="00911FF2" w:rsidRPr="007E5BE5" w:rsidRDefault="00911FF2" w:rsidP="00704A98">
            <w:pPr>
              <w:jc w:val="right"/>
              <w:rPr>
                <w:rFonts w:ascii="Arial" w:eastAsia="Arial Unicode MS" w:hAnsi="Arial" w:cs="Arial"/>
                <w:sz w:val="24"/>
                <w:szCs w:val="24"/>
                <w:highlight w:val="yellow"/>
              </w:rPr>
            </w:pPr>
            <w:r w:rsidRPr="007B3E0E">
              <w:rPr>
                <w:rFonts w:ascii="Arial" w:hAnsi="Arial" w:cs="Arial"/>
                <w:sz w:val="24"/>
              </w:rPr>
              <w:t>$5.00</w:t>
            </w:r>
          </w:p>
        </w:tc>
      </w:tr>
      <w:tr w:rsidR="00911FF2" w:rsidTr="00704A98">
        <w:trPr>
          <w:trHeight w:val="375"/>
        </w:trPr>
        <w:tc>
          <w:tcPr>
            <w:tcW w:w="5147" w:type="dxa"/>
            <w:tcBorders>
              <w:top w:val="single" w:sz="4" w:space="0" w:color="auto"/>
              <w:left w:val="single" w:sz="4" w:space="0" w:color="auto"/>
              <w:bottom w:val="single" w:sz="4" w:space="0" w:color="auto"/>
              <w:right w:val="single" w:sz="4" w:space="0" w:color="auto"/>
            </w:tcBorders>
            <w:noWrap/>
            <w:vAlign w:val="bottom"/>
            <w:hideMark/>
          </w:tcPr>
          <w:p w:rsidR="00911FF2" w:rsidRPr="005E57A4" w:rsidRDefault="00911FF2" w:rsidP="00300371">
            <w:pPr>
              <w:numPr>
                <w:ilvl w:val="0"/>
                <w:numId w:val="42"/>
              </w:numPr>
              <w:rPr>
                <w:rFonts w:ascii="Arial" w:eastAsia="Arial Unicode MS" w:hAnsi="Arial" w:cs="Arial"/>
                <w:sz w:val="24"/>
                <w:szCs w:val="24"/>
                <w:lang w:val="es-ES"/>
              </w:rPr>
            </w:pPr>
            <w:r w:rsidRPr="005E57A4">
              <w:rPr>
                <w:rFonts w:ascii="Arial" w:eastAsia="Arial Unicode MS" w:hAnsi="Arial" w:cs="Arial"/>
                <w:sz w:val="24"/>
                <w:szCs w:val="24"/>
                <w:lang w:val="es-ES"/>
              </w:rPr>
              <w:t xml:space="preserve">Instalación y suministro de válvula </w:t>
            </w:r>
            <w:r>
              <w:rPr>
                <w:rFonts w:ascii="Arial" w:eastAsia="Arial Unicode MS" w:hAnsi="Arial" w:cs="Arial"/>
                <w:sz w:val="24"/>
                <w:szCs w:val="24"/>
                <w:lang w:val="es-ES"/>
              </w:rPr>
              <w:t>expulsora</w:t>
            </w:r>
            <w:r w:rsidRPr="005E57A4">
              <w:rPr>
                <w:rFonts w:ascii="Arial" w:eastAsia="Arial Unicode MS" w:hAnsi="Arial" w:cs="Arial"/>
                <w:sz w:val="24"/>
                <w:szCs w:val="24"/>
                <w:lang w:val="es-ES"/>
              </w:rPr>
              <w:t xml:space="preserve"> de aire</w:t>
            </w:r>
          </w:p>
        </w:tc>
        <w:tc>
          <w:tcPr>
            <w:tcW w:w="1565" w:type="dxa"/>
            <w:tcBorders>
              <w:top w:val="single" w:sz="4" w:space="0" w:color="auto"/>
              <w:left w:val="single" w:sz="4" w:space="0" w:color="auto"/>
              <w:bottom w:val="single" w:sz="4" w:space="0" w:color="auto"/>
              <w:right w:val="single" w:sz="4" w:space="0" w:color="auto"/>
            </w:tcBorders>
            <w:noWrap/>
            <w:vAlign w:val="bottom"/>
            <w:hideMark/>
          </w:tcPr>
          <w:p w:rsidR="00911FF2" w:rsidRPr="005E57A4"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pieza</w:t>
            </w:r>
            <w:r w:rsidRPr="001B4B82">
              <w:rPr>
                <w:rFonts w:ascii="Arial" w:eastAsia="Arial Unicode MS" w:hAnsi="Arial" w:cs="Arial"/>
                <w:sz w:val="24"/>
                <w:szCs w:val="24"/>
                <w:lang w:val="es-ES"/>
              </w:rPr>
              <w:t xml:space="preserve"> </w:t>
            </w:r>
          </w:p>
        </w:tc>
        <w:tc>
          <w:tcPr>
            <w:tcW w:w="1667" w:type="dxa"/>
            <w:tcBorders>
              <w:top w:val="single" w:sz="4" w:space="0" w:color="auto"/>
              <w:left w:val="single" w:sz="4" w:space="0" w:color="auto"/>
              <w:bottom w:val="single" w:sz="4" w:space="0" w:color="auto"/>
              <w:right w:val="single" w:sz="4" w:space="0" w:color="auto"/>
            </w:tcBorders>
            <w:noWrap/>
            <w:hideMark/>
          </w:tcPr>
          <w:p w:rsidR="00911FF2" w:rsidRPr="007E5BE5" w:rsidRDefault="00911FF2" w:rsidP="00704A98">
            <w:pPr>
              <w:jc w:val="right"/>
              <w:rPr>
                <w:rFonts w:ascii="Arial" w:eastAsia="Arial Unicode MS" w:hAnsi="Arial" w:cs="Arial"/>
                <w:sz w:val="24"/>
                <w:szCs w:val="24"/>
                <w:highlight w:val="yellow"/>
              </w:rPr>
            </w:pPr>
            <w:r>
              <w:rPr>
                <w:rFonts w:ascii="Arial" w:hAnsi="Arial" w:cs="Arial"/>
                <w:sz w:val="24"/>
              </w:rPr>
              <w:t>$388</w:t>
            </w:r>
            <w:r w:rsidRPr="007B3E0E">
              <w:rPr>
                <w:rFonts w:ascii="Arial" w:hAnsi="Arial" w:cs="Arial"/>
                <w:sz w:val="24"/>
              </w:rPr>
              <w:t>.00</w:t>
            </w:r>
          </w:p>
        </w:tc>
      </w:tr>
    </w:tbl>
    <w:p w:rsidR="00911FF2" w:rsidRDefault="00911FF2" w:rsidP="00911FF2">
      <w:pPr>
        <w:tabs>
          <w:tab w:val="left" w:pos="1805"/>
        </w:tabs>
        <w:spacing w:after="0"/>
        <w:ind w:left="720"/>
        <w:rPr>
          <w:rFonts w:ascii="Arial" w:eastAsia="Arial Unicode MS" w:hAnsi="Arial" w:cs="Arial"/>
          <w:b/>
          <w:bCs/>
          <w:sz w:val="24"/>
          <w:szCs w:val="24"/>
          <w:lang w:val="es-ES"/>
        </w:rPr>
      </w:pPr>
    </w:p>
    <w:p w:rsidR="00911FF2" w:rsidRPr="00E635CF" w:rsidRDefault="00911FF2" w:rsidP="00911FF2">
      <w:pPr>
        <w:tabs>
          <w:tab w:val="left" w:pos="1805"/>
        </w:tabs>
        <w:spacing w:after="0"/>
        <w:jc w:val="both"/>
        <w:rPr>
          <w:rFonts w:ascii="Arial" w:eastAsia="Arial Unicode MS" w:hAnsi="Arial" w:cs="Arial"/>
          <w:bCs/>
          <w:sz w:val="24"/>
          <w:szCs w:val="24"/>
          <w:lang w:val="es-ES"/>
        </w:rPr>
      </w:pPr>
      <w:r w:rsidRPr="00E635CF">
        <w:rPr>
          <w:rFonts w:ascii="Arial" w:eastAsia="Arial Unicode MS" w:hAnsi="Arial" w:cs="Arial"/>
          <w:bCs/>
          <w:sz w:val="24"/>
          <w:szCs w:val="24"/>
          <w:lang w:val="es-ES"/>
        </w:rPr>
        <w:lastRenderedPageBreak/>
        <w:t xml:space="preserve">Para el inciso g) Rural todos los giros, </w:t>
      </w:r>
      <w:r>
        <w:rPr>
          <w:rFonts w:ascii="Arial" w:eastAsia="Arial Unicode MS" w:hAnsi="Arial" w:cs="Arial"/>
          <w:bCs/>
          <w:sz w:val="24"/>
          <w:szCs w:val="24"/>
          <w:lang w:val="es-ES"/>
        </w:rPr>
        <w:t>el monto incluye el costo del combustible para cubrir la distancia a las comunidades.</w:t>
      </w:r>
    </w:p>
    <w:p w:rsidR="00911FF2" w:rsidRDefault="00911FF2" w:rsidP="00911FF2">
      <w:pPr>
        <w:spacing w:after="0"/>
        <w:ind w:left="720"/>
        <w:rPr>
          <w:rFonts w:ascii="Arial" w:eastAsia="Arial Unicode MS" w:hAnsi="Arial" w:cs="Arial"/>
          <w:b/>
          <w:bCs/>
          <w:sz w:val="24"/>
          <w:szCs w:val="24"/>
          <w:lang w:val="es-ES"/>
        </w:rPr>
      </w:pPr>
    </w:p>
    <w:p w:rsidR="00911FF2" w:rsidRPr="001B4B82" w:rsidRDefault="00911FF2" w:rsidP="00300371">
      <w:pPr>
        <w:pStyle w:val="Prrafodelista"/>
        <w:numPr>
          <w:ilvl w:val="0"/>
          <w:numId w:val="32"/>
        </w:numPr>
        <w:spacing w:after="0"/>
        <w:rPr>
          <w:rFonts w:ascii="Arial" w:eastAsia="Arial Unicode MS" w:hAnsi="Arial" w:cs="Arial"/>
          <w:b/>
          <w:bCs/>
          <w:sz w:val="24"/>
          <w:szCs w:val="24"/>
          <w:lang w:val="es-ES"/>
        </w:rPr>
      </w:pPr>
      <w:r w:rsidRPr="001B4B82">
        <w:rPr>
          <w:rFonts w:ascii="Arial" w:eastAsia="Arial Unicode MS" w:hAnsi="Arial" w:cs="Arial"/>
          <w:b/>
          <w:bCs/>
          <w:sz w:val="24"/>
          <w:szCs w:val="24"/>
          <w:lang w:val="es-ES"/>
        </w:rPr>
        <w:t>Incorporación a la red hidráulica y sanitaria para fraccionamientos habitacionales:</w:t>
      </w:r>
    </w:p>
    <w:p w:rsidR="00911FF2" w:rsidRPr="001B4B82" w:rsidRDefault="00911FF2" w:rsidP="00911FF2">
      <w:pPr>
        <w:pStyle w:val="Prrafodelista"/>
        <w:spacing w:after="0"/>
        <w:ind w:left="1080"/>
        <w:rPr>
          <w:rFonts w:ascii="Arial" w:eastAsia="Arial Unicode MS" w:hAnsi="Arial" w:cs="Arial"/>
          <w:b/>
          <w:bCs/>
          <w:sz w:val="24"/>
          <w:szCs w:val="24"/>
          <w:lang w:val="es-ES"/>
        </w:rPr>
      </w:pPr>
    </w:p>
    <w:p w:rsidR="00911FF2" w:rsidRDefault="00911FF2" w:rsidP="00911FF2">
      <w:pPr>
        <w:pStyle w:val="Textoindependiente"/>
        <w:numPr>
          <w:ilvl w:val="0"/>
          <w:numId w:val="30"/>
        </w:numPr>
        <w:spacing w:line="360" w:lineRule="auto"/>
        <w:ind w:left="360"/>
        <w:rPr>
          <w:rFonts w:eastAsia="Arial Unicode MS" w:cs="Arial"/>
          <w:szCs w:val="24"/>
          <w:lang w:val="es-ES"/>
        </w:rPr>
      </w:pPr>
      <w:r>
        <w:rPr>
          <w:rFonts w:eastAsia="Arial Unicode MS" w:cs="Arial"/>
          <w:b w:val="0"/>
          <w:szCs w:val="24"/>
          <w:lang w:val="es-ES"/>
        </w:rPr>
        <w:t>Cobro por lote para vivienda para fraccionamientos que se pretendan incorporar a las redes de agua potable y descarga de agua residual</w:t>
      </w:r>
      <w:r>
        <w:rPr>
          <w:rFonts w:eastAsia="Arial Unicode MS" w:cs="Arial"/>
          <w:szCs w:val="24"/>
          <w:lang w:val="es-ES"/>
        </w:rPr>
        <w:t>.</w:t>
      </w:r>
    </w:p>
    <w:p w:rsidR="00911FF2" w:rsidRDefault="00911FF2" w:rsidP="00911FF2">
      <w:pPr>
        <w:pStyle w:val="Textoindependiente"/>
        <w:ind w:left="360"/>
        <w:rPr>
          <w:rFonts w:eastAsia="Arial Unicode MS" w:cs="Arial"/>
          <w:szCs w:val="24"/>
          <w:lang w:val="es-ES"/>
        </w:rPr>
      </w:pPr>
    </w:p>
    <w:tbl>
      <w:tblPr>
        <w:tblW w:w="7440" w:type="dxa"/>
        <w:jc w:val="center"/>
        <w:tblCellMar>
          <w:left w:w="70" w:type="dxa"/>
          <w:right w:w="70" w:type="dxa"/>
        </w:tblCellMar>
        <w:tblLook w:val="04A0" w:firstRow="1" w:lastRow="0" w:firstColumn="1" w:lastColumn="0" w:noHBand="0" w:noVBand="1"/>
      </w:tblPr>
      <w:tblGrid>
        <w:gridCol w:w="2780"/>
        <w:gridCol w:w="1600"/>
        <w:gridCol w:w="1600"/>
        <w:gridCol w:w="1460"/>
      </w:tblGrid>
      <w:tr w:rsidR="00911FF2" w:rsidRPr="00530D5D" w:rsidTr="00704A98">
        <w:trPr>
          <w:trHeight w:val="645"/>
          <w:jc w:val="center"/>
        </w:trPr>
        <w:tc>
          <w:tcPr>
            <w:tcW w:w="2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center"/>
              <w:rPr>
                <w:rFonts w:ascii="Arial" w:eastAsia="Times New Roman" w:hAnsi="Arial" w:cs="Arial"/>
                <w:b/>
                <w:bCs/>
                <w:color w:val="000000"/>
                <w:sz w:val="24"/>
                <w:szCs w:val="24"/>
                <w:lang w:eastAsia="es-MX"/>
              </w:rPr>
            </w:pPr>
            <w:r w:rsidRPr="00530D5D">
              <w:rPr>
                <w:rFonts w:ascii="Arial" w:eastAsia="Times New Roman" w:hAnsi="Arial" w:cs="Arial"/>
                <w:b/>
                <w:bCs/>
                <w:color w:val="000000"/>
                <w:sz w:val="24"/>
                <w:szCs w:val="24"/>
                <w:lang w:eastAsia="es-MX"/>
              </w:rPr>
              <w:t>Tipo de Vivienda/Tarifa</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center"/>
              <w:rPr>
                <w:rFonts w:ascii="Arial" w:eastAsia="Times New Roman" w:hAnsi="Arial" w:cs="Arial"/>
                <w:b/>
                <w:bCs/>
                <w:color w:val="000000"/>
                <w:sz w:val="24"/>
                <w:szCs w:val="24"/>
                <w:lang w:eastAsia="es-MX"/>
              </w:rPr>
            </w:pPr>
            <w:r w:rsidRPr="00530D5D">
              <w:rPr>
                <w:rFonts w:ascii="Arial" w:eastAsia="Times New Roman" w:hAnsi="Arial" w:cs="Arial"/>
                <w:b/>
                <w:bCs/>
                <w:color w:val="000000"/>
                <w:sz w:val="24"/>
                <w:szCs w:val="24"/>
                <w:lang w:eastAsia="es-MX"/>
              </w:rPr>
              <w:t>Agua Potable</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center"/>
              <w:rPr>
                <w:rFonts w:ascii="Arial" w:eastAsia="Times New Roman" w:hAnsi="Arial" w:cs="Arial"/>
                <w:b/>
                <w:bCs/>
                <w:color w:val="000000"/>
                <w:sz w:val="24"/>
                <w:szCs w:val="24"/>
                <w:lang w:eastAsia="es-MX"/>
              </w:rPr>
            </w:pPr>
            <w:r w:rsidRPr="00530D5D">
              <w:rPr>
                <w:rFonts w:ascii="Arial" w:eastAsia="Times New Roman" w:hAnsi="Arial" w:cs="Arial"/>
                <w:b/>
                <w:bCs/>
                <w:color w:val="000000"/>
                <w:sz w:val="24"/>
                <w:szCs w:val="24"/>
                <w:lang w:eastAsia="es-MX"/>
              </w:rPr>
              <w:t>Drenaje</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center"/>
              <w:rPr>
                <w:rFonts w:ascii="Arial" w:eastAsia="Times New Roman" w:hAnsi="Arial" w:cs="Arial"/>
                <w:b/>
                <w:bCs/>
                <w:color w:val="000000"/>
                <w:sz w:val="24"/>
                <w:szCs w:val="24"/>
                <w:lang w:eastAsia="es-MX"/>
              </w:rPr>
            </w:pPr>
            <w:r w:rsidRPr="00530D5D">
              <w:rPr>
                <w:rFonts w:ascii="Arial" w:eastAsia="Times New Roman" w:hAnsi="Arial" w:cs="Arial"/>
                <w:b/>
                <w:bCs/>
                <w:color w:val="000000"/>
                <w:sz w:val="24"/>
                <w:szCs w:val="24"/>
                <w:lang w:eastAsia="es-MX"/>
              </w:rPr>
              <w:t>Total</w:t>
            </w:r>
          </w:p>
        </w:tc>
      </w:tr>
      <w:tr w:rsidR="00911FF2" w:rsidRPr="00530D5D" w:rsidTr="00704A98">
        <w:trPr>
          <w:trHeight w:val="315"/>
          <w:jc w:val="center"/>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rsidR="00911FF2" w:rsidRPr="00530D5D" w:rsidRDefault="00911FF2" w:rsidP="00704A98">
            <w:pPr>
              <w:spacing w:after="0" w:line="240" w:lineRule="auto"/>
              <w:ind w:firstLineChars="100" w:firstLine="240"/>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a)    Popular</w:t>
            </w:r>
          </w:p>
        </w:tc>
        <w:tc>
          <w:tcPr>
            <w:tcW w:w="160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$2,148.00</w:t>
            </w:r>
          </w:p>
        </w:tc>
        <w:tc>
          <w:tcPr>
            <w:tcW w:w="160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$808.00</w:t>
            </w:r>
          </w:p>
        </w:tc>
        <w:tc>
          <w:tcPr>
            <w:tcW w:w="146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$2,956.00</w:t>
            </w:r>
          </w:p>
        </w:tc>
      </w:tr>
      <w:tr w:rsidR="00911FF2" w:rsidRPr="00530D5D" w:rsidTr="00704A98">
        <w:trPr>
          <w:trHeight w:val="315"/>
          <w:jc w:val="center"/>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rsidR="00911FF2" w:rsidRPr="00530D5D" w:rsidRDefault="00911FF2" w:rsidP="00704A98">
            <w:pPr>
              <w:spacing w:after="0" w:line="240" w:lineRule="auto"/>
              <w:ind w:firstLineChars="100" w:firstLine="240"/>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b)   Interés social</w:t>
            </w:r>
          </w:p>
        </w:tc>
        <w:tc>
          <w:tcPr>
            <w:tcW w:w="160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$3,068.79</w:t>
            </w:r>
          </w:p>
        </w:tc>
        <w:tc>
          <w:tcPr>
            <w:tcW w:w="160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$1,153.56</w:t>
            </w:r>
          </w:p>
        </w:tc>
        <w:tc>
          <w:tcPr>
            <w:tcW w:w="146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$4,222.35</w:t>
            </w:r>
          </w:p>
        </w:tc>
      </w:tr>
      <w:tr w:rsidR="00911FF2" w:rsidRPr="00530D5D" w:rsidTr="00704A98">
        <w:trPr>
          <w:trHeight w:val="315"/>
          <w:jc w:val="center"/>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rsidR="00911FF2" w:rsidRPr="00530D5D" w:rsidRDefault="00911FF2" w:rsidP="00704A98">
            <w:pPr>
              <w:spacing w:after="0" w:line="240" w:lineRule="auto"/>
              <w:ind w:firstLineChars="100" w:firstLine="240"/>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c)    Residencial C</w:t>
            </w:r>
          </w:p>
        </w:tc>
        <w:tc>
          <w:tcPr>
            <w:tcW w:w="160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$3,767.00</w:t>
            </w:r>
          </w:p>
        </w:tc>
        <w:tc>
          <w:tcPr>
            <w:tcW w:w="160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$1,421.00</w:t>
            </w:r>
          </w:p>
        </w:tc>
        <w:tc>
          <w:tcPr>
            <w:tcW w:w="146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$5,188.00</w:t>
            </w:r>
          </w:p>
        </w:tc>
      </w:tr>
      <w:tr w:rsidR="00911FF2" w:rsidRPr="00530D5D" w:rsidTr="00704A98">
        <w:trPr>
          <w:trHeight w:val="315"/>
          <w:jc w:val="center"/>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rsidR="00911FF2" w:rsidRPr="00530D5D" w:rsidRDefault="00911FF2" w:rsidP="00704A98">
            <w:pPr>
              <w:spacing w:after="0" w:line="240" w:lineRule="auto"/>
              <w:ind w:firstLineChars="100" w:firstLine="240"/>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d)   Residencial B</w:t>
            </w:r>
          </w:p>
        </w:tc>
        <w:tc>
          <w:tcPr>
            <w:tcW w:w="160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$4,473.81</w:t>
            </w:r>
          </w:p>
        </w:tc>
        <w:tc>
          <w:tcPr>
            <w:tcW w:w="160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$1,687.37</w:t>
            </w:r>
          </w:p>
        </w:tc>
        <w:tc>
          <w:tcPr>
            <w:tcW w:w="146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$6,161.18</w:t>
            </w:r>
          </w:p>
        </w:tc>
      </w:tr>
      <w:tr w:rsidR="00911FF2" w:rsidRPr="00530D5D" w:rsidTr="00704A98">
        <w:trPr>
          <w:trHeight w:val="315"/>
          <w:jc w:val="center"/>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rsidR="00911FF2" w:rsidRPr="00530D5D" w:rsidRDefault="00911FF2" w:rsidP="00704A98">
            <w:pPr>
              <w:spacing w:after="0" w:line="240" w:lineRule="auto"/>
              <w:ind w:firstLineChars="100" w:firstLine="240"/>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e)    Residencial A</w:t>
            </w:r>
          </w:p>
        </w:tc>
        <w:tc>
          <w:tcPr>
            <w:tcW w:w="160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$5,965.00</w:t>
            </w:r>
          </w:p>
        </w:tc>
        <w:tc>
          <w:tcPr>
            <w:tcW w:w="160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$2,245.00</w:t>
            </w:r>
          </w:p>
        </w:tc>
        <w:tc>
          <w:tcPr>
            <w:tcW w:w="146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$8,210.00</w:t>
            </w:r>
          </w:p>
        </w:tc>
      </w:tr>
      <w:tr w:rsidR="00911FF2" w:rsidRPr="00530D5D" w:rsidTr="00704A98">
        <w:trPr>
          <w:trHeight w:val="315"/>
          <w:jc w:val="center"/>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rsidR="00911FF2" w:rsidRPr="00530D5D" w:rsidRDefault="00911FF2" w:rsidP="00704A98">
            <w:pPr>
              <w:spacing w:after="0" w:line="240" w:lineRule="auto"/>
              <w:ind w:firstLineChars="100" w:firstLine="240"/>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f)     Campestre</w:t>
            </w:r>
          </w:p>
        </w:tc>
        <w:tc>
          <w:tcPr>
            <w:tcW w:w="160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$7,535.00</w:t>
            </w:r>
          </w:p>
        </w:tc>
        <w:tc>
          <w:tcPr>
            <w:tcW w:w="160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$0.00</w:t>
            </w:r>
          </w:p>
        </w:tc>
        <w:tc>
          <w:tcPr>
            <w:tcW w:w="1460" w:type="dxa"/>
            <w:tcBorders>
              <w:top w:val="nil"/>
              <w:left w:val="nil"/>
              <w:bottom w:val="single" w:sz="8" w:space="0" w:color="auto"/>
              <w:right w:val="single" w:sz="8" w:space="0" w:color="auto"/>
            </w:tcBorders>
            <w:shd w:val="clear" w:color="auto" w:fill="auto"/>
            <w:vAlign w:val="center"/>
            <w:hideMark/>
          </w:tcPr>
          <w:p w:rsidR="00911FF2" w:rsidRPr="00530D5D"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$7,535.00</w:t>
            </w:r>
          </w:p>
        </w:tc>
      </w:tr>
    </w:tbl>
    <w:p w:rsidR="00911FF2" w:rsidRDefault="00911FF2" w:rsidP="00911FF2">
      <w:pPr>
        <w:pStyle w:val="Textoindependiente"/>
        <w:ind w:left="360"/>
        <w:rPr>
          <w:rFonts w:eastAsia="Arial Unicode MS" w:cs="Arial"/>
          <w:szCs w:val="24"/>
          <w:lang w:val="es-ES"/>
        </w:rPr>
      </w:pPr>
    </w:p>
    <w:p w:rsidR="00911FF2" w:rsidRDefault="00911FF2" w:rsidP="00911FF2">
      <w:pPr>
        <w:pStyle w:val="Textoindependiente"/>
        <w:ind w:left="360"/>
        <w:rPr>
          <w:rFonts w:eastAsia="Arial Unicode MS" w:cs="Arial"/>
          <w:szCs w:val="24"/>
          <w:lang w:val="es-ES"/>
        </w:rPr>
      </w:pPr>
    </w:p>
    <w:p w:rsidR="00911FF2" w:rsidRDefault="00911FF2" w:rsidP="00911FF2">
      <w:pPr>
        <w:pStyle w:val="Textoindependiente"/>
        <w:numPr>
          <w:ilvl w:val="0"/>
          <w:numId w:val="30"/>
        </w:numPr>
        <w:spacing w:line="360" w:lineRule="auto"/>
        <w:rPr>
          <w:rFonts w:eastAsia="Arial Unicode MS" w:cs="Arial"/>
          <w:szCs w:val="24"/>
          <w:lang w:val="es-ES"/>
        </w:rPr>
      </w:pPr>
      <w:r>
        <w:rPr>
          <w:rFonts w:eastAsia="Arial Unicode MS" w:cs="Arial"/>
          <w:szCs w:val="24"/>
          <w:lang w:val="es-ES"/>
        </w:rPr>
        <w:t>Recepción de fuentes de abastecimiento y títulos de concesión.</w:t>
      </w:r>
    </w:p>
    <w:p w:rsidR="00911FF2" w:rsidRDefault="00911FF2" w:rsidP="00911FF2">
      <w:pPr>
        <w:pStyle w:val="Textoindependiente"/>
        <w:spacing w:line="360" w:lineRule="auto"/>
        <w:ind w:left="720"/>
        <w:rPr>
          <w:rFonts w:eastAsia="Arial Unicode MS" w:cs="Arial"/>
          <w:szCs w:val="24"/>
          <w:lang w:val="es-ES"/>
        </w:rPr>
      </w:pPr>
    </w:p>
    <w:p w:rsidR="00911FF2" w:rsidRDefault="00911FF2" w:rsidP="00911FF2">
      <w:pPr>
        <w:pStyle w:val="Textoindependiente"/>
        <w:spacing w:line="360" w:lineRule="auto"/>
        <w:rPr>
          <w:rFonts w:eastAsia="Arial Unicode MS" w:cs="Arial"/>
          <w:b w:val="0"/>
          <w:szCs w:val="24"/>
          <w:lang w:val="es-ES"/>
        </w:rPr>
      </w:pPr>
      <w:r>
        <w:rPr>
          <w:rFonts w:eastAsia="Arial Unicode MS" w:cs="Arial"/>
          <w:b w:val="0"/>
          <w:szCs w:val="24"/>
          <w:lang w:val="es-ES"/>
        </w:rPr>
        <w:t xml:space="preserve">Para desarrollos que cuenten con fuente de abastecimiento propia, el organismo operador podrá recibirla, en el acto de la firma del convenio respectivo, una vez realizada la evaluación técnica y documental aplicando la bonificación que resulte de los volúmenes de gasto y títulos a los precios contenidos en la tabla siguiente: </w:t>
      </w:r>
    </w:p>
    <w:tbl>
      <w:tblPr>
        <w:tblpPr w:leftFromText="141" w:rightFromText="141" w:vertAnchor="text" w:horzAnchor="margin" w:tblpXSpec="center" w:tblpY="12"/>
        <w:tblW w:w="7655" w:type="dxa"/>
        <w:tblLayout w:type="fixed"/>
        <w:tblCellMar>
          <w:left w:w="70" w:type="dxa"/>
          <w:right w:w="70" w:type="dxa"/>
        </w:tblCellMar>
        <w:tblLook w:val="04A0" w:firstRow="1" w:lastRow="0" w:firstColumn="1" w:lastColumn="0" w:noHBand="0" w:noVBand="1"/>
      </w:tblPr>
      <w:tblGrid>
        <w:gridCol w:w="4394"/>
        <w:gridCol w:w="1702"/>
        <w:gridCol w:w="1559"/>
      </w:tblGrid>
      <w:tr w:rsidR="00911FF2" w:rsidRPr="00F26D57" w:rsidTr="00704A98">
        <w:trPr>
          <w:trHeight w:val="330"/>
        </w:trPr>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1FF2" w:rsidRPr="00F26D57" w:rsidRDefault="00911FF2" w:rsidP="00704A98">
            <w:pPr>
              <w:spacing w:after="0" w:line="240" w:lineRule="auto"/>
              <w:rPr>
                <w:rFonts w:ascii="Arial" w:eastAsia="Times New Roman" w:hAnsi="Arial" w:cs="Arial"/>
                <w:b/>
                <w:bCs/>
                <w:color w:val="000000"/>
                <w:sz w:val="24"/>
                <w:szCs w:val="24"/>
                <w:lang w:eastAsia="es-MX"/>
              </w:rPr>
            </w:pPr>
            <w:r w:rsidRPr="00F26D57">
              <w:rPr>
                <w:rFonts w:ascii="Arial" w:eastAsia="Times New Roman" w:hAnsi="Arial" w:cs="Arial"/>
                <w:b/>
                <w:bCs/>
                <w:color w:val="000000"/>
                <w:sz w:val="24"/>
                <w:szCs w:val="24"/>
                <w:lang w:eastAsia="es-MX"/>
              </w:rPr>
              <w:t>Concepto</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rsidR="00911FF2" w:rsidRPr="00F26D57" w:rsidRDefault="00911FF2" w:rsidP="00704A98">
            <w:pPr>
              <w:spacing w:after="0" w:line="240" w:lineRule="auto"/>
              <w:jc w:val="center"/>
              <w:rPr>
                <w:rFonts w:ascii="Arial" w:eastAsia="Times New Roman" w:hAnsi="Arial" w:cs="Arial"/>
                <w:b/>
                <w:bCs/>
                <w:color w:val="000000"/>
                <w:sz w:val="24"/>
                <w:szCs w:val="24"/>
                <w:lang w:eastAsia="es-MX"/>
              </w:rPr>
            </w:pPr>
            <w:r w:rsidRPr="00F26D57">
              <w:rPr>
                <w:rFonts w:ascii="Arial" w:eastAsia="Times New Roman" w:hAnsi="Arial" w:cs="Arial"/>
                <w:b/>
                <w:bCs/>
                <w:color w:val="000000"/>
                <w:sz w:val="24"/>
                <w:szCs w:val="24"/>
                <w:lang w:eastAsia="es-MX"/>
              </w:rPr>
              <w:t>Unidad</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11FF2" w:rsidRPr="00F26D57" w:rsidRDefault="00911FF2" w:rsidP="00704A98">
            <w:pPr>
              <w:spacing w:after="0" w:line="240" w:lineRule="auto"/>
              <w:jc w:val="center"/>
              <w:rPr>
                <w:rFonts w:ascii="Arial" w:eastAsia="Times New Roman" w:hAnsi="Arial" w:cs="Arial"/>
                <w:b/>
                <w:bCs/>
                <w:color w:val="000000"/>
                <w:sz w:val="24"/>
                <w:szCs w:val="24"/>
                <w:lang w:eastAsia="es-MX"/>
              </w:rPr>
            </w:pPr>
            <w:r w:rsidRPr="00F26D57">
              <w:rPr>
                <w:rFonts w:ascii="Arial" w:eastAsia="Times New Roman" w:hAnsi="Arial" w:cs="Arial"/>
                <w:b/>
                <w:bCs/>
                <w:color w:val="000000"/>
                <w:sz w:val="24"/>
                <w:szCs w:val="24"/>
                <w:lang w:eastAsia="es-MX"/>
              </w:rPr>
              <w:t>Importe</w:t>
            </w:r>
          </w:p>
        </w:tc>
      </w:tr>
      <w:tr w:rsidR="00911FF2" w:rsidRPr="00F26D57" w:rsidTr="00704A98">
        <w:trPr>
          <w:trHeight w:val="375"/>
        </w:trPr>
        <w:tc>
          <w:tcPr>
            <w:tcW w:w="4394" w:type="dxa"/>
            <w:tcBorders>
              <w:top w:val="nil"/>
              <w:left w:val="single" w:sz="8" w:space="0" w:color="auto"/>
              <w:bottom w:val="single" w:sz="8" w:space="0" w:color="auto"/>
              <w:right w:val="single" w:sz="8" w:space="0" w:color="auto"/>
            </w:tcBorders>
            <w:shd w:val="clear" w:color="auto" w:fill="auto"/>
            <w:vAlign w:val="center"/>
            <w:hideMark/>
          </w:tcPr>
          <w:p w:rsidR="00911FF2" w:rsidRPr="00F26D57" w:rsidRDefault="00911FF2" w:rsidP="00704A98">
            <w:pPr>
              <w:spacing w:after="0" w:line="240" w:lineRule="auto"/>
              <w:rPr>
                <w:rFonts w:ascii="Arial" w:eastAsia="Times New Roman" w:hAnsi="Arial" w:cs="Arial"/>
                <w:b/>
                <w:bCs/>
                <w:color w:val="000000"/>
                <w:sz w:val="24"/>
                <w:szCs w:val="24"/>
                <w:lang w:eastAsia="es-MX"/>
              </w:rPr>
            </w:pPr>
            <w:r w:rsidRPr="00F26D57">
              <w:rPr>
                <w:rFonts w:ascii="Arial" w:eastAsia="Times New Roman" w:hAnsi="Arial" w:cs="Arial"/>
                <w:b/>
                <w:bCs/>
                <w:color w:val="000000"/>
                <w:sz w:val="24"/>
                <w:szCs w:val="24"/>
                <w:lang w:eastAsia="es-MX"/>
              </w:rPr>
              <w:t>a)</w:t>
            </w:r>
            <w:r w:rsidRPr="00F26D57">
              <w:rPr>
                <w:rFonts w:ascii="Times New Roman" w:eastAsia="Times New Roman" w:hAnsi="Times New Roman" w:cs="Times New Roman"/>
                <w:b/>
                <w:bCs/>
                <w:color w:val="000000"/>
                <w:sz w:val="14"/>
                <w:szCs w:val="14"/>
                <w:lang w:eastAsia="es-MX"/>
              </w:rPr>
              <w:t xml:space="preserve">    </w:t>
            </w:r>
            <w:r w:rsidRPr="00F26D57">
              <w:rPr>
                <w:rFonts w:ascii="Arial" w:eastAsia="Times New Roman" w:hAnsi="Arial" w:cs="Arial"/>
                <w:color w:val="000000"/>
                <w:sz w:val="24"/>
                <w:szCs w:val="24"/>
                <w:lang w:eastAsia="es-MX"/>
              </w:rPr>
              <w:t>Recepción títulos de explotación</w:t>
            </w:r>
          </w:p>
        </w:tc>
        <w:tc>
          <w:tcPr>
            <w:tcW w:w="1702" w:type="dxa"/>
            <w:tcBorders>
              <w:top w:val="nil"/>
              <w:left w:val="nil"/>
              <w:bottom w:val="single" w:sz="8" w:space="0" w:color="auto"/>
              <w:right w:val="single" w:sz="8" w:space="0" w:color="auto"/>
            </w:tcBorders>
            <w:shd w:val="clear" w:color="auto" w:fill="auto"/>
            <w:vAlign w:val="center"/>
            <w:hideMark/>
          </w:tcPr>
          <w:p w:rsidR="00911FF2" w:rsidRPr="00F26D57" w:rsidRDefault="00911FF2" w:rsidP="00704A98">
            <w:pPr>
              <w:spacing w:after="0" w:line="240" w:lineRule="auto"/>
              <w:jc w:val="center"/>
              <w:rPr>
                <w:rFonts w:ascii="Arial" w:eastAsia="Times New Roman" w:hAnsi="Arial" w:cs="Arial"/>
                <w:color w:val="000000"/>
                <w:sz w:val="24"/>
                <w:szCs w:val="24"/>
                <w:lang w:eastAsia="es-MX"/>
              </w:rPr>
            </w:pPr>
            <w:r w:rsidRPr="00F26D57">
              <w:rPr>
                <w:rFonts w:ascii="Arial" w:eastAsia="Times New Roman" w:hAnsi="Arial" w:cs="Arial"/>
                <w:color w:val="000000"/>
                <w:sz w:val="24"/>
                <w:szCs w:val="24"/>
                <w:lang w:eastAsia="es-MX"/>
              </w:rPr>
              <w:t>m</w:t>
            </w:r>
            <w:r w:rsidRPr="00F26D57">
              <w:rPr>
                <w:rFonts w:ascii="Arial" w:eastAsia="Times New Roman" w:hAnsi="Arial" w:cs="Arial"/>
                <w:color w:val="000000"/>
                <w:sz w:val="24"/>
                <w:szCs w:val="24"/>
                <w:vertAlign w:val="superscript"/>
                <w:lang w:eastAsia="es-MX"/>
              </w:rPr>
              <w:t>3</w:t>
            </w:r>
            <w:r w:rsidRPr="00F26D57">
              <w:rPr>
                <w:rFonts w:ascii="Arial" w:eastAsia="Times New Roman" w:hAnsi="Arial" w:cs="Arial"/>
                <w:color w:val="000000"/>
                <w:sz w:val="24"/>
                <w:szCs w:val="24"/>
                <w:lang w:eastAsia="es-MX"/>
              </w:rPr>
              <w:t xml:space="preserve"> anual</w:t>
            </w:r>
          </w:p>
        </w:tc>
        <w:tc>
          <w:tcPr>
            <w:tcW w:w="1559" w:type="dxa"/>
            <w:tcBorders>
              <w:top w:val="nil"/>
              <w:left w:val="nil"/>
              <w:bottom w:val="single" w:sz="8" w:space="0" w:color="auto"/>
              <w:right w:val="single" w:sz="8" w:space="0" w:color="auto"/>
            </w:tcBorders>
            <w:shd w:val="clear" w:color="auto" w:fill="auto"/>
            <w:vAlign w:val="center"/>
            <w:hideMark/>
          </w:tcPr>
          <w:p w:rsidR="00911FF2" w:rsidRPr="00F26D57" w:rsidRDefault="00911FF2" w:rsidP="00704A98">
            <w:pPr>
              <w:spacing w:after="0" w:line="240" w:lineRule="auto"/>
              <w:jc w:val="right"/>
              <w:rPr>
                <w:rFonts w:ascii="Arial" w:eastAsia="Times New Roman" w:hAnsi="Arial" w:cs="Arial"/>
                <w:color w:val="000000"/>
                <w:sz w:val="24"/>
                <w:szCs w:val="24"/>
                <w:lang w:eastAsia="es-MX"/>
              </w:rPr>
            </w:pPr>
            <w:r w:rsidRPr="00F26D57">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3</w:t>
            </w:r>
            <w:r w:rsidRPr="00F26D57">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85</w:t>
            </w:r>
          </w:p>
        </w:tc>
      </w:tr>
      <w:tr w:rsidR="00911FF2" w:rsidRPr="00F26D57" w:rsidTr="00704A98">
        <w:trPr>
          <w:trHeight w:val="630"/>
        </w:trPr>
        <w:tc>
          <w:tcPr>
            <w:tcW w:w="4394" w:type="dxa"/>
            <w:tcBorders>
              <w:top w:val="nil"/>
              <w:left w:val="single" w:sz="8" w:space="0" w:color="auto"/>
              <w:bottom w:val="single" w:sz="8" w:space="0" w:color="auto"/>
              <w:right w:val="single" w:sz="8" w:space="0" w:color="auto"/>
            </w:tcBorders>
            <w:shd w:val="clear" w:color="auto" w:fill="auto"/>
            <w:vAlign w:val="center"/>
            <w:hideMark/>
          </w:tcPr>
          <w:p w:rsidR="00911FF2" w:rsidRPr="00F26D57" w:rsidRDefault="00911FF2" w:rsidP="00704A98">
            <w:pPr>
              <w:spacing w:after="0" w:line="240" w:lineRule="auto"/>
              <w:rPr>
                <w:rFonts w:ascii="Arial" w:eastAsia="Times New Roman" w:hAnsi="Arial" w:cs="Arial"/>
                <w:b/>
                <w:bCs/>
                <w:color w:val="000000"/>
                <w:sz w:val="24"/>
                <w:szCs w:val="24"/>
                <w:lang w:eastAsia="es-MX"/>
              </w:rPr>
            </w:pPr>
            <w:r w:rsidRPr="00F26D57">
              <w:rPr>
                <w:rFonts w:ascii="Arial" w:eastAsia="Times New Roman" w:hAnsi="Arial" w:cs="Arial"/>
                <w:b/>
                <w:bCs/>
                <w:color w:val="000000"/>
                <w:sz w:val="24"/>
                <w:szCs w:val="24"/>
                <w:lang w:eastAsia="es-MX"/>
              </w:rPr>
              <w:t>b)</w:t>
            </w:r>
            <w:r w:rsidRPr="00F26D57">
              <w:rPr>
                <w:rFonts w:ascii="Times New Roman" w:eastAsia="Times New Roman" w:hAnsi="Times New Roman" w:cs="Times New Roman"/>
                <w:b/>
                <w:bCs/>
                <w:color w:val="000000"/>
                <w:sz w:val="14"/>
                <w:szCs w:val="14"/>
                <w:lang w:eastAsia="es-MX"/>
              </w:rPr>
              <w:t xml:space="preserve">   </w:t>
            </w:r>
            <w:r w:rsidRPr="00F26D57">
              <w:rPr>
                <w:rFonts w:ascii="Arial" w:eastAsia="Times New Roman" w:hAnsi="Arial" w:cs="Arial"/>
                <w:color w:val="000000"/>
                <w:sz w:val="24"/>
                <w:szCs w:val="24"/>
                <w:lang w:eastAsia="es-MX"/>
              </w:rPr>
              <w:t>Infraestructura instalada operando</w:t>
            </w:r>
          </w:p>
        </w:tc>
        <w:tc>
          <w:tcPr>
            <w:tcW w:w="1702" w:type="dxa"/>
            <w:tcBorders>
              <w:top w:val="nil"/>
              <w:left w:val="nil"/>
              <w:bottom w:val="single" w:sz="8" w:space="0" w:color="auto"/>
              <w:right w:val="single" w:sz="8" w:space="0" w:color="auto"/>
            </w:tcBorders>
            <w:shd w:val="clear" w:color="auto" w:fill="auto"/>
            <w:vAlign w:val="center"/>
            <w:hideMark/>
          </w:tcPr>
          <w:p w:rsidR="00911FF2" w:rsidRPr="00F26D57" w:rsidRDefault="00911FF2" w:rsidP="00704A98">
            <w:pPr>
              <w:spacing w:after="0" w:line="240" w:lineRule="auto"/>
              <w:jc w:val="center"/>
              <w:rPr>
                <w:rFonts w:ascii="Arial" w:eastAsia="Times New Roman" w:hAnsi="Arial" w:cs="Arial"/>
                <w:color w:val="000000"/>
                <w:sz w:val="24"/>
                <w:szCs w:val="24"/>
                <w:lang w:eastAsia="es-MX"/>
              </w:rPr>
            </w:pPr>
            <w:r w:rsidRPr="00F26D57">
              <w:rPr>
                <w:rFonts w:ascii="Arial" w:eastAsia="Times New Roman" w:hAnsi="Arial" w:cs="Arial"/>
                <w:color w:val="000000"/>
                <w:sz w:val="24"/>
                <w:szCs w:val="24"/>
                <w:lang w:eastAsia="es-MX"/>
              </w:rPr>
              <w:t>litro/ segundo</w:t>
            </w:r>
          </w:p>
        </w:tc>
        <w:tc>
          <w:tcPr>
            <w:tcW w:w="1559" w:type="dxa"/>
            <w:tcBorders>
              <w:top w:val="nil"/>
              <w:left w:val="nil"/>
              <w:bottom w:val="single" w:sz="8" w:space="0" w:color="auto"/>
              <w:right w:val="single" w:sz="8" w:space="0" w:color="auto"/>
            </w:tcBorders>
            <w:shd w:val="clear" w:color="auto" w:fill="auto"/>
            <w:vAlign w:val="center"/>
            <w:hideMark/>
          </w:tcPr>
          <w:p w:rsidR="00911FF2" w:rsidRPr="00F26D57" w:rsidRDefault="00911FF2" w:rsidP="00704A98">
            <w:pPr>
              <w:spacing w:after="0" w:line="240" w:lineRule="auto"/>
              <w:jc w:val="right"/>
              <w:rPr>
                <w:rFonts w:ascii="Arial" w:eastAsia="Times New Roman" w:hAnsi="Arial" w:cs="Arial"/>
                <w:color w:val="000000"/>
                <w:sz w:val="24"/>
                <w:szCs w:val="24"/>
                <w:lang w:eastAsia="es-MX"/>
              </w:rPr>
            </w:pPr>
            <w:r w:rsidRPr="00530D5D">
              <w:rPr>
                <w:rFonts w:ascii="Arial" w:eastAsia="Times New Roman" w:hAnsi="Arial" w:cs="Arial"/>
                <w:color w:val="000000"/>
                <w:sz w:val="24"/>
                <w:szCs w:val="24"/>
                <w:lang w:eastAsia="es-MX"/>
              </w:rPr>
              <w:t>$73,273.57</w:t>
            </w:r>
          </w:p>
        </w:tc>
      </w:tr>
    </w:tbl>
    <w:p w:rsidR="00911FF2" w:rsidRDefault="00911FF2" w:rsidP="00911FF2">
      <w:pPr>
        <w:pStyle w:val="Textoindependiente"/>
        <w:spacing w:line="360" w:lineRule="auto"/>
        <w:rPr>
          <w:rFonts w:eastAsia="Arial Unicode MS" w:cs="Arial"/>
          <w:b w:val="0"/>
          <w:szCs w:val="24"/>
          <w:lang w:val="es-ES"/>
        </w:rPr>
      </w:pPr>
    </w:p>
    <w:p w:rsidR="00911FF2" w:rsidRDefault="00911FF2" w:rsidP="00911FF2">
      <w:pPr>
        <w:pStyle w:val="Textoindependiente"/>
        <w:spacing w:line="360" w:lineRule="auto"/>
        <w:rPr>
          <w:rFonts w:eastAsia="Arial Unicode MS" w:cs="Arial"/>
          <w:b w:val="0"/>
          <w:szCs w:val="24"/>
          <w:lang w:val="es-ES"/>
        </w:rPr>
      </w:pPr>
    </w:p>
    <w:p w:rsidR="00911FF2" w:rsidRDefault="00911FF2" w:rsidP="00911FF2">
      <w:pPr>
        <w:pStyle w:val="Textoindependiente"/>
        <w:spacing w:line="360" w:lineRule="auto"/>
        <w:rPr>
          <w:rFonts w:eastAsia="Arial Unicode MS" w:cs="Arial"/>
          <w:b w:val="0"/>
          <w:szCs w:val="24"/>
          <w:lang w:val="es-ES"/>
        </w:rPr>
      </w:pPr>
    </w:p>
    <w:p w:rsidR="00911FF2" w:rsidRDefault="00911FF2" w:rsidP="00911FF2">
      <w:pPr>
        <w:pStyle w:val="Textoindependiente"/>
        <w:spacing w:line="360" w:lineRule="auto"/>
        <w:rPr>
          <w:rFonts w:eastAsia="Arial Unicode MS" w:cs="Arial"/>
          <w:b w:val="0"/>
          <w:szCs w:val="24"/>
          <w:lang w:val="es-ES"/>
        </w:rPr>
      </w:pPr>
    </w:p>
    <w:p w:rsidR="00911FF2" w:rsidRDefault="00911FF2" w:rsidP="00911FF2">
      <w:pPr>
        <w:pStyle w:val="Textoindependiente"/>
        <w:spacing w:line="360" w:lineRule="auto"/>
        <w:rPr>
          <w:rFonts w:eastAsia="Arial Unicode MS" w:cs="Arial"/>
          <w:b w:val="0"/>
          <w:szCs w:val="24"/>
          <w:lang w:val="es-ES"/>
        </w:rPr>
      </w:pPr>
    </w:p>
    <w:p w:rsidR="00911FF2" w:rsidRDefault="00911FF2" w:rsidP="00911FF2">
      <w:pPr>
        <w:pStyle w:val="Textoindependiente"/>
        <w:spacing w:line="360" w:lineRule="auto"/>
        <w:rPr>
          <w:rFonts w:eastAsia="Arial Unicode MS" w:cs="Arial"/>
          <w:szCs w:val="24"/>
          <w:lang w:val="es-ES"/>
        </w:rPr>
      </w:pPr>
      <w:r>
        <w:rPr>
          <w:rFonts w:eastAsia="Arial Unicode MS" w:cs="Arial"/>
          <w:b w:val="0"/>
          <w:szCs w:val="24"/>
          <w:lang w:val="es-ES"/>
        </w:rPr>
        <w:lastRenderedPageBreak/>
        <w:t>Esta bonificación solamente podrá ser aplicada para asuntos relacionados con la firma de un convenio para pago de incorporación a la infraestructura hidráulica y sanitaria</w:t>
      </w:r>
      <w:r>
        <w:rPr>
          <w:rFonts w:eastAsia="Arial Unicode MS" w:cs="Arial"/>
          <w:szCs w:val="24"/>
          <w:lang w:val="es-ES"/>
        </w:rPr>
        <w:t xml:space="preserve">. </w:t>
      </w:r>
    </w:p>
    <w:p w:rsidR="00911FF2" w:rsidRDefault="00911FF2" w:rsidP="00911FF2">
      <w:pPr>
        <w:pStyle w:val="Textoindependiente"/>
        <w:spacing w:line="360" w:lineRule="auto"/>
        <w:rPr>
          <w:rFonts w:eastAsia="Arial Unicode MS" w:cs="Arial"/>
          <w:szCs w:val="24"/>
          <w:lang w:val="es-ES"/>
        </w:rPr>
      </w:pPr>
    </w:p>
    <w:p w:rsidR="00911FF2" w:rsidRDefault="00911FF2" w:rsidP="00911FF2">
      <w:pPr>
        <w:pStyle w:val="Textoindependiente"/>
        <w:spacing w:line="360" w:lineRule="auto"/>
        <w:rPr>
          <w:rFonts w:eastAsia="Arial Unicode MS" w:cs="Arial"/>
          <w:szCs w:val="24"/>
          <w:lang w:val="es-ES"/>
        </w:rPr>
      </w:pPr>
      <w:r>
        <w:rPr>
          <w:rFonts w:eastAsia="Arial Unicode MS" w:cs="Arial"/>
          <w:b w:val="0"/>
          <w:szCs w:val="24"/>
          <w:lang w:val="es-ES"/>
        </w:rPr>
        <w:t>La compra de infraestructura y de títulos, que por razones diferentes a esta hiciera el organismo, se regirán por los precios de mercado</w:t>
      </w:r>
      <w:r>
        <w:rPr>
          <w:rFonts w:eastAsia="Arial Unicode MS" w:cs="Arial"/>
          <w:szCs w:val="24"/>
          <w:lang w:val="es-ES"/>
        </w:rPr>
        <w:t>.</w:t>
      </w:r>
    </w:p>
    <w:p w:rsidR="00911FF2" w:rsidRDefault="00911FF2" w:rsidP="00911FF2">
      <w:pPr>
        <w:pStyle w:val="Textoindependiente"/>
        <w:spacing w:line="360" w:lineRule="auto"/>
        <w:rPr>
          <w:rFonts w:eastAsia="Arial Unicode MS" w:cs="Arial"/>
          <w:szCs w:val="24"/>
          <w:lang w:val="es-ES"/>
        </w:rPr>
      </w:pPr>
    </w:p>
    <w:p w:rsidR="00911FF2" w:rsidRDefault="00911FF2" w:rsidP="00911FF2">
      <w:pPr>
        <w:pStyle w:val="Textoindependiente"/>
        <w:pBdr>
          <w:bottom w:val="single" w:sz="4" w:space="1" w:color="auto"/>
        </w:pBdr>
        <w:spacing w:line="360" w:lineRule="auto"/>
        <w:rPr>
          <w:rFonts w:eastAsia="Arial Unicode MS" w:cs="Arial"/>
          <w:szCs w:val="24"/>
          <w:lang w:val="es-ES"/>
        </w:rPr>
      </w:pPr>
    </w:p>
    <w:p w:rsidR="00911FF2" w:rsidRDefault="00911FF2" w:rsidP="00911FF2">
      <w:pPr>
        <w:pStyle w:val="Textoindependiente"/>
        <w:pBdr>
          <w:bottom w:val="single" w:sz="4" w:space="1" w:color="auto"/>
        </w:pBdr>
        <w:spacing w:line="360" w:lineRule="auto"/>
        <w:rPr>
          <w:rFonts w:eastAsia="Arial Unicode MS" w:cs="Arial"/>
          <w:szCs w:val="24"/>
          <w:lang w:val="es-ES"/>
        </w:rPr>
      </w:pPr>
    </w:p>
    <w:p w:rsidR="00911FF2" w:rsidRDefault="00911FF2" w:rsidP="00911FF2">
      <w:pPr>
        <w:pStyle w:val="Textoindependiente"/>
        <w:spacing w:line="360" w:lineRule="auto"/>
        <w:rPr>
          <w:rFonts w:eastAsia="Arial Unicode MS" w:cs="Arial"/>
          <w:szCs w:val="24"/>
          <w:lang w:val="es-ES"/>
        </w:rPr>
      </w:pPr>
    </w:p>
    <w:p w:rsidR="00911FF2" w:rsidRDefault="00911FF2" w:rsidP="00911FF2">
      <w:pPr>
        <w:pStyle w:val="Textoindependiente"/>
        <w:spacing w:line="360" w:lineRule="auto"/>
        <w:rPr>
          <w:rFonts w:eastAsia="Arial Unicode MS" w:cs="Arial"/>
          <w:szCs w:val="24"/>
          <w:lang w:val="es-ES"/>
        </w:rPr>
      </w:pPr>
    </w:p>
    <w:p w:rsidR="00911FF2" w:rsidRDefault="00911FF2" w:rsidP="00911FF2">
      <w:pPr>
        <w:spacing w:after="0"/>
        <w:ind w:left="2124" w:hanging="1044"/>
        <w:rPr>
          <w:rFonts w:ascii="Arial" w:eastAsia="Arial Unicode MS" w:hAnsi="Arial" w:cs="Arial"/>
          <w:b/>
          <w:bCs/>
          <w:sz w:val="24"/>
          <w:szCs w:val="24"/>
          <w:lang w:val="es-ES"/>
        </w:rPr>
      </w:pPr>
      <w:r>
        <w:rPr>
          <w:rFonts w:ascii="Arial" w:eastAsia="Arial Unicode MS" w:hAnsi="Arial" w:cs="Arial"/>
          <w:b/>
          <w:bCs/>
          <w:sz w:val="24"/>
          <w:szCs w:val="24"/>
          <w:lang w:val="es-ES"/>
        </w:rPr>
        <w:t xml:space="preserve">XIII. </w:t>
      </w:r>
      <w:r>
        <w:rPr>
          <w:rFonts w:ascii="Arial" w:eastAsia="Arial Unicode MS" w:hAnsi="Arial" w:cs="Arial"/>
          <w:b/>
          <w:bCs/>
          <w:sz w:val="24"/>
          <w:szCs w:val="24"/>
          <w:lang w:val="es-ES"/>
        </w:rPr>
        <w:tab/>
        <w:t>Servicios operativos y administrativos para desarrollos inmobiliarios de todos los giros:</w:t>
      </w:r>
    </w:p>
    <w:tbl>
      <w:tblPr>
        <w:tblW w:w="8988" w:type="dxa"/>
        <w:tblInd w:w="93" w:type="dxa"/>
        <w:tblLook w:val="04A0" w:firstRow="1" w:lastRow="0" w:firstColumn="1" w:lastColumn="0" w:noHBand="0" w:noVBand="1"/>
      </w:tblPr>
      <w:tblGrid>
        <w:gridCol w:w="443"/>
        <w:gridCol w:w="5782"/>
        <w:gridCol w:w="1339"/>
        <w:gridCol w:w="1424"/>
      </w:tblGrid>
      <w:tr w:rsidR="00911FF2" w:rsidRPr="006E68B8" w:rsidTr="00704A98">
        <w:trPr>
          <w:trHeight w:val="330"/>
        </w:trPr>
        <w:tc>
          <w:tcPr>
            <w:tcW w:w="443" w:type="dxa"/>
            <w:tcBorders>
              <w:top w:val="single" w:sz="4" w:space="0" w:color="auto"/>
              <w:left w:val="nil"/>
              <w:bottom w:val="single" w:sz="4" w:space="0" w:color="auto"/>
              <w:right w:val="nil"/>
            </w:tcBorders>
            <w:noWrap/>
            <w:vAlign w:val="bottom"/>
            <w:hideMark/>
          </w:tcPr>
          <w:p w:rsidR="00911FF2" w:rsidRPr="006E68B8" w:rsidRDefault="00911FF2" w:rsidP="00704A98">
            <w:pPr>
              <w:jc w:val="center"/>
              <w:rPr>
                <w:rFonts w:ascii="Arial" w:eastAsia="Arial Unicode MS" w:hAnsi="Arial" w:cs="Arial"/>
                <w:sz w:val="24"/>
                <w:szCs w:val="24"/>
                <w:lang w:val="es-ES"/>
              </w:rPr>
            </w:pPr>
            <w:r w:rsidRPr="006E68B8">
              <w:rPr>
                <w:rFonts w:ascii="Arial" w:eastAsia="Arial Unicode MS" w:hAnsi="Arial" w:cs="Arial"/>
                <w:iCs/>
                <w:sz w:val="24"/>
                <w:szCs w:val="24"/>
                <w:lang w:val="es-ES"/>
              </w:rPr>
              <w:t> </w:t>
            </w:r>
          </w:p>
        </w:tc>
        <w:tc>
          <w:tcPr>
            <w:tcW w:w="5782" w:type="dxa"/>
            <w:tcBorders>
              <w:top w:val="single" w:sz="4" w:space="0" w:color="auto"/>
              <w:left w:val="nil"/>
              <w:bottom w:val="single" w:sz="4" w:space="0" w:color="auto"/>
              <w:right w:val="nil"/>
            </w:tcBorders>
            <w:noWrap/>
            <w:vAlign w:val="bottom"/>
            <w:hideMark/>
          </w:tcPr>
          <w:p w:rsidR="00911FF2" w:rsidRPr="006E68B8" w:rsidRDefault="00911FF2" w:rsidP="00704A98">
            <w:pPr>
              <w:rPr>
                <w:rFonts w:ascii="Arial" w:eastAsia="Arial Unicode MS" w:hAnsi="Arial" w:cs="Arial"/>
                <w:b/>
                <w:bCs/>
                <w:sz w:val="24"/>
                <w:szCs w:val="24"/>
                <w:lang w:val="es-ES"/>
              </w:rPr>
            </w:pPr>
            <w:r w:rsidRPr="006E68B8">
              <w:rPr>
                <w:rFonts w:ascii="Arial" w:eastAsia="Arial Unicode MS" w:hAnsi="Arial" w:cs="Arial"/>
                <w:b/>
                <w:bCs/>
                <w:iCs/>
                <w:sz w:val="24"/>
                <w:szCs w:val="24"/>
                <w:lang w:val="es-ES"/>
              </w:rPr>
              <w:t>Concepto</w:t>
            </w:r>
          </w:p>
        </w:tc>
        <w:tc>
          <w:tcPr>
            <w:tcW w:w="1339" w:type="dxa"/>
            <w:tcBorders>
              <w:top w:val="single" w:sz="4" w:space="0" w:color="auto"/>
              <w:left w:val="nil"/>
              <w:bottom w:val="single" w:sz="4" w:space="0" w:color="auto"/>
              <w:right w:val="nil"/>
            </w:tcBorders>
            <w:noWrap/>
            <w:vAlign w:val="bottom"/>
            <w:hideMark/>
          </w:tcPr>
          <w:p w:rsidR="00911FF2" w:rsidRPr="006E68B8" w:rsidRDefault="00911FF2" w:rsidP="00704A98">
            <w:pPr>
              <w:jc w:val="center"/>
              <w:rPr>
                <w:rFonts w:ascii="Arial" w:eastAsia="Arial Unicode MS" w:hAnsi="Arial" w:cs="Arial"/>
                <w:b/>
                <w:bCs/>
                <w:sz w:val="24"/>
                <w:szCs w:val="24"/>
                <w:lang w:val="es-ES"/>
              </w:rPr>
            </w:pPr>
            <w:r w:rsidRPr="006E68B8">
              <w:rPr>
                <w:rFonts w:ascii="Arial" w:eastAsia="Arial Unicode MS" w:hAnsi="Arial" w:cs="Arial"/>
                <w:b/>
                <w:bCs/>
                <w:iCs/>
                <w:sz w:val="24"/>
                <w:szCs w:val="24"/>
                <w:lang w:val="es-ES"/>
              </w:rPr>
              <w:t>Unidad</w:t>
            </w:r>
          </w:p>
        </w:tc>
        <w:tc>
          <w:tcPr>
            <w:tcW w:w="1424" w:type="dxa"/>
            <w:tcBorders>
              <w:top w:val="single" w:sz="4" w:space="0" w:color="auto"/>
              <w:left w:val="nil"/>
              <w:bottom w:val="single" w:sz="4" w:space="0" w:color="auto"/>
              <w:right w:val="nil"/>
            </w:tcBorders>
            <w:noWrap/>
            <w:vAlign w:val="bottom"/>
            <w:hideMark/>
          </w:tcPr>
          <w:p w:rsidR="00911FF2" w:rsidRPr="006E68B8" w:rsidRDefault="00911FF2" w:rsidP="00704A98">
            <w:pPr>
              <w:jc w:val="right"/>
              <w:rPr>
                <w:rFonts w:ascii="Arial" w:eastAsia="Arial Unicode MS" w:hAnsi="Arial" w:cs="Arial"/>
                <w:b/>
                <w:bCs/>
                <w:sz w:val="24"/>
                <w:szCs w:val="24"/>
                <w:lang w:val="es-ES"/>
              </w:rPr>
            </w:pPr>
            <w:r w:rsidRPr="006E68B8">
              <w:rPr>
                <w:rFonts w:ascii="Arial" w:eastAsia="Arial Unicode MS" w:hAnsi="Arial" w:cs="Arial"/>
                <w:b/>
                <w:bCs/>
                <w:iCs/>
                <w:sz w:val="24"/>
                <w:szCs w:val="24"/>
                <w:lang w:val="es-ES"/>
              </w:rPr>
              <w:t>Importe</w:t>
            </w:r>
          </w:p>
        </w:tc>
      </w:tr>
      <w:tr w:rsidR="00911FF2" w:rsidRPr="006E68B8" w:rsidTr="00704A98">
        <w:trPr>
          <w:trHeight w:val="375"/>
        </w:trPr>
        <w:tc>
          <w:tcPr>
            <w:tcW w:w="443" w:type="dxa"/>
            <w:tcBorders>
              <w:top w:val="single" w:sz="4" w:space="0" w:color="auto"/>
              <w:left w:val="nil"/>
              <w:bottom w:val="nil"/>
              <w:right w:val="nil"/>
            </w:tcBorders>
            <w:noWrap/>
            <w:hideMark/>
          </w:tcPr>
          <w:p w:rsidR="00911FF2" w:rsidRPr="006E68B8" w:rsidRDefault="00911FF2" w:rsidP="00704A98">
            <w:pPr>
              <w:rPr>
                <w:rFonts w:ascii="Arial" w:eastAsia="Arial Unicode MS" w:hAnsi="Arial" w:cs="Arial"/>
                <w:b/>
                <w:bCs/>
                <w:sz w:val="24"/>
                <w:szCs w:val="24"/>
                <w:lang w:val="es-ES"/>
              </w:rPr>
            </w:pPr>
            <w:r w:rsidRPr="006E68B8">
              <w:rPr>
                <w:rFonts w:ascii="Arial" w:eastAsia="Arial Unicode MS" w:hAnsi="Arial" w:cs="Arial"/>
                <w:b/>
                <w:bCs/>
                <w:sz w:val="24"/>
                <w:szCs w:val="24"/>
                <w:lang w:val="es-ES"/>
              </w:rPr>
              <w:t>a)</w:t>
            </w:r>
          </w:p>
        </w:tc>
        <w:tc>
          <w:tcPr>
            <w:tcW w:w="5782" w:type="dxa"/>
            <w:tcBorders>
              <w:top w:val="single" w:sz="4" w:space="0" w:color="auto"/>
              <w:left w:val="nil"/>
              <w:bottom w:val="nil"/>
              <w:right w:val="nil"/>
            </w:tcBorders>
            <w:noWrap/>
            <w:vAlign w:val="bottom"/>
            <w:hideMark/>
          </w:tcPr>
          <w:p w:rsidR="00911FF2" w:rsidRPr="006E68B8" w:rsidRDefault="00911FF2" w:rsidP="00704A98">
            <w:pPr>
              <w:rPr>
                <w:rFonts w:ascii="Arial" w:eastAsia="Arial Unicode MS" w:hAnsi="Arial" w:cs="Arial"/>
                <w:sz w:val="24"/>
                <w:szCs w:val="24"/>
                <w:lang w:val="es-ES"/>
              </w:rPr>
            </w:pPr>
            <w:r w:rsidRPr="006E68B8">
              <w:rPr>
                <w:rFonts w:ascii="Arial" w:eastAsia="Arial Unicode MS" w:hAnsi="Arial" w:cs="Arial"/>
                <w:sz w:val="24"/>
                <w:szCs w:val="24"/>
                <w:lang w:val="es-ES"/>
              </w:rPr>
              <w:t>Carta de factibilidad en predios de hasta 200 m</w:t>
            </w:r>
            <w:r w:rsidRPr="006E68B8">
              <w:rPr>
                <w:rFonts w:ascii="Arial" w:eastAsia="Arial Unicode MS" w:hAnsi="Arial" w:cs="Arial"/>
                <w:sz w:val="24"/>
                <w:szCs w:val="24"/>
                <w:vertAlign w:val="superscript"/>
                <w:lang w:val="es-ES"/>
              </w:rPr>
              <w:t>2</w:t>
            </w:r>
          </w:p>
        </w:tc>
        <w:tc>
          <w:tcPr>
            <w:tcW w:w="1339" w:type="dxa"/>
            <w:tcBorders>
              <w:top w:val="single" w:sz="4" w:space="0" w:color="auto"/>
              <w:left w:val="nil"/>
              <w:bottom w:val="nil"/>
              <w:right w:val="nil"/>
            </w:tcBorders>
            <w:noWrap/>
            <w:vAlign w:val="bottom"/>
            <w:hideMark/>
          </w:tcPr>
          <w:p w:rsidR="00911FF2" w:rsidRPr="006E68B8" w:rsidRDefault="00911FF2" w:rsidP="00704A98">
            <w:pPr>
              <w:jc w:val="center"/>
              <w:rPr>
                <w:rFonts w:ascii="Arial" w:eastAsia="Arial Unicode MS" w:hAnsi="Arial" w:cs="Arial"/>
                <w:sz w:val="24"/>
                <w:szCs w:val="24"/>
                <w:lang w:val="es-ES"/>
              </w:rPr>
            </w:pPr>
            <w:r w:rsidRPr="006E68B8">
              <w:rPr>
                <w:rFonts w:ascii="Arial" w:eastAsia="Arial Unicode MS" w:hAnsi="Arial" w:cs="Arial"/>
                <w:sz w:val="24"/>
                <w:szCs w:val="24"/>
                <w:lang w:val="es-ES"/>
              </w:rPr>
              <w:t>Carta</w:t>
            </w:r>
          </w:p>
        </w:tc>
        <w:tc>
          <w:tcPr>
            <w:tcW w:w="1424" w:type="dxa"/>
            <w:tcBorders>
              <w:top w:val="single" w:sz="4" w:space="0" w:color="auto"/>
              <w:left w:val="nil"/>
              <w:bottom w:val="nil"/>
              <w:right w:val="nil"/>
            </w:tcBorders>
            <w:noWrap/>
            <w:vAlign w:val="bottom"/>
            <w:hideMark/>
          </w:tcPr>
          <w:p w:rsidR="00911FF2" w:rsidRPr="006E68B8" w:rsidRDefault="00911FF2" w:rsidP="00704A98">
            <w:pPr>
              <w:jc w:val="right"/>
              <w:rPr>
                <w:rFonts w:ascii="Arial" w:eastAsia="Arial Unicode MS" w:hAnsi="Arial" w:cs="Arial"/>
                <w:sz w:val="24"/>
                <w:szCs w:val="24"/>
              </w:rPr>
            </w:pPr>
            <w:r w:rsidRPr="006E68B8">
              <w:rPr>
                <w:rFonts w:ascii="Arial" w:eastAsia="Arial Unicode MS" w:hAnsi="Arial" w:cs="Arial"/>
                <w:sz w:val="24"/>
                <w:szCs w:val="24"/>
              </w:rPr>
              <w:t>$446.00</w:t>
            </w:r>
          </w:p>
        </w:tc>
      </w:tr>
      <w:tr w:rsidR="00911FF2" w:rsidRPr="006E68B8" w:rsidTr="00704A98">
        <w:trPr>
          <w:trHeight w:val="390"/>
        </w:trPr>
        <w:tc>
          <w:tcPr>
            <w:tcW w:w="443" w:type="dxa"/>
            <w:noWrap/>
            <w:hideMark/>
          </w:tcPr>
          <w:p w:rsidR="00911FF2" w:rsidRPr="006E68B8" w:rsidRDefault="00911FF2" w:rsidP="00704A98">
            <w:pPr>
              <w:rPr>
                <w:rFonts w:ascii="Arial" w:eastAsia="Arial Unicode MS" w:hAnsi="Arial" w:cs="Arial"/>
                <w:b/>
                <w:bCs/>
                <w:sz w:val="24"/>
                <w:szCs w:val="24"/>
                <w:lang w:val="es-ES"/>
              </w:rPr>
            </w:pPr>
            <w:r w:rsidRPr="006E68B8">
              <w:rPr>
                <w:rFonts w:ascii="Arial" w:eastAsia="Arial Unicode MS" w:hAnsi="Arial" w:cs="Arial"/>
                <w:b/>
                <w:bCs/>
                <w:sz w:val="24"/>
                <w:szCs w:val="24"/>
                <w:lang w:val="es-ES"/>
              </w:rPr>
              <w:t>b)</w:t>
            </w:r>
          </w:p>
        </w:tc>
        <w:tc>
          <w:tcPr>
            <w:tcW w:w="5782" w:type="dxa"/>
            <w:noWrap/>
            <w:vAlign w:val="bottom"/>
            <w:hideMark/>
          </w:tcPr>
          <w:p w:rsidR="00911FF2" w:rsidRPr="006E68B8" w:rsidRDefault="00911FF2" w:rsidP="00704A98">
            <w:pPr>
              <w:rPr>
                <w:rFonts w:ascii="Arial" w:eastAsia="Arial Unicode MS" w:hAnsi="Arial" w:cs="Arial"/>
                <w:sz w:val="24"/>
                <w:szCs w:val="24"/>
                <w:lang w:val="es-ES"/>
              </w:rPr>
            </w:pPr>
            <w:r w:rsidRPr="006E68B8">
              <w:rPr>
                <w:rFonts w:ascii="Arial" w:eastAsia="Arial Unicode MS" w:hAnsi="Arial" w:cs="Arial"/>
                <w:sz w:val="24"/>
                <w:szCs w:val="24"/>
                <w:lang w:val="es-ES"/>
              </w:rPr>
              <w:t xml:space="preserve">Por cada metro cuadrado excedente </w:t>
            </w:r>
          </w:p>
        </w:tc>
        <w:tc>
          <w:tcPr>
            <w:tcW w:w="1339" w:type="dxa"/>
            <w:noWrap/>
            <w:vAlign w:val="bottom"/>
            <w:hideMark/>
          </w:tcPr>
          <w:p w:rsidR="00911FF2" w:rsidRPr="006E68B8" w:rsidRDefault="00911FF2" w:rsidP="00704A98">
            <w:pPr>
              <w:jc w:val="center"/>
              <w:rPr>
                <w:rFonts w:ascii="Arial" w:eastAsia="Arial Unicode MS" w:hAnsi="Arial" w:cs="Arial"/>
                <w:sz w:val="24"/>
                <w:szCs w:val="24"/>
                <w:lang w:val="es-ES"/>
              </w:rPr>
            </w:pPr>
            <w:r w:rsidRPr="006E68B8">
              <w:rPr>
                <w:rFonts w:ascii="Arial" w:eastAsia="Arial Unicode MS" w:hAnsi="Arial" w:cs="Arial"/>
                <w:sz w:val="24"/>
                <w:szCs w:val="24"/>
                <w:lang w:val="es-ES"/>
              </w:rPr>
              <w:t>m</w:t>
            </w:r>
            <w:r w:rsidRPr="006E68B8">
              <w:rPr>
                <w:rFonts w:ascii="Arial" w:eastAsia="Arial Unicode MS" w:hAnsi="Arial" w:cs="Arial"/>
                <w:sz w:val="24"/>
                <w:szCs w:val="24"/>
                <w:vertAlign w:val="superscript"/>
                <w:lang w:val="es-ES"/>
              </w:rPr>
              <w:t>2</w:t>
            </w:r>
          </w:p>
        </w:tc>
        <w:tc>
          <w:tcPr>
            <w:tcW w:w="1424" w:type="dxa"/>
            <w:noWrap/>
            <w:vAlign w:val="bottom"/>
            <w:hideMark/>
          </w:tcPr>
          <w:p w:rsidR="00911FF2" w:rsidRPr="006E68B8" w:rsidRDefault="00911FF2" w:rsidP="00704A98">
            <w:pPr>
              <w:jc w:val="right"/>
              <w:rPr>
                <w:rFonts w:ascii="Arial" w:eastAsia="Arial Unicode MS" w:hAnsi="Arial" w:cs="Arial"/>
                <w:sz w:val="24"/>
                <w:szCs w:val="24"/>
              </w:rPr>
            </w:pPr>
            <w:r w:rsidRPr="006E68B8">
              <w:rPr>
                <w:rFonts w:ascii="Arial" w:eastAsia="Arial Unicode MS" w:hAnsi="Arial" w:cs="Arial"/>
                <w:sz w:val="24"/>
                <w:szCs w:val="24"/>
              </w:rPr>
              <w:t>$1.73</w:t>
            </w:r>
          </w:p>
        </w:tc>
      </w:tr>
    </w:tbl>
    <w:p w:rsidR="00911FF2" w:rsidRDefault="00911FF2" w:rsidP="00911FF2">
      <w:pPr>
        <w:ind w:left="1080"/>
        <w:rPr>
          <w:rFonts w:ascii="Arial" w:eastAsia="Arial Unicode MS" w:hAnsi="Arial" w:cs="Arial"/>
          <w:b/>
          <w:bCs/>
          <w:sz w:val="24"/>
          <w:szCs w:val="24"/>
          <w:lang w:val="es-ES" w:eastAsia="es-ES"/>
        </w:rPr>
      </w:pPr>
    </w:p>
    <w:p w:rsidR="00911FF2" w:rsidRDefault="00911FF2" w:rsidP="00911FF2">
      <w:pPr>
        <w:spacing w:line="360" w:lineRule="auto"/>
        <w:jc w:val="both"/>
        <w:rPr>
          <w:rFonts w:ascii="Arial" w:eastAsia="Arial Unicode MS" w:hAnsi="Arial" w:cs="Arial"/>
          <w:sz w:val="24"/>
          <w:szCs w:val="24"/>
          <w:lang w:eastAsia="es-MX"/>
        </w:rPr>
      </w:pPr>
      <w:r>
        <w:rPr>
          <w:rFonts w:ascii="Arial" w:eastAsia="Arial Unicode MS" w:hAnsi="Arial" w:cs="Arial"/>
          <w:bCs/>
          <w:sz w:val="24"/>
          <w:szCs w:val="24"/>
          <w:lang w:val="es-ES"/>
        </w:rPr>
        <w:t xml:space="preserve">La cuota máxima que se cubrirá por la carta de factibilidad a que se refieren los incisos anteriores no podrá exceder de </w:t>
      </w:r>
      <w:r>
        <w:rPr>
          <w:rFonts w:ascii="Arial" w:eastAsia="Arial Unicode MS" w:hAnsi="Arial" w:cs="Arial"/>
          <w:sz w:val="24"/>
          <w:szCs w:val="24"/>
        </w:rPr>
        <w:t>$</w:t>
      </w:r>
      <w:r w:rsidRPr="00F26D57">
        <w:rPr>
          <w:rFonts w:ascii="Arial" w:eastAsia="Arial Unicode MS" w:hAnsi="Arial" w:cs="Arial"/>
          <w:sz w:val="24"/>
          <w:szCs w:val="24"/>
        </w:rPr>
        <w:t>5,</w:t>
      </w:r>
      <w:r>
        <w:rPr>
          <w:rFonts w:ascii="Arial" w:eastAsia="Arial Unicode MS" w:hAnsi="Arial" w:cs="Arial"/>
          <w:sz w:val="24"/>
          <w:szCs w:val="24"/>
        </w:rPr>
        <w:t>13</w:t>
      </w:r>
      <w:r w:rsidRPr="00F26D57">
        <w:rPr>
          <w:rFonts w:ascii="Arial" w:eastAsia="Arial Unicode MS" w:hAnsi="Arial" w:cs="Arial"/>
          <w:sz w:val="24"/>
          <w:szCs w:val="24"/>
        </w:rPr>
        <w:t>2.</w:t>
      </w:r>
      <w:r>
        <w:rPr>
          <w:rFonts w:ascii="Arial" w:eastAsia="Arial Unicode MS" w:hAnsi="Arial" w:cs="Arial"/>
          <w:sz w:val="24"/>
          <w:szCs w:val="24"/>
        </w:rPr>
        <w:t>86</w:t>
      </w:r>
      <w:r w:rsidRPr="00F26D57">
        <w:rPr>
          <w:rFonts w:ascii="Arial" w:eastAsia="Arial Unicode MS" w:hAnsi="Arial" w:cs="Arial"/>
          <w:sz w:val="24"/>
          <w:szCs w:val="24"/>
        </w:rPr>
        <w:t>.</w:t>
      </w:r>
    </w:p>
    <w:p w:rsidR="00911FF2" w:rsidRDefault="00911FF2" w:rsidP="00911FF2">
      <w:pPr>
        <w:spacing w:line="360" w:lineRule="auto"/>
        <w:jc w:val="both"/>
        <w:rPr>
          <w:rFonts w:ascii="Arial" w:eastAsia="Arial Unicode MS" w:hAnsi="Arial" w:cs="Arial"/>
          <w:bCs/>
          <w:sz w:val="24"/>
          <w:szCs w:val="24"/>
          <w:lang w:val="es-ES"/>
        </w:rPr>
      </w:pPr>
      <w:r>
        <w:rPr>
          <w:rFonts w:ascii="Arial" w:eastAsia="Arial Unicode MS" w:hAnsi="Arial" w:cs="Arial"/>
          <w:bCs/>
          <w:sz w:val="24"/>
          <w:szCs w:val="24"/>
          <w:lang w:val="es-ES"/>
        </w:rPr>
        <w:t>Los predios con superficie de 200 metros cuadrados o menos, que sean para fines habitacionales exclusivamente y que se refieran a la construcción de una sola casa, pagarán la cantidad de $</w:t>
      </w:r>
      <w:r w:rsidRPr="00F26D57">
        <w:rPr>
          <w:rFonts w:ascii="Arial" w:eastAsia="Arial Unicode MS" w:hAnsi="Arial" w:cs="Arial"/>
          <w:sz w:val="24"/>
          <w:szCs w:val="24"/>
          <w:lang w:val="es-ES"/>
        </w:rPr>
        <w:t>17</w:t>
      </w:r>
      <w:r>
        <w:rPr>
          <w:rFonts w:ascii="Arial" w:eastAsia="Arial Unicode MS" w:hAnsi="Arial" w:cs="Arial"/>
          <w:sz w:val="24"/>
          <w:szCs w:val="24"/>
          <w:lang w:val="es-ES"/>
        </w:rPr>
        <w:t>1</w:t>
      </w:r>
      <w:r w:rsidRPr="00F26D57">
        <w:rPr>
          <w:rFonts w:ascii="Arial" w:eastAsia="Arial Unicode MS" w:hAnsi="Arial" w:cs="Arial"/>
          <w:sz w:val="24"/>
          <w:szCs w:val="24"/>
          <w:lang w:val="es-ES"/>
        </w:rPr>
        <w:t>.00</w:t>
      </w:r>
      <w:r>
        <w:rPr>
          <w:rFonts w:ascii="Arial" w:eastAsia="Arial Unicode MS" w:hAnsi="Arial" w:cs="Arial"/>
          <w:sz w:val="24"/>
          <w:szCs w:val="24"/>
          <w:lang w:val="es-ES"/>
        </w:rPr>
        <w:t xml:space="preserve"> </w:t>
      </w:r>
      <w:r>
        <w:rPr>
          <w:rFonts w:ascii="Arial" w:eastAsia="Arial Unicode MS" w:hAnsi="Arial" w:cs="Arial"/>
          <w:bCs/>
          <w:sz w:val="24"/>
          <w:szCs w:val="24"/>
          <w:lang w:val="es-ES"/>
        </w:rPr>
        <w:t>por carta de factibilidad.</w:t>
      </w:r>
    </w:p>
    <w:p w:rsidR="00911FF2" w:rsidRDefault="00911FF2" w:rsidP="00911FF2">
      <w:pPr>
        <w:spacing w:line="360" w:lineRule="auto"/>
        <w:jc w:val="both"/>
        <w:rPr>
          <w:rFonts w:ascii="Arial" w:eastAsia="Arial Unicode MS" w:hAnsi="Arial" w:cs="Arial"/>
          <w:bCs/>
          <w:sz w:val="24"/>
          <w:szCs w:val="24"/>
          <w:lang w:val="es-ES"/>
        </w:rPr>
      </w:pPr>
    </w:p>
    <w:tbl>
      <w:tblPr>
        <w:tblW w:w="9258" w:type="dxa"/>
        <w:tblInd w:w="93" w:type="dxa"/>
        <w:tblLook w:val="04A0" w:firstRow="1" w:lastRow="0" w:firstColumn="1" w:lastColumn="0" w:noHBand="0" w:noVBand="1"/>
      </w:tblPr>
      <w:tblGrid>
        <w:gridCol w:w="443"/>
        <w:gridCol w:w="5573"/>
        <w:gridCol w:w="1843"/>
        <w:gridCol w:w="1399"/>
      </w:tblGrid>
      <w:tr w:rsidR="00911FF2" w:rsidTr="00704A98">
        <w:trPr>
          <w:trHeight w:val="330"/>
        </w:trPr>
        <w:tc>
          <w:tcPr>
            <w:tcW w:w="443" w:type="dxa"/>
            <w:tcBorders>
              <w:top w:val="single" w:sz="4" w:space="0" w:color="auto"/>
              <w:left w:val="nil"/>
              <w:bottom w:val="single" w:sz="4" w:space="0" w:color="auto"/>
              <w:right w:val="nil"/>
            </w:tcBorders>
            <w:noWrap/>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 </w:t>
            </w:r>
          </w:p>
        </w:tc>
        <w:tc>
          <w:tcPr>
            <w:tcW w:w="5573" w:type="dxa"/>
            <w:tcBorders>
              <w:top w:val="single" w:sz="4" w:space="0" w:color="auto"/>
              <w:left w:val="nil"/>
              <w:bottom w:val="single" w:sz="4" w:space="0" w:color="auto"/>
              <w:right w:val="nil"/>
            </w:tcBorders>
            <w:noWrap/>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Revisión de proyectos y recepción de obras</w:t>
            </w:r>
          </w:p>
        </w:tc>
        <w:tc>
          <w:tcPr>
            <w:tcW w:w="1843" w:type="dxa"/>
            <w:tcBorders>
              <w:top w:val="single" w:sz="4" w:space="0" w:color="auto"/>
              <w:left w:val="nil"/>
              <w:bottom w:val="single" w:sz="4" w:space="0" w:color="auto"/>
              <w:right w:val="nil"/>
            </w:tcBorders>
            <w:noWrap/>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 </w:t>
            </w:r>
          </w:p>
        </w:tc>
        <w:tc>
          <w:tcPr>
            <w:tcW w:w="1399" w:type="dxa"/>
            <w:tcBorders>
              <w:top w:val="single" w:sz="4" w:space="0" w:color="auto"/>
              <w:left w:val="nil"/>
              <w:bottom w:val="single" w:sz="4" w:space="0" w:color="auto"/>
              <w:right w:val="nil"/>
            </w:tcBorders>
            <w:noWrap/>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 </w:t>
            </w:r>
          </w:p>
        </w:tc>
      </w:tr>
      <w:tr w:rsidR="00911FF2" w:rsidTr="00704A98">
        <w:trPr>
          <w:trHeight w:val="330"/>
        </w:trPr>
        <w:tc>
          <w:tcPr>
            <w:tcW w:w="443" w:type="dxa"/>
            <w:tcBorders>
              <w:top w:val="single" w:sz="4" w:space="0" w:color="auto"/>
              <w:left w:val="nil"/>
              <w:bottom w:val="single" w:sz="4" w:space="0" w:color="auto"/>
              <w:right w:val="nil"/>
            </w:tcBorders>
            <w:noWrap/>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 </w:t>
            </w:r>
          </w:p>
        </w:tc>
        <w:tc>
          <w:tcPr>
            <w:tcW w:w="5573" w:type="dxa"/>
            <w:tcBorders>
              <w:top w:val="single" w:sz="4" w:space="0" w:color="auto"/>
              <w:left w:val="nil"/>
              <w:bottom w:val="single" w:sz="4" w:space="0" w:color="auto"/>
              <w:right w:val="nil"/>
            </w:tcBorders>
            <w:noWrap/>
            <w:vAlign w:val="bottom"/>
            <w:hideMark/>
          </w:tcPr>
          <w:p w:rsidR="00911FF2" w:rsidRDefault="00911FF2" w:rsidP="00704A98">
            <w:pPr>
              <w:rPr>
                <w:rFonts w:ascii="Arial" w:eastAsia="Arial Unicode MS" w:hAnsi="Arial" w:cs="Arial"/>
                <w:b/>
                <w:bCs/>
                <w:sz w:val="24"/>
                <w:szCs w:val="24"/>
                <w:lang w:val="es-ES"/>
              </w:rPr>
            </w:pPr>
            <w:r>
              <w:rPr>
                <w:rFonts w:ascii="Arial" w:eastAsia="Arial Unicode MS" w:hAnsi="Arial" w:cs="Arial"/>
                <w:b/>
                <w:bCs/>
                <w:iCs/>
                <w:sz w:val="24"/>
                <w:szCs w:val="24"/>
                <w:lang w:val="es-ES"/>
              </w:rPr>
              <w:t>Para inmuebles y lotes de uso doméstico</w:t>
            </w:r>
          </w:p>
        </w:tc>
        <w:tc>
          <w:tcPr>
            <w:tcW w:w="1843" w:type="dxa"/>
            <w:tcBorders>
              <w:top w:val="single" w:sz="4" w:space="0" w:color="auto"/>
              <w:left w:val="nil"/>
              <w:bottom w:val="single" w:sz="4" w:space="0" w:color="auto"/>
              <w:right w:val="nil"/>
            </w:tcBorders>
            <w:noWrap/>
            <w:vAlign w:val="bottom"/>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iCs/>
                <w:sz w:val="24"/>
                <w:szCs w:val="24"/>
                <w:lang w:val="es-ES"/>
              </w:rPr>
              <w:t>Unidad</w:t>
            </w:r>
          </w:p>
        </w:tc>
        <w:tc>
          <w:tcPr>
            <w:tcW w:w="1399" w:type="dxa"/>
            <w:tcBorders>
              <w:top w:val="single" w:sz="4" w:space="0" w:color="auto"/>
              <w:left w:val="nil"/>
              <w:bottom w:val="single" w:sz="4" w:space="0" w:color="auto"/>
              <w:right w:val="nil"/>
            </w:tcBorders>
            <w:noWrap/>
            <w:vAlign w:val="bottom"/>
            <w:hideMark/>
          </w:tcPr>
          <w:p w:rsidR="00911FF2" w:rsidRDefault="00911FF2" w:rsidP="00704A98">
            <w:pPr>
              <w:jc w:val="right"/>
              <w:rPr>
                <w:rFonts w:ascii="Arial" w:eastAsia="Arial Unicode MS" w:hAnsi="Arial" w:cs="Arial"/>
                <w:b/>
                <w:bCs/>
                <w:sz w:val="24"/>
                <w:szCs w:val="24"/>
                <w:lang w:val="es-ES"/>
              </w:rPr>
            </w:pPr>
            <w:r>
              <w:rPr>
                <w:rFonts w:ascii="Arial" w:eastAsia="Arial Unicode MS" w:hAnsi="Arial" w:cs="Arial"/>
                <w:b/>
                <w:bCs/>
                <w:iCs/>
                <w:sz w:val="24"/>
                <w:szCs w:val="24"/>
                <w:lang w:val="es-ES"/>
              </w:rPr>
              <w:t>Importe</w:t>
            </w:r>
          </w:p>
        </w:tc>
      </w:tr>
      <w:tr w:rsidR="00911FF2" w:rsidTr="00704A98">
        <w:trPr>
          <w:trHeight w:val="315"/>
        </w:trPr>
        <w:tc>
          <w:tcPr>
            <w:tcW w:w="443" w:type="dxa"/>
            <w:tcBorders>
              <w:top w:val="single" w:sz="4" w:space="0" w:color="auto"/>
              <w:left w:val="nil"/>
              <w:bottom w:val="nil"/>
              <w:right w:val="nil"/>
            </w:tcBorders>
            <w:noWrap/>
            <w:vAlign w:val="bottom"/>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lastRenderedPageBreak/>
              <w:t>a)</w:t>
            </w:r>
          </w:p>
        </w:tc>
        <w:tc>
          <w:tcPr>
            <w:tcW w:w="5573" w:type="dxa"/>
            <w:tcBorders>
              <w:top w:val="single" w:sz="4" w:space="0" w:color="auto"/>
              <w:left w:val="nil"/>
              <w:bottom w:val="nil"/>
              <w:right w:val="nil"/>
            </w:tcBorders>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Revisión de proyecto de hasta 50 lotes o vivienda</w:t>
            </w:r>
          </w:p>
        </w:tc>
        <w:tc>
          <w:tcPr>
            <w:tcW w:w="1843" w:type="dxa"/>
            <w:tcBorders>
              <w:top w:val="single" w:sz="4" w:space="0" w:color="auto"/>
              <w:left w:val="nil"/>
              <w:bottom w:val="nil"/>
              <w:right w:val="nil"/>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Proyecto</w:t>
            </w:r>
          </w:p>
        </w:tc>
        <w:tc>
          <w:tcPr>
            <w:tcW w:w="1399" w:type="dxa"/>
            <w:tcBorders>
              <w:top w:val="single" w:sz="4" w:space="0" w:color="auto"/>
              <w:left w:val="nil"/>
              <w:bottom w:val="nil"/>
              <w:right w:val="nil"/>
            </w:tcBorders>
            <w:noWrap/>
            <w:hideMark/>
          </w:tcPr>
          <w:p w:rsidR="00911FF2" w:rsidRPr="00F26D57" w:rsidRDefault="00911FF2" w:rsidP="00704A98">
            <w:pPr>
              <w:jc w:val="right"/>
              <w:rPr>
                <w:rFonts w:ascii="Arial" w:eastAsia="Arial Unicode MS" w:hAnsi="Arial" w:cs="Arial"/>
                <w:sz w:val="24"/>
                <w:szCs w:val="24"/>
              </w:rPr>
            </w:pPr>
            <w:r w:rsidRPr="00F26D57">
              <w:rPr>
                <w:rFonts w:ascii="Arial" w:eastAsia="Arial Unicode MS" w:hAnsi="Arial" w:cs="Arial"/>
                <w:sz w:val="24"/>
                <w:szCs w:val="24"/>
              </w:rPr>
              <w:t>$2,</w:t>
            </w:r>
            <w:r>
              <w:rPr>
                <w:rFonts w:ascii="Arial" w:eastAsia="Arial Unicode MS" w:hAnsi="Arial" w:cs="Arial"/>
                <w:sz w:val="24"/>
                <w:szCs w:val="24"/>
              </w:rPr>
              <w:t>872</w:t>
            </w:r>
            <w:r w:rsidRPr="00F26D57">
              <w:rPr>
                <w:rFonts w:ascii="Arial" w:eastAsia="Arial Unicode MS" w:hAnsi="Arial" w:cs="Arial"/>
                <w:sz w:val="24"/>
                <w:szCs w:val="24"/>
              </w:rPr>
              <w:t>.00</w:t>
            </w:r>
          </w:p>
        </w:tc>
      </w:tr>
      <w:tr w:rsidR="00911FF2" w:rsidTr="00704A98">
        <w:trPr>
          <w:trHeight w:val="315"/>
        </w:trPr>
        <w:tc>
          <w:tcPr>
            <w:tcW w:w="443" w:type="dxa"/>
            <w:noWrap/>
            <w:vAlign w:val="bottom"/>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b)</w:t>
            </w:r>
          </w:p>
        </w:tc>
        <w:tc>
          <w:tcPr>
            <w:tcW w:w="5573" w:type="dxa"/>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 xml:space="preserve">Por cada lote o vivienda excedente </w:t>
            </w:r>
          </w:p>
        </w:tc>
        <w:tc>
          <w:tcPr>
            <w:tcW w:w="1843" w:type="dxa"/>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Lote o vivienda</w:t>
            </w:r>
          </w:p>
        </w:tc>
        <w:tc>
          <w:tcPr>
            <w:tcW w:w="1399" w:type="dxa"/>
            <w:noWrap/>
            <w:hideMark/>
          </w:tcPr>
          <w:p w:rsidR="00911FF2" w:rsidRPr="00F26D57" w:rsidRDefault="00911FF2" w:rsidP="00704A98">
            <w:pPr>
              <w:jc w:val="right"/>
              <w:rPr>
                <w:rFonts w:ascii="Arial" w:eastAsia="Arial Unicode MS" w:hAnsi="Arial" w:cs="Arial"/>
                <w:sz w:val="24"/>
                <w:szCs w:val="24"/>
              </w:rPr>
            </w:pPr>
            <w:r w:rsidRPr="00F26D57">
              <w:rPr>
                <w:rFonts w:ascii="Arial" w:eastAsia="Arial Unicode MS" w:hAnsi="Arial" w:cs="Arial"/>
                <w:sz w:val="24"/>
                <w:szCs w:val="24"/>
              </w:rPr>
              <w:t>$19.00</w:t>
            </w:r>
          </w:p>
        </w:tc>
      </w:tr>
      <w:tr w:rsidR="00911FF2" w:rsidTr="00704A98">
        <w:trPr>
          <w:trHeight w:val="315"/>
        </w:trPr>
        <w:tc>
          <w:tcPr>
            <w:tcW w:w="443" w:type="dxa"/>
            <w:noWrap/>
            <w:vAlign w:val="bottom"/>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c)</w:t>
            </w:r>
          </w:p>
        </w:tc>
        <w:tc>
          <w:tcPr>
            <w:tcW w:w="5573" w:type="dxa"/>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 xml:space="preserve">Supervisión de obra </w:t>
            </w:r>
          </w:p>
        </w:tc>
        <w:tc>
          <w:tcPr>
            <w:tcW w:w="1843" w:type="dxa"/>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Lote/mes</w:t>
            </w:r>
          </w:p>
        </w:tc>
        <w:tc>
          <w:tcPr>
            <w:tcW w:w="1399" w:type="dxa"/>
            <w:noWrap/>
            <w:hideMark/>
          </w:tcPr>
          <w:p w:rsidR="00911FF2" w:rsidRPr="00F26D57" w:rsidRDefault="00911FF2" w:rsidP="00704A98">
            <w:pPr>
              <w:jc w:val="right"/>
              <w:rPr>
                <w:rFonts w:ascii="Arial" w:eastAsia="Arial Unicode MS" w:hAnsi="Arial" w:cs="Arial"/>
                <w:sz w:val="24"/>
                <w:szCs w:val="24"/>
              </w:rPr>
            </w:pPr>
            <w:r w:rsidRPr="00F26D57">
              <w:rPr>
                <w:rFonts w:ascii="Arial" w:eastAsia="Arial Unicode MS" w:hAnsi="Arial" w:cs="Arial"/>
                <w:sz w:val="24"/>
                <w:szCs w:val="24"/>
              </w:rPr>
              <w:t>$9</w:t>
            </w:r>
            <w:r>
              <w:rPr>
                <w:rFonts w:ascii="Arial" w:eastAsia="Arial Unicode MS" w:hAnsi="Arial" w:cs="Arial"/>
                <w:sz w:val="24"/>
                <w:szCs w:val="24"/>
              </w:rPr>
              <w:t>2</w:t>
            </w:r>
            <w:r w:rsidRPr="00F26D57">
              <w:rPr>
                <w:rFonts w:ascii="Arial" w:eastAsia="Arial Unicode MS" w:hAnsi="Arial" w:cs="Arial"/>
                <w:sz w:val="24"/>
                <w:szCs w:val="24"/>
              </w:rPr>
              <w:t>.00</w:t>
            </w:r>
          </w:p>
        </w:tc>
      </w:tr>
      <w:tr w:rsidR="00911FF2" w:rsidTr="00704A98">
        <w:trPr>
          <w:trHeight w:val="315"/>
        </w:trPr>
        <w:tc>
          <w:tcPr>
            <w:tcW w:w="443" w:type="dxa"/>
            <w:noWrap/>
            <w:vAlign w:val="bottom"/>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d)</w:t>
            </w:r>
          </w:p>
        </w:tc>
        <w:tc>
          <w:tcPr>
            <w:tcW w:w="5573" w:type="dxa"/>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 xml:space="preserve">Recepción de obras hasta 50 lotes o vivienda        </w:t>
            </w:r>
          </w:p>
        </w:tc>
        <w:tc>
          <w:tcPr>
            <w:tcW w:w="1843" w:type="dxa"/>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Obra</w:t>
            </w:r>
          </w:p>
        </w:tc>
        <w:tc>
          <w:tcPr>
            <w:tcW w:w="1399" w:type="dxa"/>
            <w:noWrap/>
            <w:hideMark/>
          </w:tcPr>
          <w:p w:rsidR="00911FF2" w:rsidRPr="00F26D57" w:rsidRDefault="00911FF2" w:rsidP="00704A98">
            <w:pPr>
              <w:jc w:val="right"/>
              <w:rPr>
                <w:rFonts w:ascii="Arial" w:eastAsia="Arial Unicode MS" w:hAnsi="Arial" w:cs="Arial"/>
                <w:sz w:val="24"/>
                <w:szCs w:val="24"/>
              </w:rPr>
            </w:pPr>
            <w:r>
              <w:rPr>
                <w:rFonts w:ascii="Arial" w:eastAsia="Arial Unicode MS" w:hAnsi="Arial" w:cs="Arial"/>
                <w:sz w:val="24"/>
                <w:szCs w:val="24"/>
              </w:rPr>
              <w:t>$9,487</w:t>
            </w:r>
            <w:r w:rsidRPr="00F26D57">
              <w:rPr>
                <w:rFonts w:ascii="Arial" w:eastAsia="Arial Unicode MS" w:hAnsi="Arial" w:cs="Arial"/>
                <w:sz w:val="24"/>
                <w:szCs w:val="24"/>
              </w:rPr>
              <w:t>.00</w:t>
            </w:r>
          </w:p>
        </w:tc>
      </w:tr>
      <w:tr w:rsidR="00911FF2" w:rsidTr="00704A98">
        <w:trPr>
          <w:trHeight w:val="330"/>
        </w:trPr>
        <w:tc>
          <w:tcPr>
            <w:tcW w:w="443" w:type="dxa"/>
            <w:noWrap/>
            <w:vAlign w:val="bottom"/>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e)</w:t>
            </w:r>
          </w:p>
        </w:tc>
        <w:tc>
          <w:tcPr>
            <w:tcW w:w="5573" w:type="dxa"/>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 xml:space="preserve">Recepción de lote o vivienda excedente </w:t>
            </w:r>
          </w:p>
        </w:tc>
        <w:tc>
          <w:tcPr>
            <w:tcW w:w="1843" w:type="dxa"/>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Lote o vivienda</w:t>
            </w:r>
          </w:p>
        </w:tc>
        <w:tc>
          <w:tcPr>
            <w:tcW w:w="1399" w:type="dxa"/>
            <w:noWrap/>
            <w:hideMark/>
          </w:tcPr>
          <w:p w:rsidR="00911FF2" w:rsidRPr="00F26D57" w:rsidRDefault="00911FF2" w:rsidP="00704A98">
            <w:pPr>
              <w:jc w:val="right"/>
              <w:rPr>
                <w:rFonts w:ascii="Arial" w:eastAsia="Arial Unicode MS" w:hAnsi="Arial" w:cs="Arial"/>
                <w:sz w:val="24"/>
                <w:szCs w:val="24"/>
              </w:rPr>
            </w:pPr>
            <w:r w:rsidRPr="00F26D57">
              <w:rPr>
                <w:rFonts w:ascii="Arial" w:eastAsia="Arial Unicode MS" w:hAnsi="Arial" w:cs="Arial"/>
                <w:sz w:val="24"/>
                <w:szCs w:val="24"/>
              </w:rPr>
              <w:t>$38.00</w:t>
            </w:r>
          </w:p>
        </w:tc>
      </w:tr>
      <w:tr w:rsidR="00911FF2" w:rsidTr="00704A98">
        <w:trPr>
          <w:trHeight w:val="330"/>
        </w:trPr>
        <w:tc>
          <w:tcPr>
            <w:tcW w:w="443" w:type="dxa"/>
            <w:tcBorders>
              <w:top w:val="nil"/>
              <w:left w:val="nil"/>
              <w:bottom w:val="single" w:sz="4" w:space="0" w:color="auto"/>
              <w:right w:val="nil"/>
            </w:tcBorders>
            <w:noWrap/>
            <w:vAlign w:val="bottom"/>
            <w:hideMark/>
          </w:tcPr>
          <w:p w:rsidR="00911FF2" w:rsidRDefault="00911FF2" w:rsidP="00704A98">
            <w:pPr>
              <w:rPr>
                <w:rFonts w:ascii="Arial" w:eastAsia="Arial Unicode MS" w:hAnsi="Arial" w:cs="Arial"/>
                <w:sz w:val="24"/>
                <w:szCs w:val="24"/>
              </w:rPr>
            </w:pPr>
          </w:p>
        </w:tc>
        <w:tc>
          <w:tcPr>
            <w:tcW w:w="5573" w:type="dxa"/>
            <w:tcBorders>
              <w:top w:val="nil"/>
              <w:left w:val="nil"/>
              <w:bottom w:val="single" w:sz="4" w:space="0" w:color="auto"/>
              <w:right w:val="nil"/>
            </w:tcBorders>
            <w:noWrap/>
            <w:vAlign w:val="bottom"/>
            <w:hideMark/>
          </w:tcPr>
          <w:p w:rsidR="00911FF2" w:rsidRDefault="00911FF2" w:rsidP="00704A98">
            <w:pPr>
              <w:spacing w:after="0"/>
              <w:rPr>
                <w:sz w:val="20"/>
                <w:szCs w:val="20"/>
              </w:rPr>
            </w:pPr>
          </w:p>
        </w:tc>
        <w:tc>
          <w:tcPr>
            <w:tcW w:w="1843" w:type="dxa"/>
            <w:tcBorders>
              <w:top w:val="nil"/>
              <w:left w:val="nil"/>
              <w:bottom w:val="single" w:sz="4" w:space="0" w:color="auto"/>
              <w:right w:val="nil"/>
            </w:tcBorders>
            <w:noWrap/>
            <w:vAlign w:val="bottom"/>
            <w:hideMark/>
          </w:tcPr>
          <w:p w:rsidR="00911FF2" w:rsidRDefault="00911FF2" w:rsidP="00704A98">
            <w:pPr>
              <w:spacing w:after="0"/>
              <w:rPr>
                <w:sz w:val="20"/>
                <w:szCs w:val="20"/>
              </w:rPr>
            </w:pPr>
          </w:p>
        </w:tc>
        <w:tc>
          <w:tcPr>
            <w:tcW w:w="1399" w:type="dxa"/>
            <w:tcBorders>
              <w:top w:val="nil"/>
              <w:left w:val="nil"/>
              <w:bottom w:val="single" w:sz="4" w:space="0" w:color="auto"/>
              <w:right w:val="nil"/>
            </w:tcBorders>
            <w:noWrap/>
            <w:vAlign w:val="bottom"/>
            <w:hideMark/>
          </w:tcPr>
          <w:p w:rsidR="00911FF2" w:rsidRDefault="00911FF2" w:rsidP="00704A98">
            <w:pPr>
              <w:spacing w:after="0"/>
              <w:rPr>
                <w:sz w:val="20"/>
                <w:szCs w:val="20"/>
              </w:rPr>
            </w:pPr>
          </w:p>
        </w:tc>
      </w:tr>
      <w:tr w:rsidR="00911FF2" w:rsidTr="00704A98">
        <w:trPr>
          <w:trHeight w:val="330"/>
        </w:trPr>
        <w:tc>
          <w:tcPr>
            <w:tcW w:w="443" w:type="dxa"/>
            <w:tcBorders>
              <w:top w:val="single" w:sz="4" w:space="0" w:color="auto"/>
              <w:left w:val="nil"/>
              <w:bottom w:val="single" w:sz="4" w:space="0" w:color="auto"/>
              <w:right w:val="nil"/>
            </w:tcBorders>
            <w:noWrap/>
            <w:vAlign w:val="bottom"/>
            <w:hideMark/>
          </w:tcPr>
          <w:p w:rsidR="00911FF2" w:rsidRDefault="00911FF2" w:rsidP="00704A98">
            <w:pPr>
              <w:jc w:val="center"/>
              <w:rPr>
                <w:rFonts w:ascii="Arial" w:eastAsia="Arial Unicode MS" w:hAnsi="Arial" w:cs="Arial"/>
                <w:b/>
                <w:sz w:val="24"/>
                <w:szCs w:val="24"/>
                <w:lang w:val="es-ES"/>
              </w:rPr>
            </w:pPr>
            <w:r>
              <w:rPr>
                <w:rFonts w:ascii="Arial" w:eastAsia="Arial Unicode MS" w:hAnsi="Arial" w:cs="Arial"/>
                <w:b/>
                <w:iCs/>
                <w:sz w:val="24"/>
                <w:szCs w:val="24"/>
                <w:lang w:val="es-ES"/>
              </w:rPr>
              <w:t> </w:t>
            </w:r>
          </w:p>
        </w:tc>
        <w:tc>
          <w:tcPr>
            <w:tcW w:w="5573" w:type="dxa"/>
            <w:tcBorders>
              <w:top w:val="single" w:sz="4" w:space="0" w:color="auto"/>
              <w:left w:val="nil"/>
              <w:bottom w:val="single" w:sz="4" w:space="0" w:color="auto"/>
              <w:right w:val="nil"/>
            </w:tcBorders>
            <w:noWrap/>
            <w:vAlign w:val="bottom"/>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iCs/>
                <w:sz w:val="24"/>
                <w:szCs w:val="24"/>
                <w:lang w:val="es-ES"/>
              </w:rPr>
              <w:t>Para inmuebles no domésticos</w:t>
            </w:r>
          </w:p>
        </w:tc>
        <w:tc>
          <w:tcPr>
            <w:tcW w:w="1843" w:type="dxa"/>
            <w:tcBorders>
              <w:top w:val="single" w:sz="4" w:space="0" w:color="auto"/>
              <w:left w:val="nil"/>
              <w:bottom w:val="single" w:sz="4" w:space="0" w:color="auto"/>
              <w:right w:val="nil"/>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iCs/>
                <w:sz w:val="24"/>
                <w:szCs w:val="24"/>
                <w:lang w:val="es-ES"/>
              </w:rPr>
              <w:t> </w:t>
            </w:r>
          </w:p>
        </w:tc>
        <w:tc>
          <w:tcPr>
            <w:tcW w:w="1399" w:type="dxa"/>
            <w:tcBorders>
              <w:top w:val="single" w:sz="4" w:space="0" w:color="auto"/>
              <w:left w:val="nil"/>
              <w:bottom w:val="single" w:sz="4" w:space="0" w:color="auto"/>
              <w:right w:val="nil"/>
            </w:tcBorders>
            <w:noWrap/>
            <w:vAlign w:val="bottom"/>
            <w:hideMark/>
          </w:tcPr>
          <w:p w:rsidR="00911FF2" w:rsidRDefault="00911FF2" w:rsidP="00704A98">
            <w:pPr>
              <w:jc w:val="right"/>
              <w:rPr>
                <w:rFonts w:ascii="Arial" w:eastAsia="Arial Unicode MS" w:hAnsi="Arial" w:cs="Arial"/>
                <w:sz w:val="24"/>
                <w:szCs w:val="24"/>
                <w:lang w:val="es-ES"/>
              </w:rPr>
            </w:pPr>
            <w:r>
              <w:rPr>
                <w:rFonts w:ascii="Arial" w:eastAsia="Arial Unicode MS" w:hAnsi="Arial" w:cs="Arial"/>
                <w:iCs/>
                <w:sz w:val="24"/>
                <w:szCs w:val="24"/>
                <w:lang w:val="es-ES"/>
              </w:rPr>
              <w:t> </w:t>
            </w:r>
          </w:p>
        </w:tc>
      </w:tr>
      <w:tr w:rsidR="00911FF2" w:rsidTr="00704A98">
        <w:trPr>
          <w:trHeight w:val="375"/>
        </w:trPr>
        <w:tc>
          <w:tcPr>
            <w:tcW w:w="443" w:type="dxa"/>
            <w:tcBorders>
              <w:top w:val="single" w:sz="4" w:space="0" w:color="auto"/>
              <w:left w:val="nil"/>
              <w:bottom w:val="nil"/>
              <w:right w:val="nil"/>
            </w:tcBorders>
            <w:noWrap/>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f)</w:t>
            </w:r>
          </w:p>
        </w:tc>
        <w:tc>
          <w:tcPr>
            <w:tcW w:w="5573" w:type="dxa"/>
            <w:tcBorders>
              <w:top w:val="single" w:sz="4" w:space="0" w:color="auto"/>
              <w:left w:val="nil"/>
              <w:bottom w:val="nil"/>
              <w:right w:val="nil"/>
            </w:tcBorders>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Revisión de proyecto en áreas de hasta 500 m</w:t>
            </w:r>
            <w:r>
              <w:rPr>
                <w:rFonts w:ascii="Arial" w:eastAsia="Arial Unicode MS" w:hAnsi="Arial" w:cs="Arial"/>
                <w:sz w:val="24"/>
                <w:szCs w:val="24"/>
                <w:vertAlign w:val="superscript"/>
                <w:lang w:val="es-ES"/>
              </w:rPr>
              <w:t>2</w:t>
            </w:r>
          </w:p>
        </w:tc>
        <w:tc>
          <w:tcPr>
            <w:tcW w:w="1843" w:type="dxa"/>
            <w:tcBorders>
              <w:top w:val="single" w:sz="4" w:space="0" w:color="auto"/>
              <w:left w:val="nil"/>
              <w:bottom w:val="nil"/>
              <w:right w:val="nil"/>
            </w:tcBorders>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Proyecto</w:t>
            </w:r>
          </w:p>
        </w:tc>
        <w:tc>
          <w:tcPr>
            <w:tcW w:w="1399" w:type="dxa"/>
            <w:tcBorders>
              <w:top w:val="single" w:sz="4" w:space="0" w:color="auto"/>
              <w:left w:val="nil"/>
              <w:bottom w:val="nil"/>
              <w:right w:val="nil"/>
            </w:tcBorders>
            <w:noWrap/>
            <w:hideMark/>
          </w:tcPr>
          <w:p w:rsidR="00911FF2" w:rsidRPr="005D5318" w:rsidRDefault="00911FF2" w:rsidP="00704A98">
            <w:pPr>
              <w:jc w:val="right"/>
              <w:rPr>
                <w:rFonts w:ascii="Arial" w:eastAsia="Arial Unicode MS" w:hAnsi="Arial" w:cs="Arial"/>
                <w:sz w:val="24"/>
                <w:szCs w:val="24"/>
              </w:rPr>
            </w:pPr>
            <w:r w:rsidRPr="005D5318">
              <w:rPr>
                <w:rFonts w:ascii="Arial" w:eastAsia="Arial Unicode MS" w:hAnsi="Arial" w:cs="Arial"/>
                <w:sz w:val="24"/>
                <w:szCs w:val="24"/>
              </w:rPr>
              <w:t xml:space="preserve"> $3,7</w:t>
            </w:r>
            <w:r>
              <w:rPr>
                <w:rFonts w:ascii="Arial" w:eastAsia="Arial Unicode MS" w:hAnsi="Arial" w:cs="Arial"/>
                <w:sz w:val="24"/>
                <w:szCs w:val="24"/>
              </w:rPr>
              <w:t>38</w:t>
            </w:r>
            <w:r w:rsidRPr="005D5318">
              <w:rPr>
                <w:rFonts w:ascii="Arial" w:eastAsia="Arial Unicode MS" w:hAnsi="Arial" w:cs="Arial"/>
                <w:sz w:val="24"/>
                <w:szCs w:val="24"/>
              </w:rPr>
              <w:t xml:space="preserve">.00 </w:t>
            </w:r>
          </w:p>
        </w:tc>
      </w:tr>
      <w:tr w:rsidR="00911FF2" w:rsidTr="00704A98">
        <w:trPr>
          <w:trHeight w:val="375"/>
        </w:trPr>
        <w:tc>
          <w:tcPr>
            <w:tcW w:w="443" w:type="dxa"/>
            <w:noWrap/>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g)</w:t>
            </w:r>
          </w:p>
        </w:tc>
        <w:tc>
          <w:tcPr>
            <w:tcW w:w="5573" w:type="dxa"/>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Por m</w:t>
            </w:r>
            <w:r>
              <w:rPr>
                <w:rFonts w:ascii="Arial" w:eastAsia="Arial Unicode MS" w:hAnsi="Arial" w:cs="Arial"/>
                <w:sz w:val="24"/>
                <w:szCs w:val="24"/>
                <w:vertAlign w:val="superscript"/>
                <w:lang w:val="es-ES"/>
              </w:rPr>
              <w:t>2</w:t>
            </w:r>
            <w:r>
              <w:rPr>
                <w:rFonts w:ascii="Arial" w:eastAsia="Arial Unicode MS" w:hAnsi="Arial" w:cs="Arial"/>
                <w:sz w:val="24"/>
                <w:szCs w:val="24"/>
                <w:lang w:val="es-ES"/>
              </w:rPr>
              <w:t xml:space="preserve"> excedente </w:t>
            </w:r>
          </w:p>
        </w:tc>
        <w:tc>
          <w:tcPr>
            <w:tcW w:w="1843" w:type="dxa"/>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2</w:t>
            </w:r>
          </w:p>
        </w:tc>
        <w:tc>
          <w:tcPr>
            <w:tcW w:w="1399" w:type="dxa"/>
            <w:noWrap/>
            <w:hideMark/>
          </w:tcPr>
          <w:p w:rsidR="00911FF2" w:rsidRPr="005D5318" w:rsidRDefault="00911FF2" w:rsidP="00704A98">
            <w:pPr>
              <w:jc w:val="right"/>
              <w:rPr>
                <w:rFonts w:ascii="Arial" w:eastAsia="Arial Unicode MS" w:hAnsi="Arial" w:cs="Arial"/>
                <w:sz w:val="24"/>
                <w:szCs w:val="24"/>
              </w:rPr>
            </w:pPr>
            <w:r w:rsidRPr="005D5318">
              <w:rPr>
                <w:rFonts w:ascii="Arial" w:eastAsia="Arial Unicode MS" w:hAnsi="Arial" w:cs="Arial"/>
                <w:sz w:val="24"/>
                <w:szCs w:val="24"/>
              </w:rPr>
              <w:t xml:space="preserve"> $1.50 </w:t>
            </w:r>
          </w:p>
        </w:tc>
      </w:tr>
      <w:tr w:rsidR="00911FF2" w:rsidTr="00704A98">
        <w:trPr>
          <w:trHeight w:val="303"/>
        </w:trPr>
        <w:tc>
          <w:tcPr>
            <w:tcW w:w="443" w:type="dxa"/>
            <w:noWrap/>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h)</w:t>
            </w:r>
          </w:p>
        </w:tc>
        <w:tc>
          <w:tcPr>
            <w:tcW w:w="5573" w:type="dxa"/>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Supervisión de obra por mes</w:t>
            </w:r>
          </w:p>
        </w:tc>
        <w:tc>
          <w:tcPr>
            <w:tcW w:w="1843" w:type="dxa"/>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2</w:t>
            </w:r>
          </w:p>
        </w:tc>
        <w:tc>
          <w:tcPr>
            <w:tcW w:w="1399" w:type="dxa"/>
            <w:noWrap/>
            <w:hideMark/>
          </w:tcPr>
          <w:p w:rsidR="00911FF2" w:rsidRPr="005D5318" w:rsidRDefault="00911FF2" w:rsidP="00704A98">
            <w:pPr>
              <w:jc w:val="right"/>
              <w:rPr>
                <w:rFonts w:ascii="Arial" w:eastAsia="Arial Unicode MS" w:hAnsi="Arial" w:cs="Arial"/>
                <w:sz w:val="24"/>
                <w:szCs w:val="24"/>
              </w:rPr>
            </w:pPr>
            <w:r w:rsidRPr="005D5318">
              <w:rPr>
                <w:rFonts w:ascii="Arial" w:eastAsia="Arial Unicode MS" w:hAnsi="Arial" w:cs="Arial"/>
                <w:sz w:val="24"/>
                <w:szCs w:val="24"/>
              </w:rPr>
              <w:t xml:space="preserve"> $6.00 </w:t>
            </w:r>
          </w:p>
        </w:tc>
      </w:tr>
      <w:tr w:rsidR="00911FF2" w:rsidTr="00704A98">
        <w:trPr>
          <w:trHeight w:val="276"/>
        </w:trPr>
        <w:tc>
          <w:tcPr>
            <w:tcW w:w="443" w:type="dxa"/>
            <w:noWrap/>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i)</w:t>
            </w:r>
          </w:p>
        </w:tc>
        <w:tc>
          <w:tcPr>
            <w:tcW w:w="5573" w:type="dxa"/>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Recepción de obra en áreas de hasta 500 m</w:t>
            </w:r>
            <w:r>
              <w:rPr>
                <w:rFonts w:ascii="Arial" w:eastAsia="Arial Unicode MS" w:hAnsi="Arial" w:cs="Arial"/>
                <w:sz w:val="24"/>
                <w:szCs w:val="24"/>
                <w:vertAlign w:val="superscript"/>
                <w:lang w:val="es-ES"/>
              </w:rPr>
              <w:t>2</w:t>
            </w:r>
          </w:p>
        </w:tc>
        <w:tc>
          <w:tcPr>
            <w:tcW w:w="1843" w:type="dxa"/>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2</w:t>
            </w:r>
          </w:p>
        </w:tc>
        <w:tc>
          <w:tcPr>
            <w:tcW w:w="1399" w:type="dxa"/>
            <w:noWrap/>
            <w:hideMark/>
          </w:tcPr>
          <w:p w:rsidR="00911FF2" w:rsidRPr="005D5318" w:rsidRDefault="00911FF2" w:rsidP="00704A98">
            <w:pPr>
              <w:jc w:val="right"/>
              <w:rPr>
                <w:rFonts w:ascii="Arial" w:eastAsia="Arial Unicode MS" w:hAnsi="Arial" w:cs="Arial"/>
                <w:sz w:val="24"/>
                <w:szCs w:val="24"/>
              </w:rPr>
            </w:pPr>
            <w:r w:rsidRPr="005D5318">
              <w:rPr>
                <w:rFonts w:ascii="Arial" w:eastAsia="Arial Unicode MS" w:hAnsi="Arial" w:cs="Arial"/>
                <w:sz w:val="24"/>
                <w:szCs w:val="24"/>
              </w:rPr>
              <w:t xml:space="preserve"> $1,</w:t>
            </w:r>
            <w:r>
              <w:rPr>
                <w:rFonts w:ascii="Arial" w:eastAsia="Arial Unicode MS" w:hAnsi="Arial" w:cs="Arial"/>
                <w:sz w:val="24"/>
                <w:szCs w:val="24"/>
              </w:rPr>
              <w:t>121</w:t>
            </w:r>
            <w:r w:rsidRPr="005D5318">
              <w:rPr>
                <w:rFonts w:ascii="Arial" w:eastAsia="Arial Unicode MS" w:hAnsi="Arial" w:cs="Arial"/>
                <w:sz w:val="24"/>
                <w:szCs w:val="24"/>
              </w:rPr>
              <w:t xml:space="preserve">.00 </w:t>
            </w:r>
          </w:p>
        </w:tc>
      </w:tr>
      <w:tr w:rsidR="00911FF2" w:rsidTr="00704A98">
        <w:trPr>
          <w:trHeight w:val="267"/>
        </w:trPr>
        <w:tc>
          <w:tcPr>
            <w:tcW w:w="443" w:type="dxa"/>
            <w:noWrap/>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sz w:val="24"/>
                <w:szCs w:val="24"/>
                <w:lang w:val="es-ES"/>
              </w:rPr>
              <w:t>j)</w:t>
            </w:r>
          </w:p>
        </w:tc>
        <w:tc>
          <w:tcPr>
            <w:tcW w:w="5573" w:type="dxa"/>
            <w:noWrap/>
            <w:vAlign w:val="bottom"/>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Recepción por m</w:t>
            </w:r>
            <w:r>
              <w:rPr>
                <w:rFonts w:ascii="Arial" w:eastAsia="Arial Unicode MS" w:hAnsi="Arial" w:cs="Arial"/>
                <w:sz w:val="24"/>
                <w:szCs w:val="24"/>
                <w:vertAlign w:val="superscript"/>
                <w:lang w:val="es-ES"/>
              </w:rPr>
              <w:t>2</w:t>
            </w:r>
            <w:r>
              <w:rPr>
                <w:rFonts w:ascii="Arial" w:eastAsia="Arial Unicode MS" w:hAnsi="Arial" w:cs="Arial"/>
                <w:sz w:val="24"/>
                <w:szCs w:val="24"/>
                <w:lang w:val="es-ES"/>
              </w:rPr>
              <w:t xml:space="preserve"> excedente</w:t>
            </w:r>
          </w:p>
        </w:tc>
        <w:tc>
          <w:tcPr>
            <w:tcW w:w="1843" w:type="dxa"/>
            <w:noWrap/>
            <w:vAlign w:val="bottom"/>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2</w:t>
            </w:r>
          </w:p>
        </w:tc>
        <w:tc>
          <w:tcPr>
            <w:tcW w:w="1399" w:type="dxa"/>
            <w:noWrap/>
            <w:hideMark/>
          </w:tcPr>
          <w:p w:rsidR="00911FF2" w:rsidRPr="005D5318" w:rsidRDefault="00911FF2" w:rsidP="00704A98">
            <w:pPr>
              <w:jc w:val="right"/>
              <w:rPr>
                <w:rFonts w:ascii="Arial" w:eastAsia="Arial Unicode MS" w:hAnsi="Arial" w:cs="Arial"/>
                <w:sz w:val="24"/>
                <w:szCs w:val="24"/>
              </w:rPr>
            </w:pPr>
            <w:r w:rsidRPr="005D5318">
              <w:rPr>
                <w:rFonts w:ascii="Arial" w:eastAsia="Arial Unicode MS" w:hAnsi="Arial" w:cs="Arial"/>
                <w:sz w:val="24"/>
                <w:szCs w:val="24"/>
              </w:rPr>
              <w:t xml:space="preserve"> $1.60 </w:t>
            </w:r>
          </w:p>
        </w:tc>
      </w:tr>
    </w:tbl>
    <w:p w:rsidR="00911FF2" w:rsidRDefault="00911FF2" w:rsidP="00911FF2">
      <w:pPr>
        <w:spacing w:line="360" w:lineRule="auto"/>
        <w:ind w:firstLine="357"/>
        <w:jc w:val="both"/>
        <w:rPr>
          <w:rFonts w:ascii="Arial" w:eastAsia="Arial Unicode MS" w:hAnsi="Arial" w:cs="Arial"/>
          <w:sz w:val="24"/>
          <w:szCs w:val="24"/>
          <w:lang w:val="es-ES"/>
        </w:rPr>
      </w:pPr>
      <w:r>
        <w:rPr>
          <w:rFonts w:ascii="Arial" w:eastAsia="Arial Unicode MS" w:hAnsi="Arial" w:cs="Arial"/>
          <w:sz w:val="24"/>
          <w:szCs w:val="24"/>
          <w:lang w:val="es-ES"/>
        </w:rPr>
        <w:t>Para efectos de cobro por revisión se considerarán por separado los proyectos de agua potable y de drenaje, por lo que cada uno se cobrará de acuerdo al precio unitario que se establece en los incisos a), b), f) y g).</w:t>
      </w:r>
    </w:p>
    <w:p w:rsidR="00911FF2" w:rsidRDefault="00911FF2" w:rsidP="00911FF2">
      <w:pPr>
        <w:ind w:firstLine="360"/>
        <w:rPr>
          <w:rFonts w:ascii="Arial" w:eastAsia="Arial Unicode MS" w:hAnsi="Arial" w:cs="Arial"/>
          <w:sz w:val="24"/>
          <w:szCs w:val="24"/>
          <w:lang w:val="es-ES"/>
        </w:rPr>
      </w:pPr>
    </w:p>
    <w:p w:rsidR="00911FF2" w:rsidRDefault="00911FF2" w:rsidP="00911FF2">
      <w:pPr>
        <w:spacing w:after="0"/>
        <w:ind w:left="709" w:firstLine="142"/>
        <w:rPr>
          <w:rFonts w:ascii="Arial" w:eastAsia="Arial Unicode MS" w:hAnsi="Arial" w:cs="Arial"/>
          <w:b/>
          <w:bCs/>
          <w:sz w:val="24"/>
          <w:szCs w:val="24"/>
          <w:lang w:val="es-ES"/>
        </w:rPr>
      </w:pPr>
      <w:r>
        <w:rPr>
          <w:rFonts w:ascii="Arial" w:eastAsia="Arial Unicode MS" w:hAnsi="Arial" w:cs="Arial"/>
          <w:b/>
          <w:bCs/>
          <w:sz w:val="24"/>
          <w:szCs w:val="24"/>
          <w:lang w:val="es-ES"/>
        </w:rPr>
        <w:t>XIV.</w:t>
      </w:r>
      <w:r>
        <w:rPr>
          <w:rFonts w:ascii="Arial" w:eastAsia="Arial Unicode MS" w:hAnsi="Arial" w:cs="Arial"/>
          <w:b/>
          <w:bCs/>
          <w:sz w:val="24"/>
          <w:szCs w:val="24"/>
          <w:lang w:val="es-ES"/>
        </w:rPr>
        <w:tab/>
        <w:t xml:space="preserve">    Incorporaciones no habitacionales:</w:t>
      </w:r>
    </w:p>
    <w:p w:rsidR="00911FF2" w:rsidRDefault="00911FF2" w:rsidP="00911FF2">
      <w:pPr>
        <w:pStyle w:val="Textoindependiente"/>
        <w:spacing w:line="360" w:lineRule="auto"/>
        <w:rPr>
          <w:rFonts w:eastAsia="Arial Unicode MS" w:cs="Arial"/>
          <w:b w:val="0"/>
          <w:bCs w:val="0"/>
          <w:szCs w:val="24"/>
          <w:lang w:val="es-ES"/>
        </w:rPr>
      </w:pPr>
    </w:p>
    <w:p w:rsidR="00911FF2" w:rsidRDefault="00911FF2" w:rsidP="00911FF2">
      <w:pPr>
        <w:spacing w:line="360" w:lineRule="auto"/>
        <w:ind w:firstLine="360"/>
        <w:jc w:val="both"/>
        <w:rPr>
          <w:rFonts w:ascii="Arial" w:eastAsia="Arial Unicode MS" w:hAnsi="Arial" w:cs="Arial"/>
          <w:sz w:val="24"/>
          <w:szCs w:val="24"/>
          <w:lang w:val="es-ES"/>
        </w:rPr>
      </w:pPr>
      <w:r>
        <w:rPr>
          <w:rFonts w:ascii="Arial" w:eastAsia="Arial Unicode MS" w:hAnsi="Arial" w:cs="Arial"/>
          <w:sz w:val="24"/>
          <w:szCs w:val="24"/>
          <w:lang w:val="es-ES"/>
        </w:rPr>
        <w:t>Cobro de conexión a las redes de agua potable y descarga de drenaje a desarrollos o unidades inmobiliarias de giros no habitacionales.</w:t>
      </w:r>
    </w:p>
    <w:p w:rsidR="00911FF2" w:rsidRDefault="00911FF2" w:rsidP="00911FF2">
      <w:pPr>
        <w:spacing w:line="360" w:lineRule="auto"/>
        <w:ind w:firstLine="360"/>
        <w:jc w:val="both"/>
        <w:rPr>
          <w:rFonts w:ascii="Arial" w:eastAsia="Arial Unicode MS" w:hAnsi="Arial" w:cs="Arial"/>
          <w:sz w:val="24"/>
          <w:szCs w:val="24"/>
          <w:lang w:val="es-ES"/>
        </w:rPr>
      </w:pPr>
      <w:r>
        <w:rPr>
          <w:rFonts w:ascii="Arial" w:eastAsia="Arial Unicode MS" w:hAnsi="Arial" w:cs="Arial"/>
          <w:sz w:val="24"/>
          <w:szCs w:val="24"/>
          <w:lang w:val="es-ES"/>
        </w:rPr>
        <w:t xml:space="preserve">Tratándose de desarrollos distintos del doméstico, se cobrará en agua potable el importe que resulte de multiplicar el gasto máximo diario en litros por segundo que </w:t>
      </w:r>
      <w:r>
        <w:rPr>
          <w:rFonts w:ascii="Arial" w:eastAsia="Arial Unicode MS" w:hAnsi="Arial" w:cs="Arial"/>
          <w:sz w:val="24"/>
          <w:szCs w:val="24"/>
          <w:lang w:val="es-ES"/>
        </w:rPr>
        <w:lastRenderedPageBreak/>
        <w:t>arroje el cálculo del proyecto, por el precio por litro por segundo contenido en el inciso a) de este artículo.</w:t>
      </w:r>
    </w:p>
    <w:p w:rsidR="00911FF2" w:rsidRDefault="00911FF2" w:rsidP="00911FF2">
      <w:pPr>
        <w:spacing w:line="360" w:lineRule="auto"/>
        <w:ind w:firstLine="360"/>
        <w:jc w:val="both"/>
        <w:rPr>
          <w:rFonts w:ascii="Arial" w:eastAsia="Arial Unicode MS" w:hAnsi="Arial" w:cs="Arial"/>
          <w:sz w:val="24"/>
          <w:szCs w:val="24"/>
          <w:lang w:val="es-ES"/>
        </w:rPr>
      </w:pPr>
      <w:r>
        <w:rPr>
          <w:rFonts w:ascii="Arial" w:eastAsia="Arial Unicode MS" w:hAnsi="Arial" w:cs="Arial"/>
          <w:sz w:val="24"/>
          <w:szCs w:val="24"/>
          <w:lang w:val="es-ES"/>
        </w:rPr>
        <w:t xml:space="preserve">La tributación de agua residual se considerará </w:t>
      </w:r>
      <w:r w:rsidRPr="005D5318">
        <w:rPr>
          <w:rFonts w:ascii="Arial" w:eastAsia="Arial Unicode MS" w:hAnsi="Arial" w:cs="Arial"/>
          <w:sz w:val="24"/>
          <w:szCs w:val="24"/>
          <w:lang w:val="es-ES"/>
        </w:rPr>
        <w:t>al 80% de</w:t>
      </w:r>
      <w:r>
        <w:rPr>
          <w:rFonts w:ascii="Arial" w:eastAsia="Arial Unicode MS" w:hAnsi="Arial" w:cs="Arial"/>
          <w:sz w:val="24"/>
          <w:szCs w:val="24"/>
          <w:lang w:val="es-ES"/>
        </w:rPr>
        <w:t xml:space="preserve"> lo que resulte del cálculo de demanda de agua potable y se multiplicará por el precio unitario litro segundo del inciso b) de este artículo.</w:t>
      </w:r>
    </w:p>
    <w:p w:rsidR="00911FF2" w:rsidRDefault="00911FF2" w:rsidP="00911FF2">
      <w:pPr>
        <w:ind w:firstLine="360"/>
        <w:rPr>
          <w:rFonts w:ascii="Arial" w:eastAsia="Arial Unicode MS" w:hAnsi="Arial" w:cs="Arial"/>
          <w:sz w:val="24"/>
          <w:szCs w:val="24"/>
          <w:lang w:val="es-ES"/>
        </w:rPr>
      </w:pPr>
    </w:p>
    <w:tbl>
      <w:tblPr>
        <w:tblW w:w="8995" w:type="dxa"/>
        <w:tblInd w:w="91" w:type="dxa"/>
        <w:tblLook w:val="04A0" w:firstRow="1" w:lastRow="0" w:firstColumn="1" w:lastColumn="0" w:noHBand="0" w:noVBand="1"/>
      </w:tblPr>
      <w:tblGrid>
        <w:gridCol w:w="443"/>
        <w:gridCol w:w="6146"/>
        <w:gridCol w:w="2406"/>
      </w:tblGrid>
      <w:tr w:rsidR="00911FF2" w:rsidTr="00704A98">
        <w:trPr>
          <w:trHeight w:val="315"/>
        </w:trPr>
        <w:tc>
          <w:tcPr>
            <w:tcW w:w="443" w:type="dxa"/>
            <w:noWrap/>
            <w:vAlign w:val="bottom"/>
            <w:hideMark/>
          </w:tcPr>
          <w:p w:rsidR="00911FF2" w:rsidRDefault="00911FF2" w:rsidP="00704A98">
            <w:pPr>
              <w:rPr>
                <w:rFonts w:ascii="Arial" w:eastAsia="Arial Unicode MS" w:hAnsi="Arial" w:cs="Arial"/>
                <w:sz w:val="24"/>
                <w:szCs w:val="24"/>
                <w:lang w:val="es-ES"/>
              </w:rPr>
            </w:pPr>
          </w:p>
        </w:tc>
        <w:tc>
          <w:tcPr>
            <w:tcW w:w="6146" w:type="dxa"/>
            <w:noWrap/>
            <w:vAlign w:val="bottom"/>
            <w:hideMark/>
          </w:tcPr>
          <w:p w:rsidR="00911FF2" w:rsidRDefault="00911FF2" w:rsidP="00704A98">
            <w:pPr>
              <w:rPr>
                <w:rFonts w:ascii="Arial" w:eastAsia="Arial Unicode MS" w:hAnsi="Arial" w:cs="Arial"/>
                <w:b/>
                <w:bCs/>
                <w:sz w:val="24"/>
                <w:szCs w:val="24"/>
                <w:lang w:val="es-ES"/>
              </w:rPr>
            </w:pPr>
            <w:r>
              <w:rPr>
                <w:rFonts w:ascii="Arial" w:eastAsia="Arial Unicode MS" w:hAnsi="Arial" w:cs="Arial"/>
                <w:b/>
                <w:bCs/>
                <w:sz w:val="24"/>
                <w:szCs w:val="24"/>
                <w:lang w:val="es-ES"/>
              </w:rPr>
              <w:t xml:space="preserve">Concepto  </w:t>
            </w:r>
          </w:p>
        </w:tc>
        <w:tc>
          <w:tcPr>
            <w:tcW w:w="2406" w:type="dxa"/>
            <w:noWrap/>
            <w:vAlign w:val="bottom"/>
            <w:hideMark/>
          </w:tcPr>
          <w:p w:rsidR="00911FF2" w:rsidRDefault="00911FF2" w:rsidP="00704A98">
            <w:pPr>
              <w:jc w:val="right"/>
              <w:rPr>
                <w:rFonts w:ascii="Arial" w:eastAsia="Arial Unicode MS" w:hAnsi="Arial" w:cs="Arial"/>
                <w:b/>
                <w:bCs/>
                <w:sz w:val="24"/>
                <w:szCs w:val="24"/>
                <w:lang w:val="es-ES"/>
              </w:rPr>
            </w:pPr>
            <w:r>
              <w:rPr>
                <w:rFonts w:ascii="Arial" w:eastAsia="Arial Unicode MS" w:hAnsi="Arial" w:cs="Arial"/>
                <w:b/>
                <w:bCs/>
                <w:sz w:val="24"/>
                <w:szCs w:val="24"/>
                <w:lang w:val="es-ES"/>
              </w:rPr>
              <w:t>Litro/segundo</w:t>
            </w:r>
          </w:p>
        </w:tc>
      </w:tr>
      <w:tr w:rsidR="00911FF2" w:rsidTr="00704A98">
        <w:trPr>
          <w:trHeight w:val="315"/>
        </w:trPr>
        <w:tc>
          <w:tcPr>
            <w:tcW w:w="443" w:type="dxa"/>
            <w:noWrap/>
            <w:hideMark/>
          </w:tcPr>
          <w:p w:rsidR="00911FF2" w:rsidRDefault="00911FF2" w:rsidP="00704A98">
            <w:pPr>
              <w:spacing w:line="240" w:lineRule="auto"/>
              <w:rPr>
                <w:rFonts w:ascii="Arial" w:eastAsia="Arial Unicode MS" w:hAnsi="Arial" w:cs="Arial"/>
                <w:b/>
                <w:sz w:val="24"/>
                <w:szCs w:val="24"/>
                <w:lang w:val="es-ES"/>
              </w:rPr>
            </w:pPr>
            <w:r>
              <w:rPr>
                <w:rFonts w:ascii="Arial" w:eastAsia="Arial Unicode MS" w:hAnsi="Arial" w:cs="Arial"/>
                <w:b/>
                <w:bCs/>
                <w:sz w:val="24"/>
                <w:szCs w:val="24"/>
                <w:lang w:val="es-ES"/>
              </w:rPr>
              <w:t>a)</w:t>
            </w:r>
          </w:p>
        </w:tc>
        <w:tc>
          <w:tcPr>
            <w:tcW w:w="6146" w:type="dxa"/>
            <w:noWrap/>
            <w:hideMark/>
          </w:tcPr>
          <w:p w:rsidR="00911FF2" w:rsidRDefault="00911FF2" w:rsidP="00704A98">
            <w:pPr>
              <w:spacing w:line="240" w:lineRule="auto"/>
              <w:rPr>
                <w:rFonts w:ascii="Arial" w:eastAsia="Arial Unicode MS" w:hAnsi="Arial" w:cs="Arial"/>
                <w:sz w:val="24"/>
                <w:szCs w:val="24"/>
                <w:lang w:val="es-ES"/>
              </w:rPr>
            </w:pPr>
            <w:r>
              <w:rPr>
                <w:rFonts w:ascii="Arial" w:eastAsia="Arial Unicode MS" w:hAnsi="Arial" w:cs="Arial"/>
                <w:sz w:val="24"/>
                <w:szCs w:val="24"/>
                <w:lang w:val="es-ES"/>
              </w:rPr>
              <w:t>Incorporación de nuevos desarrollos a las redes de agua potable</w:t>
            </w:r>
          </w:p>
        </w:tc>
        <w:tc>
          <w:tcPr>
            <w:tcW w:w="2406" w:type="dxa"/>
            <w:noWrap/>
            <w:vAlign w:val="bottom"/>
            <w:hideMark/>
          </w:tcPr>
          <w:p w:rsidR="00911FF2" w:rsidRPr="005D5318" w:rsidRDefault="00911FF2" w:rsidP="00704A98">
            <w:pPr>
              <w:jc w:val="right"/>
              <w:rPr>
                <w:rFonts w:ascii="Arial" w:eastAsia="Arial Unicode MS" w:hAnsi="Arial" w:cs="Arial"/>
                <w:sz w:val="24"/>
                <w:szCs w:val="24"/>
              </w:rPr>
            </w:pPr>
            <w:r w:rsidRPr="005D5318">
              <w:rPr>
                <w:rFonts w:ascii="Arial" w:eastAsia="Arial Unicode MS" w:hAnsi="Arial" w:cs="Arial"/>
                <w:sz w:val="24"/>
                <w:szCs w:val="24"/>
              </w:rPr>
              <w:t xml:space="preserve"> $32</w:t>
            </w:r>
            <w:r>
              <w:rPr>
                <w:rFonts w:ascii="Arial" w:eastAsia="Arial Unicode MS" w:hAnsi="Arial" w:cs="Arial"/>
                <w:sz w:val="24"/>
                <w:szCs w:val="24"/>
              </w:rPr>
              <w:t>6</w:t>
            </w:r>
            <w:r w:rsidRPr="005D5318">
              <w:rPr>
                <w:rFonts w:ascii="Arial" w:eastAsia="Arial Unicode MS" w:hAnsi="Arial" w:cs="Arial"/>
                <w:sz w:val="24"/>
                <w:szCs w:val="24"/>
              </w:rPr>
              <w:t>,</w:t>
            </w:r>
            <w:r>
              <w:rPr>
                <w:rFonts w:ascii="Arial" w:eastAsia="Arial Unicode MS" w:hAnsi="Arial" w:cs="Arial"/>
                <w:sz w:val="24"/>
                <w:szCs w:val="24"/>
              </w:rPr>
              <w:t>364</w:t>
            </w:r>
            <w:r w:rsidRPr="005D5318">
              <w:rPr>
                <w:rFonts w:ascii="Arial" w:eastAsia="Arial Unicode MS" w:hAnsi="Arial" w:cs="Arial"/>
                <w:sz w:val="24"/>
                <w:szCs w:val="24"/>
              </w:rPr>
              <w:t xml:space="preserve">.00 </w:t>
            </w:r>
          </w:p>
        </w:tc>
      </w:tr>
      <w:tr w:rsidR="00911FF2" w:rsidTr="00704A98">
        <w:trPr>
          <w:trHeight w:val="315"/>
        </w:trPr>
        <w:tc>
          <w:tcPr>
            <w:tcW w:w="443" w:type="dxa"/>
            <w:noWrap/>
            <w:hideMark/>
          </w:tcPr>
          <w:p w:rsidR="00911FF2" w:rsidRDefault="00911FF2" w:rsidP="00704A98">
            <w:pPr>
              <w:rPr>
                <w:rFonts w:ascii="Arial" w:eastAsia="Arial Unicode MS" w:hAnsi="Arial" w:cs="Arial"/>
                <w:b/>
                <w:sz w:val="24"/>
                <w:szCs w:val="24"/>
                <w:lang w:val="es-ES"/>
              </w:rPr>
            </w:pPr>
            <w:r>
              <w:rPr>
                <w:rFonts w:ascii="Arial" w:eastAsia="Arial Unicode MS" w:hAnsi="Arial" w:cs="Arial"/>
                <w:b/>
                <w:bCs/>
                <w:sz w:val="24"/>
                <w:szCs w:val="24"/>
                <w:lang w:val="es-ES"/>
              </w:rPr>
              <w:t>b)</w:t>
            </w:r>
          </w:p>
        </w:tc>
        <w:tc>
          <w:tcPr>
            <w:tcW w:w="6146" w:type="dxa"/>
            <w:noWrap/>
            <w:hideMark/>
          </w:tcPr>
          <w:p w:rsidR="00911FF2" w:rsidRDefault="00911FF2" w:rsidP="00704A98">
            <w:pPr>
              <w:spacing w:line="240" w:lineRule="auto"/>
              <w:rPr>
                <w:rFonts w:ascii="Arial" w:eastAsia="Arial Unicode MS" w:hAnsi="Arial" w:cs="Arial"/>
                <w:sz w:val="24"/>
                <w:szCs w:val="24"/>
                <w:lang w:val="es-ES"/>
              </w:rPr>
            </w:pPr>
            <w:r>
              <w:rPr>
                <w:rFonts w:ascii="Arial" w:eastAsia="Arial Unicode MS" w:hAnsi="Arial" w:cs="Arial"/>
                <w:sz w:val="24"/>
                <w:szCs w:val="24"/>
                <w:lang w:val="es-ES"/>
              </w:rPr>
              <w:t>Incorporación de nuevos desarrollos a las redes de drenaje sanitario</w:t>
            </w:r>
          </w:p>
        </w:tc>
        <w:tc>
          <w:tcPr>
            <w:tcW w:w="2406" w:type="dxa"/>
            <w:noWrap/>
            <w:vAlign w:val="bottom"/>
            <w:hideMark/>
          </w:tcPr>
          <w:p w:rsidR="00911FF2" w:rsidRPr="005D5318" w:rsidRDefault="00911FF2" w:rsidP="00704A98">
            <w:pPr>
              <w:jc w:val="right"/>
              <w:rPr>
                <w:rFonts w:ascii="Arial" w:eastAsia="Arial Unicode MS" w:hAnsi="Arial" w:cs="Arial"/>
                <w:sz w:val="24"/>
                <w:szCs w:val="24"/>
              </w:rPr>
            </w:pPr>
            <w:r w:rsidRPr="005D5318">
              <w:rPr>
                <w:rFonts w:ascii="Arial" w:eastAsia="Arial Unicode MS" w:hAnsi="Arial" w:cs="Arial"/>
                <w:sz w:val="24"/>
                <w:szCs w:val="24"/>
              </w:rPr>
              <w:t xml:space="preserve"> $</w:t>
            </w:r>
            <w:r>
              <w:rPr>
                <w:rFonts w:ascii="Arial" w:eastAsia="Arial Unicode MS" w:hAnsi="Arial" w:cs="Arial"/>
                <w:sz w:val="24"/>
                <w:szCs w:val="24"/>
              </w:rPr>
              <w:t>154</w:t>
            </w:r>
            <w:r w:rsidRPr="005D5318">
              <w:rPr>
                <w:rFonts w:ascii="Arial" w:eastAsia="Arial Unicode MS" w:hAnsi="Arial" w:cs="Arial"/>
                <w:sz w:val="24"/>
                <w:szCs w:val="24"/>
              </w:rPr>
              <w:t>,</w:t>
            </w:r>
            <w:r>
              <w:rPr>
                <w:rFonts w:ascii="Arial" w:eastAsia="Arial Unicode MS" w:hAnsi="Arial" w:cs="Arial"/>
                <w:sz w:val="24"/>
                <w:szCs w:val="24"/>
              </w:rPr>
              <w:t>524</w:t>
            </w:r>
            <w:r w:rsidRPr="005D5318">
              <w:rPr>
                <w:rFonts w:ascii="Arial" w:eastAsia="Arial Unicode MS" w:hAnsi="Arial" w:cs="Arial"/>
                <w:sz w:val="24"/>
                <w:szCs w:val="24"/>
              </w:rPr>
              <w:t xml:space="preserve">.00 </w:t>
            </w:r>
          </w:p>
        </w:tc>
      </w:tr>
    </w:tbl>
    <w:p w:rsidR="00911FF2" w:rsidRDefault="00911FF2" w:rsidP="00911FF2">
      <w:pPr>
        <w:spacing w:after="0"/>
        <w:ind w:left="360"/>
        <w:rPr>
          <w:rFonts w:ascii="Arial" w:eastAsia="Arial Unicode MS" w:hAnsi="Arial" w:cs="Arial"/>
          <w:b/>
          <w:bCs/>
          <w:sz w:val="24"/>
          <w:szCs w:val="24"/>
          <w:lang w:val="es-ES"/>
        </w:rPr>
      </w:pPr>
    </w:p>
    <w:p w:rsidR="00911FF2" w:rsidRDefault="00911FF2" w:rsidP="00911FF2">
      <w:pPr>
        <w:spacing w:after="0"/>
        <w:ind w:left="360"/>
        <w:rPr>
          <w:rFonts w:ascii="Arial" w:eastAsia="Arial Unicode MS" w:hAnsi="Arial" w:cs="Arial"/>
          <w:b/>
          <w:bCs/>
          <w:sz w:val="24"/>
          <w:szCs w:val="24"/>
          <w:lang w:val="es-ES"/>
        </w:rPr>
      </w:pPr>
    </w:p>
    <w:p w:rsidR="00911FF2" w:rsidRDefault="00911FF2" w:rsidP="00911FF2">
      <w:pPr>
        <w:spacing w:after="0"/>
        <w:ind w:left="360"/>
        <w:rPr>
          <w:rFonts w:ascii="Arial" w:eastAsia="Arial Unicode MS" w:hAnsi="Arial" w:cs="Arial"/>
          <w:b/>
          <w:bCs/>
          <w:sz w:val="24"/>
          <w:szCs w:val="24"/>
          <w:lang w:val="es-ES"/>
        </w:rPr>
      </w:pPr>
      <w:r>
        <w:rPr>
          <w:rFonts w:ascii="Arial" w:eastAsia="Arial Unicode MS" w:hAnsi="Arial" w:cs="Arial"/>
          <w:b/>
          <w:bCs/>
          <w:sz w:val="24"/>
          <w:szCs w:val="24"/>
          <w:lang w:val="es-ES"/>
        </w:rPr>
        <w:t xml:space="preserve">XV. </w:t>
      </w:r>
      <w:r>
        <w:rPr>
          <w:rFonts w:ascii="Arial" w:eastAsia="Arial Unicode MS" w:hAnsi="Arial" w:cs="Arial"/>
          <w:b/>
          <w:bCs/>
          <w:sz w:val="24"/>
          <w:szCs w:val="24"/>
          <w:lang w:val="es-ES"/>
        </w:rPr>
        <w:tab/>
        <w:t>Incorporación individual:</w:t>
      </w:r>
    </w:p>
    <w:p w:rsidR="00911FF2" w:rsidRDefault="00911FF2" w:rsidP="00911FF2">
      <w:pPr>
        <w:spacing w:line="360" w:lineRule="auto"/>
        <w:ind w:firstLine="357"/>
        <w:jc w:val="both"/>
        <w:rPr>
          <w:rFonts w:ascii="Arial" w:eastAsia="Arial Unicode MS" w:hAnsi="Arial" w:cs="Arial"/>
          <w:snapToGrid w:val="0"/>
          <w:sz w:val="24"/>
          <w:szCs w:val="24"/>
          <w:lang w:val="es-ES"/>
        </w:rPr>
      </w:pPr>
      <w:r>
        <w:rPr>
          <w:rFonts w:ascii="Arial" w:eastAsia="Arial Unicode MS" w:hAnsi="Arial" w:cs="Arial"/>
          <w:snapToGrid w:val="0"/>
          <w:sz w:val="24"/>
          <w:szCs w:val="24"/>
          <w:lang w:val="es-ES"/>
        </w:rPr>
        <w:t>Tratándose de lotes para construcción de vivienda unifamiliar o en casos de construcción de nuevas viviendas en colonias incorporadas al organismo, se cobrará por vivienda un importe por incorporación a las redes de agua potable y drenaje de acuerdo a la siguiente tabla:</w:t>
      </w:r>
    </w:p>
    <w:tbl>
      <w:tblPr>
        <w:tblW w:w="8222" w:type="dxa"/>
        <w:tblInd w:w="-10" w:type="dxa"/>
        <w:tblCellMar>
          <w:left w:w="70" w:type="dxa"/>
          <w:right w:w="70" w:type="dxa"/>
        </w:tblCellMar>
        <w:tblLook w:val="04A0" w:firstRow="1" w:lastRow="0" w:firstColumn="1" w:lastColumn="0" w:noHBand="0" w:noVBand="1"/>
      </w:tblPr>
      <w:tblGrid>
        <w:gridCol w:w="3402"/>
        <w:gridCol w:w="1843"/>
        <w:gridCol w:w="1559"/>
        <w:gridCol w:w="1418"/>
      </w:tblGrid>
      <w:tr w:rsidR="00911FF2" w:rsidRPr="0022094B" w:rsidTr="00704A98">
        <w:trPr>
          <w:trHeight w:val="330"/>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rPr>
                <w:rFonts w:ascii="Arial" w:eastAsia="Times New Roman" w:hAnsi="Arial" w:cs="Arial"/>
                <w:b/>
                <w:bCs/>
                <w:color w:val="000000"/>
                <w:sz w:val="24"/>
                <w:szCs w:val="24"/>
                <w:lang w:eastAsia="es-MX"/>
              </w:rPr>
            </w:pPr>
            <w:r w:rsidRPr="0022094B">
              <w:rPr>
                <w:rFonts w:ascii="Arial" w:eastAsia="Times New Roman" w:hAnsi="Arial" w:cs="Arial"/>
                <w:b/>
                <w:bCs/>
                <w:color w:val="000000"/>
                <w:sz w:val="24"/>
                <w:szCs w:val="24"/>
                <w:lang w:eastAsia="es-MX"/>
              </w:rPr>
              <w:t>Tipo de Vivienda / Tarifa</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center"/>
              <w:rPr>
                <w:rFonts w:ascii="Arial" w:eastAsia="Times New Roman" w:hAnsi="Arial" w:cs="Arial"/>
                <w:b/>
                <w:bCs/>
                <w:color w:val="000000"/>
                <w:sz w:val="24"/>
                <w:szCs w:val="24"/>
                <w:lang w:eastAsia="es-MX"/>
              </w:rPr>
            </w:pPr>
            <w:r w:rsidRPr="0022094B">
              <w:rPr>
                <w:rFonts w:ascii="Arial" w:eastAsia="Times New Roman" w:hAnsi="Arial" w:cs="Arial"/>
                <w:b/>
                <w:bCs/>
                <w:color w:val="000000"/>
                <w:sz w:val="24"/>
                <w:szCs w:val="24"/>
                <w:lang w:eastAsia="es-MX"/>
              </w:rPr>
              <w:t>Agua Potable</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center"/>
              <w:rPr>
                <w:rFonts w:ascii="Arial" w:eastAsia="Times New Roman" w:hAnsi="Arial" w:cs="Arial"/>
                <w:b/>
                <w:bCs/>
                <w:color w:val="000000"/>
                <w:sz w:val="24"/>
                <w:szCs w:val="24"/>
                <w:lang w:eastAsia="es-MX"/>
              </w:rPr>
            </w:pPr>
            <w:r w:rsidRPr="0022094B">
              <w:rPr>
                <w:rFonts w:ascii="Arial" w:eastAsia="Times New Roman" w:hAnsi="Arial" w:cs="Arial"/>
                <w:b/>
                <w:bCs/>
                <w:color w:val="000000"/>
                <w:sz w:val="24"/>
                <w:szCs w:val="24"/>
                <w:lang w:eastAsia="es-MX"/>
              </w:rPr>
              <w:t>Drenaje</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center"/>
              <w:rPr>
                <w:rFonts w:ascii="Arial" w:eastAsia="Times New Roman" w:hAnsi="Arial" w:cs="Arial"/>
                <w:b/>
                <w:bCs/>
                <w:color w:val="000000"/>
                <w:sz w:val="24"/>
                <w:szCs w:val="24"/>
                <w:lang w:eastAsia="es-MX"/>
              </w:rPr>
            </w:pPr>
            <w:r w:rsidRPr="0022094B">
              <w:rPr>
                <w:rFonts w:ascii="Arial" w:eastAsia="Times New Roman" w:hAnsi="Arial" w:cs="Arial"/>
                <w:b/>
                <w:bCs/>
                <w:color w:val="000000"/>
                <w:sz w:val="24"/>
                <w:szCs w:val="24"/>
                <w:lang w:eastAsia="es-MX"/>
              </w:rPr>
              <w:t>Total</w:t>
            </w:r>
          </w:p>
        </w:tc>
      </w:tr>
      <w:tr w:rsidR="00911FF2" w:rsidRPr="0022094B" w:rsidTr="00704A98">
        <w:trPr>
          <w:trHeight w:val="31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Popular</w:t>
            </w:r>
          </w:p>
        </w:tc>
        <w:tc>
          <w:tcPr>
            <w:tcW w:w="1843"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$1,036.00</w:t>
            </w:r>
          </w:p>
        </w:tc>
        <w:tc>
          <w:tcPr>
            <w:tcW w:w="1559"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$305.00</w:t>
            </w:r>
          </w:p>
        </w:tc>
        <w:tc>
          <w:tcPr>
            <w:tcW w:w="1418"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$1,341.00</w:t>
            </w:r>
          </w:p>
        </w:tc>
      </w:tr>
      <w:tr w:rsidR="00911FF2" w:rsidRPr="0022094B" w:rsidTr="00704A98">
        <w:trPr>
          <w:trHeight w:val="31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Interés social</w:t>
            </w:r>
          </w:p>
        </w:tc>
        <w:tc>
          <w:tcPr>
            <w:tcW w:w="1843"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$1,381.00</w:t>
            </w:r>
          </w:p>
        </w:tc>
        <w:tc>
          <w:tcPr>
            <w:tcW w:w="1559"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$406.00</w:t>
            </w:r>
          </w:p>
        </w:tc>
        <w:tc>
          <w:tcPr>
            <w:tcW w:w="1418"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$1,787.00</w:t>
            </w:r>
          </w:p>
        </w:tc>
      </w:tr>
      <w:tr w:rsidR="00911FF2" w:rsidRPr="0022094B" w:rsidTr="00704A98">
        <w:trPr>
          <w:trHeight w:val="31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 xml:space="preserve">Residencial C      </w:t>
            </w:r>
          </w:p>
        </w:tc>
        <w:tc>
          <w:tcPr>
            <w:tcW w:w="1843"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$1,695.00</w:t>
            </w:r>
          </w:p>
        </w:tc>
        <w:tc>
          <w:tcPr>
            <w:tcW w:w="1559"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$317.00</w:t>
            </w:r>
          </w:p>
        </w:tc>
        <w:tc>
          <w:tcPr>
            <w:tcW w:w="1418"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$2,012.00</w:t>
            </w:r>
          </w:p>
        </w:tc>
      </w:tr>
      <w:tr w:rsidR="00911FF2" w:rsidRPr="0022094B" w:rsidTr="00704A98">
        <w:trPr>
          <w:trHeight w:val="31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 xml:space="preserve">Residencial B      </w:t>
            </w:r>
          </w:p>
        </w:tc>
        <w:tc>
          <w:tcPr>
            <w:tcW w:w="1843"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$2,013.00</w:t>
            </w:r>
          </w:p>
        </w:tc>
        <w:tc>
          <w:tcPr>
            <w:tcW w:w="1559"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$676.00</w:t>
            </w:r>
          </w:p>
        </w:tc>
        <w:tc>
          <w:tcPr>
            <w:tcW w:w="1418"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$2,689.00</w:t>
            </w:r>
          </w:p>
        </w:tc>
      </w:tr>
      <w:tr w:rsidR="00911FF2" w:rsidRPr="0022094B" w:rsidTr="00704A98">
        <w:trPr>
          <w:trHeight w:val="31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 xml:space="preserve">Residencial A      </w:t>
            </w:r>
          </w:p>
        </w:tc>
        <w:tc>
          <w:tcPr>
            <w:tcW w:w="1843"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$2,684.00</w:t>
            </w:r>
          </w:p>
        </w:tc>
        <w:tc>
          <w:tcPr>
            <w:tcW w:w="1559"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$673.00</w:t>
            </w:r>
          </w:p>
        </w:tc>
        <w:tc>
          <w:tcPr>
            <w:tcW w:w="1418"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$3,357.00</w:t>
            </w:r>
          </w:p>
        </w:tc>
      </w:tr>
      <w:tr w:rsidR="00911FF2" w:rsidRPr="0022094B" w:rsidTr="00704A98">
        <w:trPr>
          <w:trHeight w:val="31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Campestre</w:t>
            </w:r>
          </w:p>
        </w:tc>
        <w:tc>
          <w:tcPr>
            <w:tcW w:w="1843"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$3,791.00</w:t>
            </w:r>
          </w:p>
        </w:tc>
        <w:tc>
          <w:tcPr>
            <w:tcW w:w="1559"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11FF2" w:rsidRPr="0022094B" w:rsidRDefault="00911FF2" w:rsidP="00704A98">
            <w:pPr>
              <w:spacing w:after="0" w:line="240" w:lineRule="auto"/>
              <w:jc w:val="right"/>
              <w:rPr>
                <w:rFonts w:ascii="Arial" w:eastAsia="Times New Roman" w:hAnsi="Arial" w:cs="Arial"/>
                <w:color w:val="000000"/>
                <w:sz w:val="24"/>
                <w:szCs w:val="24"/>
                <w:lang w:eastAsia="es-MX"/>
              </w:rPr>
            </w:pPr>
            <w:r w:rsidRPr="0022094B">
              <w:rPr>
                <w:rFonts w:ascii="Arial" w:eastAsia="Times New Roman" w:hAnsi="Arial" w:cs="Arial"/>
                <w:color w:val="000000"/>
                <w:sz w:val="24"/>
                <w:szCs w:val="24"/>
                <w:lang w:eastAsia="es-MX"/>
              </w:rPr>
              <w:t>$3,791.00</w:t>
            </w:r>
          </w:p>
        </w:tc>
      </w:tr>
    </w:tbl>
    <w:p w:rsidR="00911FF2" w:rsidRDefault="00911FF2" w:rsidP="00911FF2">
      <w:pPr>
        <w:spacing w:line="360" w:lineRule="auto"/>
        <w:jc w:val="both"/>
        <w:rPr>
          <w:rFonts w:ascii="Arial" w:eastAsia="Arial Unicode MS" w:hAnsi="Arial" w:cs="Arial"/>
          <w:snapToGrid w:val="0"/>
          <w:sz w:val="24"/>
          <w:szCs w:val="24"/>
          <w:lang w:val="es-ES"/>
        </w:rPr>
      </w:pPr>
    </w:p>
    <w:p w:rsidR="00911FF2" w:rsidRDefault="00911FF2" w:rsidP="00911FF2">
      <w:pPr>
        <w:spacing w:line="360" w:lineRule="auto"/>
        <w:jc w:val="both"/>
        <w:rPr>
          <w:rFonts w:ascii="Arial" w:eastAsia="Arial Unicode MS" w:hAnsi="Arial" w:cs="Arial"/>
          <w:snapToGrid w:val="0"/>
          <w:sz w:val="24"/>
          <w:szCs w:val="24"/>
          <w:lang w:val="es-ES"/>
        </w:rPr>
      </w:pPr>
    </w:p>
    <w:p w:rsidR="00911FF2" w:rsidRDefault="00911FF2" w:rsidP="00911FF2">
      <w:pPr>
        <w:spacing w:after="0"/>
        <w:ind w:left="360"/>
        <w:rPr>
          <w:rFonts w:ascii="Arial" w:eastAsia="Arial Unicode MS" w:hAnsi="Arial" w:cs="Arial"/>
          <w:b/>
          <w:bCs/>
          <w:sz w:val="24"/>
          <w:szCs w:val="24"/>
          <w:lang w:val="es-ES" w:eastAsia="es-MX"/>
        </w:rPr>
      </w:pPr>
      <w:r>
        <w:rPr>
          <w:rFonts w:ascii="Arial" w:eastAsia="Arial Unicode MS" w:hAnsi="Arial" w:cs="Arial"/>
          <w:b/>
          <w:bCs/>
          <w:sz w:val="24"/>
          <w:szCs w:val="24"/>
          <w:lang w:val="es-ES"/>
        </w:rPr>
        <w:lastRenderedPageBreak/>
        <w:t xml:space="preserve">XVI. </w:t>
      </w:r>
      <w:r>
        <w:rPr>
          <w:rFonts w:ascii="Arial" w:eastAsia="Arial Unicode MS" w:hAnsi="Arial" w:cs="Arial"/>
          <w:b/>
          <w:bCs/>
          <w:sz w:val="24"/>
          <w:szCs w:val="24"/>
          <w:lang w:val="es-ES"/>
        </w:rPr>
        <w:tab/>
        <w:t>Por la venta de agua tratada:</w:t>
      </w:r>
    </w:p>
    <w:tbl>
      <w:tblPr>
        <w:tblW w:w="9721" w:type="dxa"/>
        <w:tblLook w:val="04A0" w:firstRow="1" w:lastRow="0" w:firstColumn="1" w:lastColumn="0" w:noHBand="0" w:noVBand="1"/>
      </w:tblPr>
      <w:tblGrid>
        <w:gridCol w:w="5568"/>
        <w:gridCol w:w="2070"/>
        <w:gridCol w:w="2083"/>
      </w:tblGrid>
      <w:tr w:rsidR="00911FF2" w:rsidTr="00704A98">
        <w:trPr>
          <w:trHeight w:val="194"/>
        </w:trPr>
        <w:tc>
          <w:tcPr>
            <w:tcW w:w="5568" w:type="dxa"/>
            <w:tcBorders>
              <w:top w:val="single" w:sz="4" w:space="0" w:color="auto"/>
              <w:left w:val="nil"/>
              <w:bottom w:val="single" w:sz="4" w:space="0" w:color="auto"/>
              <w:right w:val="nil"/>
            </w:tcBorders>
            <w:hideMark/>
          </w:tcPr>
          <w:p w:rsidR="00911FF2" w:rsidRDefault="00911FF2" w:rsidP="00704A98">
            <w:pPr>
              <w:rPr>
                <w:rFonts w:ascii="Arial" w:eastAsia="Arial Unicode MS" w:hAnsi="Arial" w:cs="Arial"/>
                <w:b/>
                <w:bCs/>
                <w:sz w:val="24"/>
                <w:szCs w:val="24"/>
                <w:lang w:val="es-ES"/>
              </w:rPr>
            </w:pPr>
            <w:r>
              <w:rPr>
                <w:rFonts w:ascii="Arial" w:eastAsia="Arial Unicode MS" w:hAnsi="Arial" w:cs="Arial"/>
                <w:b/>
                <w:bCs/>
                <w:sz w:val="24"/>
                <w:szCs w:val="24"/>
                <w:lang w:val="es-ES"/>
              </w:rPr>
              <w:t xml:space="preserve">Concepto </w:t>
            </w:r>
          </w:p>
        </w:tc>
        <w:tc>
          <w:tcPr>
            <w:tcW w:w="2070" w:type="dxa"/>
            <w:tcBorders>
              <w:top w:val="single" w:sz="4" w:space="0" w:color="auto"/>
              <w:left w:val="nil"/>
              <w:bottom w:val="single" w:sz="4" w:space="0" w:color="auto"/>
              <w:right w:val="nil"/>
            </w:tcBorders>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sz w:val="24"/>
                <w:szCs w:val="24"/>
                <w:lang w:val="es-ES"/>
              </w:rPr>
              <w:t>Unidad</w:t>
            </w:r>
          </w:p>
        </w:tc>
        <w:tc>
          <w:tcPr>
            <w:tcW w:w="2083" w:type="dxa"/>
            <w:tcBorders>
              <w:top w:val="single" w:sz="4" w:space="0" w:color="auto"/>
              <w:left w:val="nil"/>
              <w:bottom w:val="single" w:sz="4" w:space="0" w:color="auto"/>
              <w:right w:val="nil"/>
            </w:tcBorders>
            <w:hideMark/>
          </w:tcPr>
          <w:p w:rsidR="00911FF2" w:rsidRDefault="00911FF2" w:rsidP="00704A98">
            <w:pPr>
              <w:jc w:val="center"/>
              <w:rPr>
                <w:rFonts w:ascii="Arial" w:eastAsia="Arial Unicode MS" w:hAnsi="Arial" w:cs="Arial"/>
                <w:b/>
                <w:bCs/>
                <w:sz w:val="24"/>
                <w:szCs w:val="24"/>
                <w:lang w:val="es-ES"/>
              </w:rPr>
            </w:pPr>
            <w:r>
              <w:rPr>
                <w:rFonts w:ascii="Arial" w:eastAsia="Arial Unicode MS" w:hAnsi="Arial" w:cs="Arial"/>
                <w:b/>
                <w:bCs/>
                <w:sz w:val="24"/>
                <w:szCs w:val="24"/>
                <w:lang w:val="es-ES"/>
              </w:rPr>
              <w:t>Importe</w:t>
            </w:r>
          </w:p>
        </w:tc>
      </w:tr>
      <w:tr w:rsidR="00911FF2" w:rsidTr="00704A98">
        <w:trPr>
          <w:trHeight w:val="171"/>
        </w:trPr>
        <w:tc>
          <w:tcPr>
            <w:tcW w:w="5568" w:type="dxa"/>
            <w:tcBorders>
              <w:top w:val="single" w:sz="4" w:space="0" w:color="auto"/>
              <w:left w:val="nil"/>
              <w:bottom w:val="nil"/>
              <w:right w:val="nil"/>
            </w:tcBorders>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Suministro de agua tratada para usos generales</w:t>
            </w:r>
          </w:p>
        </w:tc>
        <w:tc>
          <w:tcPr>
            <w:tcW w:w="2070" w:type="dxa"/>
            <w:tcBorders>
              <w:top w:val="single" w:sz="4" w:space="0" w:color="auto"/>
              <w:left w:val="nil"/>
              <w:bottom w:val="nil"/>
              <w:right w:val="nil"/>
            </w:tcBorders>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3</w:t>
            </w:r>
          </w:p>
        </w:tc>
        <w:tc>
          <w:tcPr>
            <w:tcW w:w="2083" w:type="dxa"/>
            <w:tcBorders>
              <w:top w:val="single" w:sz="4" w:space="0" w:color="auto"/>
              <w:left w:val="nil"/>
              <w:bottom w:val="nil"/>
              <w:right w:val="nil"/>
            </w:tcBorders>
            <w:vAlign w:val="bottom"/>
            <w:hideMark/>
          </w:tcPr>
          <w:p w:rsidR="00911FF2" w:rsidRPr="005D5318" w:rsidRDefault="00911FF2" w:rsidP="00704A98">
            <w:pPr>
              <w:jc w:val="right"/>
              <w:rPr>
                <w:rFonts w:ascii="Arial" w:eastAsia="Arial Unicode MS" w:hAnsi="Arial" w:cs="Arial"/>
                <w:sz w:val="24"/>
                <w:szCs w:val="24"/>
              </w:rPr>
            </w:pPr>
            <w:r w:rsidRPr="005D5318">
              <w:rPr>
                <w:rFonts w:ascii="Arial" w:eastAsia="Arial Unicode MS" w:hAnsi="Arial" w:cs="Arial"/>
                <w:sz w:val="24"/>
                <w:szCs w:val="24"/>
              </w:rPr>
              <w:t>$</w:t>
            </w:r>
            <w:r>
              <w:rPr>
                <w:rFonts w:ascii="Arial" w:eastAsia="Arial Unicode MS" w:hAnsi="Arial" w:cs="Arial"/>
                <w:sz w:val="24"/>
                <w:szCs w:val="24"/>
              </w:rPr>
              <w:t>2</w:t>
            </w:r>
            <w:r w:rsidRPr="005D5318">
              <w:rPr>
                <w:rFonts w:ascii="Arial" w:eastAsia="Arial Unicode MS" w:hAnsi="Arial" w:cs="Arial"/>
                <w:sz w:val="24"/>
                <w:szCs w:val="24"/>
              </w:rPr>
              <w:t>.</w:t>
            </w:r>
            <w:r>
              <w:rPr>
                <w:rFonts w:ascii="Arial" w:eastAsia="Arial Unicode MS" w:hAnsi="Arial" w:cs="Arial"/>
                <w:sz w:val="24"/>
                <w:szCs w:val="24"/>
              </w:rPr>
              <w:t>97</w:t>
            </w:r>
          </w:p>
        </w:tc>
      </w:tr>
      <w:tr w:rsidR="00911FF2" w:rsidTr="00704A98">
        <w:trPr>
          <w:trHeight w:val="140"/>
        </w:trPr>
        <w:tc>
          <w:tcPr>
            <w:tcW w:w="5568" w:type="dxa"/>
            <w:hideMark/>
          </w:tcPr>
          <w:p w:rsidR="00911FF2" w:rsidRDefault="00911FF2" w:rsidP="00704A98">
            <w:pPr>
              <w:spacing w:line="240" w:lineRule="auto"/>
              <w:rPr>
                <w:rFonts w:ascii="Arial" w:eastAsia="Arial Unicode MS" w:hAnsi="Arial" w:cs="Arial"/>
                <w:sz w:val="24"/>
                <w:szCs w:val="24"/>
                <w:lang w:val="es-ES"/>
              </w:rPr>
            </w:pPr>
            <w:r>
              <w:rPr>
                <w:rFonts w:ascii="Arial" w:eastAsia="Arial Unicode MS" w:hAnsi="Arial" w:cs="Arial"/>
                <w:sz w:val="24"/>
                <w:szCs w:val="24"/>
                <w:lang w:val="es-ES"/>
              </w:rPr>
              <w:t xml:space="preserve">Suministro de agua tratada para uso industrial </w:t>
            </w:r>
          </w:p>
        </w:tc>
        <w:tc>
          <w:tcPr>
            <w:tcW w:w="2070" w:type="dxa"/>
            <w:hideMark/>
          </w:tcPr>
          <w:p w:rsidR="00911FF2" w:rsidRDefault="00911FF2" w:rsidP="00704A98">
            <w:pPr>
              <w:spacing w:line="240" w:lineRule="auto"/>
              <w:jc w:val="center"/>
              <w:rPr>
                <w:rFonts w:ascii="Arial" w:eastAsia="Arial Unicode MS" w:hAnsi="Arial" w:cs="Arial"/>
                <w:sz w:val="24"/>
                <w:szCs w:val="24"/>
                <w:lang w:val="es-ES"/>
              </w:rPr>
            </w:pPr>
            <w:r>
              <w:rPr>
                <w:rFonts w:ascii="Arial" w:eastAsia="Arial Unicode MS" w:hAnsi="Arial" w:cs="Arial"/>
                <w:sz w:val="24"/>
                <w:szCs w:val="24"/>
                <w:lang w:val="es-ES"/>
              </w:rPr>
              <w:t>m</w:t>
            </w:r>
            <w:r>
              <w:rPr>
                <w:rFonts w:ascii="Arial" w:eastAsia="Arial Unicode MS" w:hAnsi="Arial" w:cs="Arial"/>
                <w:sz w:val="24"/>
                <w:szCs w:val="24"/>
                <w:vertAlign w:val="superscript"/>
                <w:lang w:val="es-ES"/>
              </w:rPr>
              <w:t>3</w:t>
            </w:r>
          </w:p>
        </w:tc>
        <w:tc>
          <w:tcPr>
            <w:tcW w:w="2083" w:type="dxa"/>
            <w:vAlign w:val="bottom"/>
            <w:hideMark/>
          </w:tcPr>
          <w:p w:rsidR="00911FF2" w:rsidRPr="005D5318" w:rsidRDefault="00911FF2" w:rsidP="00704A98">
            <w:pPr>
              <w:spacing w:line="240" w:lineRule="auto"/>
              <w:jc w:val="right"/>
              <w:rPr>
                <w:rFonts w:ascii="Arial" w:eastAsia="Arial Unicode MS" w:hAnsi="Arial" w:cs="Arial"/>
                <w:sz w:val="24"/>
                <w:szCs w:val="24"/>
              </w:rPr>
            </w:pPr>
            <w:r>
              <w:rPr>
                <w:rFonts w:ascii="Arial" w:eastAsia="Arial Unicode MS" w:hAnsi="Arial" w:cs="Arial"/>
                <w:sz w:val="24"/>
                <w:szCs w:val="24"/>
              </w:rPr>
              <w:t>$4.31</w:t>
            </w:r>
          </w:p>
        </w:tc>
      </w:tr>
      <w:tr w:rsidR="00911FF2" w:rsidTr="00704A98">
        <w:trPr>
          <w:trHeight w:val="238"/>
        </w:trPr>
        <w:tc>
          <w:tcPr>
            <w:tcW w:w="5568" w:type="dxa"/>
            <w:hideMark/>
          </w:tcPr>
          <w:p w:rsidR="00911FF2" w:rsidRDefault="00911FF2" w:rsidP="00704A98">
            <w:pPr>
              <w:rPr>
                <w:rFonts w:ascii="Arial" w:eastAsia="Arial Unicode MS" w:hAnsi="Arial" w:cs="Arial"/>
                <w:sz w:val="24"/>
                <w:szCs w:val="24"/>
                <w:lang w:val="es-ES"/>
              </w:rPr>
            </w:pPr>
            <w:r>
              <w:rPr>
                <w:rFonts w:ascii="Arial" w:eastAsia="Arial Unicode MS" w:hAnsi="Arial" w:cs="Arial"/>
                <w:sz w:val="24"/>
                <w:szCs w:val="24"/>
                <w:lang w:val="es-ES"/>
              </w:rPr>
              <w:t>Suministro de agua tratada para uso agrícola</w:t>
            </w:r>
          </w:p>
        </w:tc>
        <w:tc>
          <w:tcPr>
            <w:tcW w:w="2070" w:type="dxa"/>
            <w:hideMark/>
          </w:tcPr>
          <w:p w:rsidR="00911FF2" w:rsidRDefault="00911FF2" w:rsidP="00704A98">
            <w:pPr>
              <w:jc w:val="center"/>
              <w:rPr>
                <w:rFonts w:ascii="Arial" w:eastAsia="Arial Unicode MS" w:hAnsi="Arial" w:cs="Arial"/>
                <w:sz w:val="24"/>
                <w:szCs w:val="24"/>
                <w:lang w:val="es-ES"/>
              </w:rPr>
            </w:pPr>
            <w:r>
              <w:rPr>
                <w:rFonts w:ascii="Arial" w:eastAsia="Arial Unicode MS" w:hAnsi="Arial" w:cs="Arial"/>
                <w:sz w:val="24"/>
                <w:szCs w:val="24"/>
                <w:lang w:val="es-ES"/>
              </w:rPr>
              <w:t>Lámina/hectárea</w:t>
            </w:r>
          </w:p>
        </w:tc>
        <w:tc>
          <w:tcPr>
            <w:tcW w:w="2083" w:type="dxa"/>
            <w:vAlign w:val="bottom"/>
            <w:hideMark/>
          </w:tcPr>
          <w:p w:rsidR="00911FF2" w:rsidRPr="005D5318" w:rsidRDefault="00911FF2" w:rsidP="00704A98">
            <w:pPr>
              <w:jc w:val="right"/>
              <w:rPr>
                <w:rFonts w:ascii="Arial" w:eastAsia="Arial Unicode MS" w:hAnsi="Arial" w:cs="Arial"/>
                <w:sz w:val="24"/>
                <w:szCs w:val="24"/>
              </w:rPr>
            </w:pPr>
            <w:r>
              <w:rPr>
                <w:rFonts w:ascii="Arial" w:eastAsia="Arial Unicode MS" w:hAnsi="Arial" w:cs="Arial"/>
                <w:sz w:val="24"/>
                <w:szCs w:val="24"/>
              </w:rPr>
              <w:t>$415</w:t>
            </w:r>
            <w:r w:rsidRPr="005D5318">
              <w:rPr>
                <w:rFonts w:ascii="Arial" w:eastAsia="Arial Unicode MS" w:hAnsi="Arial" w:cs="Arial"/>
                <w:sz w:val="24"/>
                <w:szCs w:val="24"/>
              </w:rPr>
              <w:t>.00</w:t>
            </w:r>
          </w:p>
        </w:tc>
      </w:tr>
      <w:tr w:rsidR="00911FF2" w:rsidTr="00704A98">
        <w:trPr>
          <w:trHeight w:val="157"/>
        </w:trPr>
        <w:tc>
          <w:tcPr>
            <w:tcW w:w="5568" w:type="dxa"/>
          </w:tcPr>
          <w:p w:rsidR="00911FF2" w:rsidRDefault="00911FF2" w:rsidP="00704A98">
            <w:pPr>
              <w:rPr>
                <w:rFonts w:ascii="Arial" w:eastAsia="Arial Unicode MS" w:hAnsi="Arial" w:cs="Arial"/>
                <w:sz w:val="24"/>
                <w:szCs w:val="24"/>
                <w:lang w:val="es-ES"/>
              </w:rPr>
            </w:pPr>
          </w:p>
        </w:tc>
        <w:tc>
          <w:tcPr>
            <w:tcW w:w="2070" w:type="dxa"/>
          </w:tcPr>
          <w:p w:rsidR="00911FF2" w:rsidRDefault="00911FF2" w:rsidP="00704A98">
            <w:pPr>
              <w:jc w:val="center"/>
              <w:rPr>
                <w:rFonts w:ascii="Arial" w:eastAsia="Arial Unicode MS" w:hAnsi="Arial" w:cs="Arial"/>
                <w:sz w:val="24"/>
                <w:szCs w:val="24"/>
                <w:lang w:val="es-ES"/>
              </w:rPr>
            </w:pPr>
          </w:p>
        </w:tc>
        <w:tc>
          <w:tcPr>
            <w:tcW w:w="2083" w:type="dxa"/>
            <w:vAlign w:val="bottom"/>
          </w:tcPr>
          <w:p w:rsidR="00911FF2" w:rsidRDefault="00911FF2" w:rsidP="00704A98">
            <w:pPr>
              <w:jc w:val="right"/>
              <w:rPr>
                <w:rFonts w:ascii="Arial" w:eastAsia="Arial Unicode MS" w:hAnsi="Arial" w:cs="Arial"/>
                <w:sz w:val="24"/>
                <w:szCs w:val="24"/>
              </w:rPr>
            </w:pPr>
          </w:p>
        </w:tc>
      </w:tr>
    </w:tbl>
    <w:p w:rsidR="00911FF2" w:rsidRDefault="00911FF2" w:rsidP="00911FF2">
      <w:pPr>
        <w:spacing w:after="0"/>
        <w:ind w:left="360"/>
        <w:rPr>
          <w:rFonts w:ascii="Arial" w:eastAsia="Arial Unicode MS" w:hAnsi="Arial" w:cs="Arial"/>
          <w:b/>
          <w:bCs/>
          <w:sz w:val="24"/>
          <w:szCs w:val="24"/>
          <w:lang w:val="es-ES"/>
        </w:rPr>
      </w:pPr>
    </w:p>
    <w:p w:rsidR="00911FF2" w:rsidRDefault="00911FF2" w:rsidP="00911FF2">
      <w:pPr>
        <w:spacing w:after="0"/>
        <w:ind w:left="360"/>
        <w:rPr>
          <w:rFonts w:ascii="Arial" w:eastAsia="Arial Unicode MS" w:hAnsi="Arial" w:cs="Arial"/>
          <w:b/>
          <w:bCs/>
          <w:sz w:val="24"/>
          <w:szCs w:val="24"/>
          <w:lang w:val="es-ES"/>
        </w:rPr>
      </w:pPr>
      <w:r>
        <w:rPr>
          <w:rFonts w:ascii="Arial" w:eastAsia="Arial Unicode MS" w:hAnsi="Arial" w:cs="Arial"/>
          <w:b/>
          <w:bCs/>
          <w:sz w:val="24"/>
          <w:szCs w:val="24"/>
          <w:lang w:val="es-ES"/>
        </w:rPr>
        <w:t xml:space="preserve">XVII.  </w:t>
      </w:r>
      <w:r>
        <w:rPr>
          <w:rFonts w:ascii="Arial" w:eastAsia="Arial Unicode MS" w:hAnsi="Arial" w:cs="Arial"/>
          <w:b/>
          <w:bCs/>
          <w:sz w:val="24"/>
          <w:szCs w:val="24"/>
          <w:lang w:val="es-ES"/>
        </w:rPr>
        <w:tab/>
        <w:t>Descargas de contaminantes de usuarios no domésticos en las aguas residuales:</w:t>
      </w:r>
    </w:p>
    <w:p w:rsidR="00911FF2" w:rsidRDefault="00911FF2" w:rsidP="00911FF2">
      <w:pPr>
        <w:pStyle w:val="Prrafodelista"/>
        <w:spacing w:line="240" w:lineRule="auto"/>
        <w:jc w:val="both"/>
        <w:rPr>
          <w:rFonts w:ascii="Arial" w:eastAsia="Arial Unicode MS" w:hAnsi="Arial" w:cs="Arial"/>
          <w:bCs/>
          <w:sz w:val="24"/>
          <w:szCs w:val="24"/>
          <w:lang w:val="es-ES"/>
        </w:rPr>
      </w:pPr>
    </w:p>
    <w:tbl>
      <w:tblPr>
        <w:tblW w:w="9133" w:type="dxa"/>
        <w:tblInd w:w="-5" w:type="dxa"/>
        <w:tblLook w:val="04A0" w:firstRow="1" w:lastRow="0" w:firstColumn="1" w:lastColumn="0" w:noHBand="0" w:noVBand="1"/>
      </w:tblPr>
      <w:tblGrid>
        <w:gridCol w:w="6865"/>
        <w:gridCol w:w="1417"/>
        <w:gridCol w:w="851"/>
      </w:tblGrid>
      <w:tr w:rsidR="00911FF2" w:rsidTr="00704A98">
        <w:trPr>
          <w:trHeight w:val="860"/>
        </w:trPr>
        <w:tc>
          <w:tcPr>
            <w:tcW w:w="6865" w:type="dxa"/>
          </w:tcPr>
          <w:p w:rsidR="00911FF2" w:rsidRPr="0069512D" w:rsidRDefault="00911FF2" w:rsidP="00300371">
            <w:pPr>
              <w:pStyle w:val="Prrafodelista"/>
              <w:numPr>
                <w:ilvl w:val="0"/>
                <w:numId w:val="43"/>
              </w:numPr>
              <w:spacing w:line="240" w:lineRule="auto"/>
              <w:ind w:left="0" w:firstLine="0"/>
              <w:jc w:val="both"/>
              <w:rPr>
                <w:rFonts w:ascii="Arial" w:eastAsia="Arial Unicode MS" w:hAnsi="Arial" w:cs="Arial"/>
                <w:bCs/>
                <w:sz w:val="24"/>
                <w:szCs w:val="24"/>
                <w:lang w:val="es-ES"/>
              </w:rPr>
            </w:pPr>
            <w:r>
              <w:rPr>
                <w:rFonts w:ascii="Arial" w:eastAsia="Arial Unicode MS" w:hAnsi="Arial" w:cs="Arial"/>
                <w:bCs/>
                <w:sz w:val="24"/>
                <w:szCs w:val="24"/>
                <w:lang w:val="es-ES"/>
              </w:rPr>
              <w:t>Miligramos de descarga contaminante por litro de sólidos suspendidos totales y demanda bioquímica de oxígeno:</w:t>
            </w:r>
          </w:p>
        </w:tc>
        <w:tc>
          <w:tcPr>
            <w:tcW w:w="1417" w:type="dxa"/>
          </w:tcPr>
          <w:p w:rsidR="00911FF2" w:rsidRDefault="00911FF2" w:rsidP="00704A98">
            <w:pPr>
              <w:spacing w:line="240" w:lineRule="auto"/>
              <w:rPr>
                <w:rFonts w:ascii="Arial" w:eastAsia="Arial Unicode MS" w:hAnsi="Arial" w:cs="Arial"/>
                <w:bCs/>
                <w:sz w:val="24"/>
                <w:szCs w:val="24"/>
                <w:lang w:val="es-ES"/>
              </w:rPr>
            </w:pPr>
          </w:p>
        </w:tc>
        <w:tc>
          <w:tcPr>
            <w:tcW w:w="851" w:type="dxa"/>
          </w:tcPr>
          <w:p w:rsidR="00911FF2" w:rsidRDefault="00911FF2" w:rsidP="00704A98">
            <w:pPr>
              <w:spacing w:line="240" w:lineRule="auto"/>
              <w:rPr>
                <w:rFonts w:ascii="Arial" w:eastAsia="Arial Unicode MS" w:hAnsi="Arial" w:cs="Arial"/>
                <w:bCs/>
                <w:sz w:val="24"/>
                <w:szCs w:val="24"/>
                <w:lang w:val="es-ES"/>
              </w:rPr>
            </w:pPr>
          </w:p>
        </w:tc>
      </w:tr>
      <w:tr w:rsidR="00911FF2" w:rsidTr="00704A98">
        <w:trPr>
          <w:trHeight w:val="860"/>
        </w:trPr>
        <w:tc>
          <w:tcPr>
            <w:tcW w:w="6865" w:type="dxa"/>
          </w:tcPr>
          <w:p w:rsidR="00911FF2" w:rsidRPr="005D5318" w:rsidRDefault="00911FF2" w:rsidP="00300371">
            <w:pPr>
              <w:pStyle w:val="Prrafodelista"/>
              <w:numPr>
                <w:ilvl w:val="0"/>
                <w:numId w:val="36"/>
              </w:numPr>
              <w:spacing w:line="240" w:lineRule="auto"/>
              <w:jc w:val="both"/>
              <w:rPr>
                <w:rFonts w:ascii="Arial" w:eastAsia="Arial Unicode MS" w:hAnsi="Arial" w:cs="Arial"/>
                <w:bCs/>
                <w:sz w:val="24"/>
                <w:szCs w:val="24"/>
                <w:lang w:val="es-ES"/>
              </w:rPr>
            </w:pPr>
            <w:r>
              <w:rPr>
                <w:rFonts w:ascii="Arial" w:eastAsia="Arial Unicode MS" w:hAnsi="Arial" w:cs="Arial"/>
                <w:bCs/>
                <w:sz w:val="24"/>
                <w:szCs w:val="24"/>
                <w:lang w:val="es-ES"/>
              </w:rPr>
              <w:t xml:space="preserve">De 0 a </w:t>
            </w:r>
            <w:r w:rsidRPr="005D5318">
              <w:rPr>
                <w:rFonts w:ascii="Arial" w:eastAsia="Arial Unicode MS" w:hAnsi="Arial" w:cs="Arial"/>
                <w:bCs/>
                <w:sz w:val="24"/>
                <w:szCs w:val="24"/>
                <w:lang w:val="es-ES"/>
              </w:rPr>
              <w:t>300 el 18% sobre el monto facturado</w:t>
            </w:r>
          </w:p>
          <w:p w:rsidR="00911FF2" w:rsidRPr="005D5318" w:rsidRDefault="00911FF2" w:rsidP="00300371">
            <w:pPr>
              <w:pStyle w:val="Prrafodelista"/>
              <w:numPr>
                <w:ilvl w:val="0"/>
                <w:numId w:val="36"/>
              </w:numPr>
              <w:spacing w:line="240" w:lineRule="auto"/>
              <w:jc w:val="both"/>
              <w:rPr>
                <w:rFonts w:ascii="Arial" w:eastAsia="Arial Unicode MS" w:hAnsi="Arial" w:cs="Arial"/>
                <w:bCs/>
                <w:sz w:val="24"/>
                <w:szCs w:val="24"/>
                <w:lang w:val="es-ES"/>
              </w:rPr>
            </w:pPr>
            <w:r w:rsidRPr="005D5318">
              <w:rPr>
                <w:rFonts w:ascii="Arial" w:eastAsia="Arial Unicode MS" w:hAnsi="Arial" w:cs="Arial"/>
                <w:bCs/>
                <w:sz w:val="24"/>
                <w:szCs w:val="24"/>
                <w:lang w:val="es-ES"/>
              </w:rPr>
              <w:t>De 301 a 2,000 el 22% sobre el monto facturado</w:t>
            </w:r>
          </w:p>
          <w:p w:rsidR="00911FF2" w:rsidRPr="0069512D" w:rsidRDefault="00911FF2" w:rsidP="00300371">
            <w:pPr>
              <w:pStyle w:val="Prrafodelista"/>
              <w:numPr>
                <w:ilvl w:val="0"/>
                <w:numId w:val="36"/>
              </w:numPr>
              <w:spacing w:line="240" w:lineRule="auto"/>
              <w:jc w:val="both"/>
              <w:rPr>
                <w:rFonts w:ascii="Arial" w:eastAsia="Arial Unicode MS" w:hAnsi="Arial" w:cs="Arial"/>
                <w:bCs/>
                <w:sz w:val="24"/>
                <w:szCs w:val="24"/>
              </w:rPr>
            </w:pPr>
            <w:r w:rsidRPr="005D5318">
              <w:rPr>
                <w:rFonts w:ascii="Arial" w:eastAsia="Arial Unicode MS" w:hAnsi="Arial" w:cs="Arial"/>
                <w:bCs/>
                <w:sz w:val="24"/>
                <w:szCs w:val="24"/>
                <w:lang w:val="es-ES"/>
              </w:rPr>
              <w:t>Más de 2,000 el 24</w:t>
            </w:r>
            <w:r>
              <w:rPr>
                <w:rFonts w:ascii="Arial" w:eastAsia="Arial Unicode MS" w:hAnsi="Arial" w:cs="Arial"/>
                <w:bCs/>
                <w:sz w:val="24"/>
                <w:szCs w:val="24"/>
                <w:lang w:val="es-ES"/>
              </w:rPr>
              <w:t xml:space="preserve"> % sobre el monto facturado</w:t>
            </w:r>
          </w:p>
        </w:tc>
        <w:tc>
          <w:tcPr>
            <w:tcW w:w="1417" w:type="dxa"/>
          </w:tcPr>
          <w:p w:rsidR="00911FF2" w:rsidRPr="0069512D" w:rsidRDefault="00911FF2" w:rsidP="00704A98">
            <w:pPr>
              <w:spacing w:line="240" w:lineRule="auto"/>
              <w:rPr>
                <w:rFonts w:ascii="Arial" w:eastAsia="Arial Unicode MS" w:hAnsi="Arial" w:cs="Arial"/>
                <w:bCs/>
                <w:sz w:val="24"/>
                <w:szCs w:val="24"/>
              </w:rPr>
            </w:pPr>
          </w:p>
        </w:tc>
        <w:tc>
          <w:tcPr>
            <w:tcW w:w="851" w:type="dxa"/>
          </w:tcPr>
          <w:p w:rsidR="00911FF2" w:rsidRDefault="00911FF2" w:rsidP="00704A98">
            <w:pPr>
              <w:spacing w:line="240" w:lineRule="auto"/>
              <w:rPr>
                <w:rFonts w:ascii="Arial" w:eastAsia="Arial Unicode MS" w:hAnsi="Arial" w:cs="Arial"/>
                <w:bCs/>
                <w:sz w:val="24"/>
                <w:szCs w:val="24"/>
                <w:lang w:val="es-ES"/>
              </w:rPr>
            </w:pPr>
          </w:p>
        </w:tc>
      </w:tr>
      <w:tr w:rsidR="00911FF2" w:rsidRPr="005D5318" w:rsidTr="00704A98">
        <w:trPr>
          <w:trHeight w:val="860"/>
        </w:trPr>
        <w:tc>
          <w:tcPr>
            <w:tcW w:w="6865" w:type="dxa"/>
            <w:hideMark/>
          </w:tcPr>
          <w:p w:rsidR="00911FF2" w:rsidRPr="005D5318" w:rsidRDefault="00911FF2" w:rsidP="00300371">
            <w:pPr>
              <w:pStyle w:val="Prrafodelista"/>
              <w:numPr>
                <w:ilvl w:val="0"/>
                <w:numId w:val="43"/>
              </w:numPr>
              <w:spacing w:line="240" w:lineRule="auto"/>
              <w:ind w:left="0" w:firstLine="0"/>
              <w:jc w:val="both"/>
              <w:rPr>
                <w:rFonts w:ascii="Arial" w:eastAsia="Arial Unicode MS" w:hAnsi="Arial" w:cs="Arial"/>
                <w:bCs/>
                <w:sz w:val="24"/>
                <w:szCs w:val="24"/>
                <w:lang w:val="es-ES"/>
              </w:rPr>
            </w:pPr>
            <w:r w:rsidRPr="005D5318">
              <w:rPr>
                <w:rFonts w:ascii="Arial" w:eastAsia="Arial Unicode MS" w:hAnsi="Arial" w:cs="Arial"/>
                <w:bCs/>
                <w:sz w:val="24"/>
                <w:szCs w:val="24"/>
                <w:lang w:val="es-ES"/>
              </w:rPr>
              <w:t xml:space="preserve">Por metro cúbico descargado con PH ( Potencial de hidrógeno) fuera del rango permisible </w:t>
            </w:r>
          </w:p>
        </w:tc>
        <w:tc>
          <w:tcPr>
            <w:tcW w:w="1417" w:type="dxa"/>
            <w:hideMark/>
          </w:tcPr>
          <w:p w:rsidR="00911FF2" w:rsidRPr="005D5318" w:rsidRDefault="00911FF2" w:rsidP="00704A98">
            <w:pPr>
              <w:spacing w:line="240" w:lineRule="auto"/>
              <w:jc w:val="center"/>
              <w:rPr>
                <w:rFonts w:ascii="Arial" w:eastAsia="Arial Unicode MS" w:hAnsi="Arial" w:cs="Arial"/>
                <w:bCs/>
                <w:sz w:val="24"/>
                <w:szCs w:val="24"/>
                <w:lang w:val="es-ES"/>
              </w:rPr>
            </w:pPr>
            <w:r w:rsidRPr="005D5318">
              <w:rPr>
                <w:rFonts w:ascii="Arial" w:eastAsia="Arial Unicode MS" w:hAnsi="Arial" w:cs="Arial"/>
                <w:bCs/>
                <w:sz w:val="24"/>
                <w:szCs w:val="24"/>
                <w:lang w:val="es-ES"/>
              </w:rPr>
              <w:t>por m</w:t>
            </w:r>
            <w:r w:rsidRPr="005D5318">
              <w:rPr>
                <w:rFonts w:ascii="Arial" w:eastAsia="Arial Unicode MS" w:hAnsi="Arial" w:cs="Arial"/>
                <w:bCs/>
                <w:sz w:val="24"/>
                <w:szCs w:val="24"/>
                <w:vertAlign w:val="superscript"/>
                <w:lang w:val="es-ES"/>
              </w:rPr>
              <w:t>3</w:t>
            </w:r>
          </w:p>
        </w:tc>
        <w:tc>
          <w:tcPr>
            <w:tcW w:w="851" w:type="dxa"/>
            <w:hideMark/>
          </w:tcPr>
          <w:p w:rsidR="00911FF2" w:rsidRPr="005D5318" w:rsidRDefault="00911FF2" w:rsidP="00704A98">
            <w:pPr>
              <w:spacing w:line="240" w:lineRule="auto"/>
              <w:jc w:val="right"/>
              <w:rPr>
                <w:rFonts w:ascii="Arial" w:eastAsia="Arial Unicode MS" w:hAnsi="Arial" w:cs="Arial"/>
                <w:bCs/>
                <w:sz w:val="24"/>
                <w:szCs w:val="24"/>
                <w:lang w:val="es-ES"/>
              </w:rPr>
            </w:pPr>
            <w:r w:rsidRPr="005D5318">
              <w:rPr>
                <w:rFonts w:ascii="Arial" w:eastAsia="Arial Unicode MS" w:hAnsi="Arial" w:cs="Arial"/>
                <w:bCs/>
                <w:sz w:val="24"/>
                <w:szCs w:val="24"/>
                <w:lang w:val="es-ES"/>
              </w:rPr>
              <w:t>$0.35</w:t>
            </w:r>
          </w:p>
        </w:tc>
      </w:tr>
      <w:tr w:rsidR="00911FF2" w:rsidRPr="005D5318" w:rsidTr="00704A98">
        <w:trPr>
          <w:trHeight w:val="463"/>
        </w:trPr>
        <w:tc>
          <w:tcPr>
            <w:tcW w:w="6865" w:type="dxa"/>
            <w:hideMark/>
          </w:tcPr>
          <w:p w:rsidR="00911FF2" w:rsidRPr="005D5318" w:rsidRDefault="00911FF2" w:rsidP="00300371">
            <w:pPr>
              <w:pStyle w:val="Prrafodelista"/>
              <w:numPr>
                <w:ilvl w:val="0"/>
                <w:numId w:val="43"/>
              </w:numPr>
              <w:spacing w:line="240" w:lineRule="auto"/>
              <w:ind w:left="0" w:firstLine="0"/>
              <w:jc w:val="both"/>
              <w:rPr>
                <w:rFonts w:ascii="Arial" w:eastAsia="Arial Unicode MS" w:hAnsi="Arial" w:cs="Arial"/>
                <w:bCs/>
                <w:sz w:val="24"/>
                <w:szCs w:val="24"/>
                <w:lang w:val="es-ES"/>
              </w:rPr>
            </w:pPr>
            <w:r w:rsidRPr="005D5318">
              <w:rPr>
                <w:rFonts w:ascii="Arial" w:eastAsia="Arial Unicode MS" w:hAnsi="Arial" w:cs="Arial"/>
                <w:bCs/>
                <w:sz w:val="24"/>
                <w:szCs w:val="24"/>
                <w:lang w:val="es-ES"/>
              </w:rPr>
              <w:t>Por kilogramo de grasas y aceites que exceda los límites establecidos en las condiciones particulares de descarga</w:t>
            </w:r>
          </w:p>
        </w:tc>
        <w:tc>
          <w:tcPr>
            <w:tcW w:w="1417" w:type="dxa"/>
            <w:hideMark/>
          </w:tcPr>
          <w:p w:rsidR="00911FF2" w:rsidRPr="005D5318" w:rsidRDefault="00911FF2" w:rsidP="00704A98">
            <w:pPr>
              <w:spacing w:line="240" w:lineRule="auto"/>
              <w:jc w:val="center"/>
              <w:rPr>
                <w:rFonts w:ascii="Arial" w:eastAsia="Arial Unicode MS" w:hAnsi="Arial" w:cs="Arial"/>
                <w:bCs/>
                <w:sz w:val="24"/>
                <w:szCs w:val="24"/>
                <w:lang w:val="es-ES"/>
              </w:rPr>
            </w:pPr>
            <w:r w:rsidRPr="005D5318">
              <w:rPr>
                <w:rFonts w:ascii="Arial" w:eastAsia="Arial Unicode MS" w:hAnsi="Arial" w:cs="Arial"/>
                <w:bCs/>
                <w:sz w:val="24"/>
                <w:szCs w:val="24"/>
                <w:lang w:val="es-ES"/>
              </w:rPr>
              <w:t>por kilogramo</w:t>
            </w:r>
          </w:p>
        </w:tc>
        <w:tc>
          <w:tcPr>
            <w:tcW w:w="851" w:type="dxa"/>
            <w:hideMark/>
          </w:tcPr>
          <w:p w:rsidR="00911FF2" w:rsidRPr="005D5318" w:rsidRDefault="00911FF2" w:rsidP="00704A98">
            <w:pPr>
              <w:spacing w:line="240" w:lineRule="auto"/>
              <w:jc w:val="right"/>
              <w:rPr>
                <w:rFonts w:ascii="Arial" w:eastAsia="Arial Unicode MS" w:hAnsi="Arial" w:cs="Arial"/>
                <w:bCs/>
                <w:sz w:val="24"/>
                <w:szCs w:val="24"/>
                <w:lang w:val="es-ES"/>
              </w:rPr>
            </w:pPr>
            <w:r w:rsidRPr="005D5318">
              <w:rPr>
                <w:rFonts w:ascii="Arial" w:eastAsia="Arial Unicode MS" w:hAnsi="Arial" w:cs="Arial"/>
                <w:bCs/>
                <w:sz w:val="24"/>
                <w:szCs w:val="24"/>
                <w:lang w:val="es-ES"/>
              </w:rPr>
              <w:t>$0.50</w:t>
            </w:r>
          </w:p>
        </w:tc>
      </w:tr>
    </w:tbl>
    <w:p w:rsidR="00911FF2" w:rsidRDefault="00911FF2" w:rsidP="00911FF2">
      <w:pPr>
        <w:spacing w:after="0" w:line="360" w:lineRule="auto"/>
        <w:rPr>
          <w:rFonts w:ascii="Arial" w:hAnsi="Arial" w:cs="Arial"/>
          <w:b/>
          <w:sz w:val="24"/>
          <w:szCs w:val="24"/>
        </w:rPr>
      </w:pPr>
    </w:p>
    <w:p w:rsidR="00911FF2" w:rsidRDefault="00911FF2" w:rsidP="00911FF2">
      <w:pPr>
        <w:spacing w:after="0" w:line="360" w:lineRule="auto"/>
        <w:ind w:firstLine="708"/>
        <w:jc w:val="both"/>
        <w:rPr>
          <w:rFonts w:ascii="Arial" w:hAnsi="Arial" w:cs="Arial"/>
          <w:sz w:val="24"/>
          <w:szCs w:val="24"/>
        </w:rPr>
      </w:pPr>
      <w:r>
        <w:rPr>
          <w:rFonts w:ascii="Arial" w:hAnsi="Arial" w:cs="Arial"/>
          <w:sz w:val="24"/>
          <w:szCs w:val="24"/>
        </w:rPr>
        <w:t>Para la aplicación de las cuotas y tarifas de este Artículo, y de los estímulos fiscales correspondientes a la prestación de los servicios de agua potable, alcantarillado y tratamiento contenidos en esta Ley, el Sistema de Agua Potable y Alcantarillado Municipal de Valle de Santiago, Guanajuato, podrá expedir las “</w:t>
      </w:r>
      <w:r w:rsidRPr="00564D9E">
        <w:rPr>
          <w:rFonts w:ascii="Arial" w:hAnsi="Arial" w:cs="Arial"/>
          <w:sz w:val="24"/>
          <w:szCs w:val="24"/>
        </w:rPr>
        <w:t>Disposici</w:t>
      </w:r>
      <w:r>
        <w:rPr>
          <w:rFonts w:ascii="Arial" w:hAnsi="Arial" w:cs="Arial"/>
          <w:sz w:val="24"/>
          <w:szCs w:val="24"/>
        </w:rPr>
        <w:t>ones Generales p</w:t>
      </w:r>
      <w:r w:rsidRPr="00564D9E">
        <w:rPr>
          <w:rFonts w:ascii="Arial" w:hAnsi="Arial" w:cs="Arial"/>
          <w:sz w:val="24"/>
          <w:szCs w:val="24"/>
        </w:rPr>
        <w:t>a</w:t>
      </w:r>
      <w:r>
        <w:rPr>
          <w:rFonts w:ascii="Arial" w:hAnsi="Arial" w:cs="Arial"/>
          <w:sz w:val="24"/>
          <w:szCs w:val="24"/>
        </w:rPr>
        <w:t>ra la Interpretación y</w:t>
      </w:r>
      <w:r w:rsidRPr="00564D9E">
        <w:rPr>
          <w:rFonts w:ascii="Arial" w:hAnsi="Arial" w:cs="Arial"/>
          <w:sz w:val="24"/>
          <w:szCs w:val="24"/>
        </w:rPr>
        <w:t xml:space="preserve"> Aplicación </w:t>
      </w:r>
      <w:r>
        <w:rPr>
          <w:rFonts w:ascii="Arial" w:hAnsi="Arial" w:cs="Arial"/>
          <w:sz w:val="24"/>
          <w:szCs w:val="24"/>
        </w:rPr>
        <w:t>de l</w:t>
      </w:r>
      <w:r w:rsidRPr="00564D9E">
        <w:rPr>
          <w:rFonts w:ascii="Arial" w:hAnsi="Arial" w:cs="Arial"/>
          <w:sz w:val="24"/>
          <w:szCs w:val="24"/>
        </w:rPr>
        <w:t xml:space="preserve">as Tarifas </w:t>
      </w:r>
      <w:r>
        <w:rPr>
          <w:rFonts w:ascii="Arial" w:hAnsi="Arial" w:cs="Arial"/>
          <w:sz w:val="24"/>
          <w:szCs w:val="24"/>
        </w:rPr>
        <w:t>y Cuotas por los Servicios d</w:t>
      </w:r>
      <w:r w:rsidRPr="00564D9E">
        <w:rPr>
          <w:rFonts w:ascii="Arial" w:hAnsi="Arial" w:cs="Arial"/>
          <w:sz w:val="24"/>
          <w:szCs w:val="24"/>
        </w:rPr>
        <w:t>e Agua Potable, Drenaj</w:t>
      </w:r>
      <w:r>
        <w:rPr>
          <w:rFonts w:ascii="Arial" w:hAnsi="Arial" w:cs="Arial"/>
          <w:sz w:val="24"/>
          <w:szCs w:val="24"/>
        </w:rPr>
        <w:t xml:space="preserve">e, Alcantarillado, Tratamiento y Disposición de </w:t>
      </w:r>
      <w:r w:rsidRPr="00564D9E">
        <w:rPr>
          <w:rFonts w:ascii="Arial" w:hAnsi="Arial" w:cs="Arial"/>
          <w:sz w:val="24"/>
          <w:szCs w:val="24"/>
        </w:rPr>
        <w:t>Aguas Residuales</w:t>
      </w:r>
      <w:r>
        <w:rPr>
          <w:rFonts w:ascii="Arial" w:hAnsi="Arial" w:cs="Arial"/>
          <w:sz w:val="24"/>
          <w:szCs w:val="24"/>
        </w:rPr>
        <w:t>”</w:t>
      </w:r>
      <w:r w:rsidRPr="00564D9E">
        <w:rPr>
          <w:rFonts w:ascii="Arial" w:hAnsi="Arial" w:cs="Arial"/>
          <w:sz w:val="24"/>
          <w:szCs w:val="24"/>
        </w:rPr>
        <w:t>.</w:t>
      </w:r>
    </w:p>
    <w:p w:rsidR="00911FF2" w:rsidRDefault="00911FF2" w:rsidP="00911FF2">
      <w:pPr>
        <w:spacing w:after="0" w:line="360" w:lineRule="auto"/>
        <w:ind w:firstLine="708"/>
        <w:jc w:val="both"/>
        <w:rPr>
          <w:rFonts w:ascii="Arial" w:hAnsi="Arial" w:cs="Arial"/>
          <w:sz w:val="24"/>
          <w:szCs w:val="24"/>
        </w:rPr>
      </w:pPr>
      <w:r>
        <w:rPr>
          <w:rFonts w:ascii="Arial" w:hAnsi="Arial" w:cs="Arial"/>
          <w:sz w:val="24"/>
          <w:szCs w:val="24"/>
        </w:rPr>
        <w:lastRenderedPageBreak/>
        <w:t xml:space="preserve">Se considerará en estas disposiciones la mecánica de aplicación de las Cuotas Base por Servicio Medido, atendiendo a la instalación hidráulica y a los niveles de consumo del usuario. </w:t>
      </w:r>
    </w:p>
    <w:p w:rsidR="009A18EA" w:rsidRPr="00432923" w:rsidRDefault="009A18EA" w:rsidP="009A18EA">
      <w:pPr>
        <w:spacing w:after="0" w:line="360" w:lineRule="auto"/>
        <w:rPr>
          <w:rFonts w:ascii="Arial" w:hAnsi="Arial" w:cs="Arial"/>
          <w:b/>
          <w:sz w:val="24"/>
          <w:szCs w:val="24"/>
          <w:highlight w:val="yellow"/>
        </w:rPr>
      </w:pPr>
    </w:p>
    <w:p w:rsidR="009E5E4D" w:rsidRPr="00432923" w:rsidRDefault="009E5E4D" w:rsidP="009A18EA">
      <w:pPr>
        <w:spacing w:after="0" w:line="360" w:lineRule="auto"/>
        <w:jc w:val="center"/>
        <w:rPr>
          <w:rFonts w:ascii="Arial" w:hAnsi="Arial" w:cs="Arial"/>
          <w:b/>
          <w:sz w:val="24"/>
          <w:szCs w:val="24"/>
        </w:rPr>
      </w:pPr>
      <w:r w:rsidRPr="00432923">
        <w:rPr>
          <w:rFonts w:ascii="Arial" w:hAnsi="Arial" w:cs="Arial"/>
          <w:b/>
          <w:sz w:val="24"/>
          <w:szCs w:val="24"/>
        </w:rPr>
        <w:t>SECCIÓN SEGUNDA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DE ALUMBRADO PÚBLICO</w:t>
      </w:r>
    </w:p>
    <w:p w:rsidR="009E5E4D" w:rsidRPr="00432923" w:rsidRDefault="009E5E4D" w:rsidP="009E5E4D">
      <w:pPr>
        <w:spacing w:after="0" w:line="360" w:lineRule="auto"/>
        <w:jc w:val="both"/>
        <w:rPr>
          <w:rFonts w:ascii="Arial" w:hAnsi="Arial" w:cs="Arial"/>
          <w:b/>
          <w:sz w:val="24"/>
          <w:szCs w:val="24"/>
        </w:rPr>
      </w:pPr>
    </w:p>
    <w:p w:rsidR="009E5E4D" w:rsidRPr="00432923" w:rsidRDefault="009E5E4D" w:rsidP="009E5E4D">
      <w:pPr>
        <w:spacing w:after="0" w:line="360" w:lineRule="auto"/>
        <w:ind w:firstLine="708"/>
        <w:jc w:val="both"/>
        <w:rPr>
          <w:rFonts w:ascii="Arial" w:eastAsia="Times New Roman" w:hAnsi="Arial" w:cs="Arial"/>
          <w:bCs/>
          <w:sz w:val="24"/>
          <w:szCs w:val="24"/>
          <w:lang w:eastAsia="es-ES"/>
        </w:rPr>
      </w:pPr>
      <w:r w:rsidRPr="00432923">
        <w:rPr>
          <w:rFonts w:ascii="Arial" w:hAnsi="Arial" w:cs="Arial"/>
          <w:b/>
          <w:sz w:val="24"/>
          <w:szCs w:val="24"/>
        </w:rPr>
        <w:t xml:space="preserve">Artículo 15. </w:t>
      </w:r>
      <w:r w:rsidRPr="00432923">
        <w:rPr>
          <w:rFonts w:ascii="Arial" w:eastAsia="Times New Roman" w:hAnsi="Arial" w:cs="Arial"/>
          <w:bCs/>
          <w:sz w:val="24"/>
          <w:szCs w:val="24"/>
          <w:lang w:eastAsia="es-ES"/>
        </w:rPr>
        <w:t>Los derechos por la prestación del servicio de alumbrado público, se causarán y liquidarán de conformidad con lo dispuesto por la Ley de Hacienda para los Municipios del Estado de Guanajuato y lo previsto en la presente Ley, y con base en la siguiente:</w:t>
      </w:r>
    </w:p>
    <w:p w:rsidR="009E5E4D" w:rsidRPr="00432923" w:rsidRDefault="009E5E4D" w:rsidP="009E5E4D">
      <w:pPr>
        <w:spacing w:after="0" w:line="360" w:lineRule="auto"/>
        <w:ind w:firstLine="708"/>
        <w:jc w:val="both"/>
        <w:rPr>
          <w:rFonts w:ascii="Arial" w:eastAsia="Times New Roman" w:hAnsi="Arial" w:cs="Arial"/>
          <w:bCs/>
          <w:sz w:val="24"/>
          <w:szCs w:val="24"/>
          <w:lang w:eastAsia="es-ES"/>
        </w:rPr>
      </w:pPr>
    </w:p>
    <w:p w:rsidR="009E5E4D" w:rsidRPr="00432923" w:rsidRDefault="009E5E4D" w:rsidP="009E5E4D">
      <w:pPr>
        <w:spacing w:after="0" w:line="360" w:lineRule="auto"/>
        <w:ind w:firstLine="708"/>
        <w:jc w:val="center"/>
        <w:rPr>
          <w:rFonts w:ascii="Arial" w:hAnsi="Arial" w:cs="Arial"/>
          <w:b/>
          <w:sz w:val="24"/>
          <w:szCs w:val="24"/>
        </w:rPr>
      </w:pPr>
      <w:r w:rsidRPr="00432923">
        <w:rPr>
          <w:rFonts w:ascii="Arial" w:hAnsi="Arial" w:cs="Arial"/>
          <w:b/>
          <w:sz w:val="24"/>
          <w:szCs w:val="24"/>
        </w:rPr>
        <w:t>TARIFA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48"/>
      </w:tblGrid>
      <w:tr w:rsidR="009E5E4D" w:rsidRPr="00432923" w:rsidTr="00635169">
        <w:tc>
          <w:tcPr>
            <w:tcW w:w="4630" w:type="dxa"/>
          </w:tcPr>
          <w:p w:rsidR="009E5E4D" w:rsidRPr="00D8656F" w:rsidRDefault="00E6180A" w:rsidP="00626059">
            <w:pPr>
              <w:pStyle w:val="Prrafodelista"/>
              <w:numPr>
                <w:ilvl w:val="0"/>
                <w:numId w:val="16"/>
              </w:numPr>
              <w:spacing w:line="360" w:lineRule="auto"/>
              <w:rPr>
                <w:rFonts w:ascii="Arial" w:hAnsi="Arial" w:cs="Arial"/>
                <w:color w:val="000000" w:themeColor="text1"/>
                <w:sz w:val="24"/>
                <w:szCs w:val="24"/>
              </w:rPr>
            </w:pPr>
            <w:r w:rsidRPr="00D8656F">
              <w:rPr>
                <w:rFonts w:ascii="Arial" w:hAnsi="Arial" w:cs="Arial"/>
                <w:color w:val="000000" w:themeColor="text1"/>
                <w:sz w:val="24"/>
                <w:szCs w:val="24"/>
              </w:rPr>
              <w:t>$ 1,2</w:t>
            </w:r>
            <w:r w:rsidR="00626059" w:rsidRPr="00D8656F">
              <w:rPr>
                <w:rFonts w:ascii="Arial" w:hAnsi="Arial" w:cs="Arial"/>
                <w:color w:val="000000" w:themeColor="text1"/>
                <w:sz w:val="24"/>
                <w:szCs w:val="24"/>
              </w:rPr>
              <w:t>88</w:t>
            </w:r>
            <w:r w:rsidRPr="00D8656F">
              <w:rPr>
                <w:rFonts w:ascii="Arial" w:hAnsi="Arial" w:cs="Arial"/>
                <w:color w:val="000000" w:themeColor="text1"/>
                <w:sz w:val="24"/>
                <w:szCs w:val="24"/>
              </w:rPr>
              <w:t>.</w:t>
            </w:r>
            <w:r w:rsidR="00626059" w:rsidRPr="00D8656F">
              <w:rPr>
                <w:rFonts w:ascii="Arial" w:hAnsi="Arial" w:cs="Arial"/>
                <w:color w:val="000000" w:themeColor="text1"/>
                <w:sz w:val="24"/>
                <w:szCs w:val="24"/>
              </w:rPr>
              <w:t>6</w:t>
            </w:r>
            <w:r w:rsidR="005E093A" w:rsidRPr="00D8656F">
              <w:rPr>
                <w:rFonts w:ascii="Arial" w:hAnsi="Arial" w:cs="Arial"/>
                <w:color w:val="000000" w:themeColor="text1"/>
                <w:sz w:val="24"/>
                <w:szCs w:val="24"/>
              </w:rPr>
              <w:t>5</w:t>
            </w:r>
          </w:p>
        </w:tc>
        <w:tc>
          <w:tcPr>
            <w:tcW w:w="4631" w:type="dxa"/>
          </w:tcPr>
          <w:p w:rsidR="009E5E4D" w:rsidRPr="00432923" w:rsidRDefault="009E5E4D" w:rsidP="0095788E">
            <w:pPr>
              <w:spacing w:line="360" w:lineRule="auto"/>
              <w:jc w:val="right"/>
              <w:rPr>
                <w:rFonts w:ascii="Arial" w:hAnsi="Arial" w:cs="Arial"/>
                <w:sz w:val="24"/>
                <w:szCs w:val="24"/>
              </w:rPr>
            </w:pPr>
            <w:r w:rsidRPr="00432923">
              <w:rPr>
                <w:rFonts w:ascii="Arial" w:hAnsi="Arial" w:cs="Arial"/>
                <w:sz w:val="24"/>
                <w:szCs w:val="24"/>
              </w:rPr>
              <w:t>Mensual</w:t>
            </w:r>
          </w:p>
        </w:tc>
      </w:tr>
      <w:tr w:rsidR="009E5E4D" w:rsidRPr="00432923" w:rsidTr="00635169">
        <w:tc>
          <w:tcPr>
            <w:tcW w:w="4630" w:type="dxa"/>
          </w:tcPr>
          <w:p w:rsidR="00A657BA" w:rsidRPr="00D8656F" w:rsidRDefault="00D85BFF" w:rsidP="00626059">
            <w:pPr>
              <w:pStyle w:val="Prrafodelista"/>
              <w:numPr>
                <w:ilvl w:val="0"/>
                <w:numId w:val="16"/>
              </w:numPr>
              <w:spacing w:line="360" w:lineRule="auto"/>
              <w:rPr>
                <w:rFonts w:ascii="Arial" w:hAnsi="Arial" w:cs="Arial"/>
                <w:color w:val="000000" w:themeColor="text1"/>
                <w:sz w:val="24"/>
                <w:szCs w:val="24"/>
              </w:rPr>
            </w:pPr>
            <w:r w:rsidRPr="00D8656F">
              <w:rPr>
                <w:rFonts w:ascii="Arial" w:hAnsi="Arial" w:cs="Arial"/>
                <w:color w:val="000000" w:themeColor="text1"/>
                <w:sz w:val="24"/>
                <w:szCs w:val="24"/>
              </w:rPr>
              <w:t>$</w:t>
            </w:r>
            <w:r w:rsidR="00E6180A" w:rsidRPr="00D8656F">
              <w:rPr>
                <w:rFonts w:ascii="Arial" w:hAnsi="Arial" w:cs="Arial"/>
                <w:color w:val="000000" w:themeColor="text1"/>
                <w:sz w:val="24"/>
                <w:szCs w:val="24"/>
              </w:rPr>
              <w:t xml:space="preserve"> 2,</w:t>
            </w:r>
            <w:r w:rsidR="00626059" w:rsidRPr="00D8656F">
              <w:rPr>
                <w:rFonts w:ascii="Arial" w:hAnsi="Arial" w:cs="Arial"/>
                <w:color w:val="000000" w:themeColor="text1"/>
                <w:sz w:val="24"/>
                <w:szCs w:val="24"/>
              </w:rPr>
              <w:t>577</w:t>
            </w:r>
            <w:r w:rsidR="005E093A" w:rsidRPr="00D8656F">
              <w:rPr>
                <w:rFonts w:ascii="Arial" w:hAnsi="Arial" w:cs="Arial"/>
                <w:color w:val="000000" w:themeColor="text1"/>
                <w:sz w:val="24"/>
                <w:szCs w:val="24"/>
              </w:rPr>
              <w:t>.</w:t>
            </w:r>
            <w:r w:rsidR="00626059" w:rsidRPr="00D8656F">
              <w:rPr>
                <w:rFonts w:ascii="Arial" w:hAnsi="Arial" w:cs="Arial"/>
                <w:color w:val="000000" w:themeColor="text1"/>
                <w:sz w:val="24"/>
                <w:szCs w:val="24"/>
              </w:rPr>
              <w:t>30</w:t>
            </w:r>
          </w:p>
        </w:tc>
        <w:tc>
          <w:tcPr>
            <w:tcW w:w="4631" w:type="dxa"/>
          </w:tcPr>
          <w:p w:rsidR="009E5E4D" w:rsidRPr="00432923" w:rsidRDefault="009E5E4D" w:rsidP="0095788E">
            <w:pPr>
              <w:spacing w:line="360" w:lineRule="auto"/>
              <w:jc w:val="right"/>
              <w:rPr>
                <w:rFonts w:ascii="Arial" w:hAnsi="Arial" w:cs="Arial"/>
                <w:sz w:val="24"/>
                <w:szCs w:val="24"/>
              </w:rPr>
            </w:pPr>
            <w:r w:rsidRPr="00432923">
              <w:rPr>
                <w:rFonts w:ascii="Arial" w:hAnsi="Arial" w:cs="Arial"/>
                <w:sz w:val="24"/>
                <w:szCs w:val="24"/>
              </w:rPr>
              <w:t>Bimestral</w:t>
            </w:r>
          </w:p>
        </w:tc>
      </w:tr>
    </w:tbl>
    <w:p w:rsidR="009E5E4D" w:rsidRPr="00432923" w:rsidRDefault="009E5E4D" w:rsidP="009E5E4D">
      <w:pPr>
        <w:spacing w:after="0" w:line="360" w:lineRule="auto"/>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r w:rsidRPr="00432923">
        <w:rPr>
          <w:rFonts w:ascii="Arial" w:hAnsi="Arial" w:cs="Arial"/>
          <w:sz w:val="24"/>
          <w:szCs w:val="24"/>
        </w:rPr>
        <w:tab/>
        <w:t xml:space="preserve">Aplicará la tarifa mensual o bimestral según el periodo de facturación de la Comisión Federal de Electricidad. </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r w:rsidRPr="00432923">
        <w:rPr>
          <w:rFonts w:ascii="Arial" w:hAnsi="Arial" w:cs="Arial"/>
          <w:sz w:val="24"/>
          <w:szCs w:val="24"/>
        </w:rPr>
        <w:tab/>
        <w:t xml:space="preserve">Los usuarios de este servicio que no tengan cuenta con la Comisión Federal de Electricidad, pagarán este derecho en los periodos y a través de los recibos </w:t>
      </w:r>
      <w:r w:rsidR="00D8656F">
        <w:rPr>
          <w:rFonts w:ascii="Arial" w:hAnsi="Arial" w:cs="Arial"/>
          <w:sz w:val="24"/>
          <w:szCs w:val="24"/>
        </w:rPr>
        <w:t>para tal efecto expida la Tesorería Municipal.</w:t>
      </w:r>
    </w:p>
    <w:p w:rsidR="009E5E4D" w:rsidRPr="00432923" w:rsidRDefault="009E5E4D" w:rsidP="009E5E4D">
      <w:pPr>
        <w:spacing w:after="0" w:line="360" w:lineRule="auto"/>
        <w:rPr>
          <w:rFonts w:ascii="Arial" w:hAnsi="Arial" w:cs="Arial"/>
          <w:sz w:val="24"/>
          <w:szCs w:val="24"/>
        </w:rPr>
      </w:pPr>
    </w:p>
    <w:p w:rsidR="009E5E4D" w:rsidRPr="00432923" w:rsidRDefault="009E5E4D" w:rsidP="001F46E5">
      <w:pPr>
        <w:spacing w:after="0" w:line="360" w:lineRule="auto"/>
        <w:ind w:firstLine="708"/>
        <w:jc w:val="both"/>
        <w:rPr>
          <w:rFonts w:ascii="Arial" w:hAnsi="Arial" w:cs="Arial"/>
          <w:sz w:val="24"/>
          <w:szCs w:val="24"/>
        </w:rPr>
      </w:pPr>
      <w:r w:rsidRPr="00432923">
        <w:rPr>
          <w:rFonts w:ascii="Arial" w:hAnsi="Arial" w:cs="Arial"/>
          <w:b/>
          <w:sz w:val="24"/>
          <w:szCs w:val="24"/>
        </w:rPr>
        <w:t xml:space="preserve">Artículo 16. </w:t>
      </w:r>
      <w:r w:rsidRPr="00432923">
        <w:rPr>
          <w:rFonts w:ascii="Arial" w:hAnsi="Arial" w:cs="Arial"/>
          <w:sz w:val="24"/>
          <w:szCs w:val="24"/>
        </w:rPr>
        <w:tab/>
      </w:r>
      <w:r w:rsidR="001F46E5" w:rsidRPr="001F46E5">
        <w:rPr>
          <w:rFonts w:ascii="Arial" w:hAnsi="Arial" w:cs="Arial"/>
          <w:sz w:val="24"/>
          <w:szCs w:val="24"/>
        </w:rPr>
        <w:t xml:space="preserve">Para los efectos de la determinación de la tarifa 2019, se consideró aplicar un Factor de Ajuste Tarifario del 5.43%, al resultado del cálculo determinado por el artículo 228-I de la Ley de Hacienda para los Municipios del Estado de </w:t>
      </w:r>
      <w:r w:rsidR="001F46E5" w:rsidRPr="001F46E5">
        <w:rPr>
          <w:rFonts w:ascii="Arial" w:hAnsi="Arial" w:cs="Arial"/>
          <w:sz w:val="24"/>
          <w:szCs w:val="24"/>
        </w:rPr>
        <w:lastRenderedPageBreak/>
        <w:t>Guanajuato, derivado del crecimiento promedio de los tres últimos ejercicios de los elementos que inciden en los costos de facturación y que se reflejan en la tarifa 5-A que la Comisión Federal de Electricidad aplica al servicio de Alumbrado Público</w:t>
      </w:r>
      <w:r w:rsidRPr="00432923">
        <w:rPr>
          <w:rFonts w:ascii="Arial" w:hAnsi="Arial" w:cs="Arial"/>
          <w:sz w:val="24"/>
          <w:szCs w:val="24"/>
        </w:rPr>
        <w:t>.</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TERCERA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DE LIMPIA, RECOLECCIÓN, TRASLADO,</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TRATAMIENTO Y DISPOSICIÓN FINAL DE RESIDUOS</w:t>
      </w:r>
    </w:p>
    <w:p w:rsidR="009E5E4D" w:rsidRPr="00432923" w:rsidRDefault="009E5E4D" w:rsidP="009E5E4D">
      <w:pPr>
        <w:spacing w:after="0" w:line="360" w:lineRule="auto"/>
        <w:jc w:val="both"/>
        <w:rPr>
          <w:rFonts w:ascii="Arial" w:hAnsi="Arial" w:cs="Arial"/>
          <w:b/>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17</w:t>
      </w:r>
      <w:r w:rsidRPr="00432923">
        <w:rPr>
          <w:rFonts w:ascii="Arial" w:hAnsi="Arial" w:cs="Arial"/>
          <w:sz w:val="24"/>
          <w:szCs w:val="24"/>
        </w:rPr>
        <w:t>. La prestación de los servicios públicos de limpia, recolección y traslado de residuos será gratuita, salvo lo dispuesto por este artículo.</w:t>
      </w:r>
    </w:p>
    <w:p w:rsidR="009E5E4D" w:rsidRPr="00432923" w:rsidRDefault="009E5E4D" w:rsidP="009E5E4D">
      <w:pPr>
        <w:spacing w:after="0" w:line="360" w:lineRule="auto"/>
        <w:ind w:firstLine="708"/>
        <w:jc w:val="both"/>
        <w:rPr>
          <w:rFonts w:ascii="Arial" w:hAnsi="Arial" w:cs="Arial"/>
          <w:sz w:val="24"/>
          <w:szCs w:val="24"/>
          <w:highlight w:val="yellow"/>
        </w:rPr>
      </w:pPr>
    </w:p>
    <w:p w:rsidR="009E5E4D" w:rsidRPr="00432923" w:rsidRDefault="009E5E4D" w:rsidP="00417A72">
      <w:pPr>
        <w:jc w:val="both"/>
        <w:rPr>
          <w:rFonts w:ascii="Arial" w:hAnsi="Arial" w:cs="Arial"/>
          <w:sz w:val="24"/>
          <w:szCs w:val="24"/>
        </w:rPr>
      </w:pPr>
      <w:r w:rsidRPr="00432923">
        <w:rPr>
          <w:rFonts w:ascii="Arial" w:hAnsi="Arial" w:cs="Arial"/>
          <w:sz w:val="24"/>
          <w:szCs w:val="24"/>
        </w:rPr>
        <w:t xml:space="preserve">Los derechos por los servicios de limpia, recolección y traslado de residuos en cantidades mayores de 50 kilogramos, cuando medie solicitud, se causarán y liquidarán a una cuota de </w:t>
      </w:r>
      <w:r w:rsidR="0072396E" w:rsidRPr="00432923">
        <w:rPr>
          <w:rFonts w:ascii="Arial" w:hAnsi="Arial" w:cs="Arial"/>
          <w:sz w:val="24"/>
          <w:szCs w:val="24"/>
        </w:rPr>
        <w:t>$0.5</w:t>
      </w:r>
      <w:r w:rsidR="00166412" w:rsidRPr="00432923">
        <w:rPr>
          <w:rFonts w:ascii="Arial" w:hAnsi="Arial" w:cs="Arial"/>
          <w:sz w:val="24"/>
          <w:szCs w:val="24"/>
        </w:rPr>
        <w:t>3</w:t>
      </w:r>
      <w:r w:rsidR="00417A72" w:rsidRPr="00432923">
        <w:rPr>
          <w:rFonts w:ascii="Arial" w:hAnsi="Arial" w:cs="Arial"/>
          <w:sz w:val="24"/>
          <w:szCs w:val="24"/>
        </w:rPr>
        <w:t xml:space="preserve"> </w:t>
      </w:r>
      <w:r w:rsidRPr="00432923">
        <w:rPr>
          <w:rFonts w:ascii="Arial" w:hAnsi="Arial" w:cs="Arial"/>
          <w:sz w:val="24"/>
          <w:szCs w:val="24"/>
        </w:rPr>
        <w:t>por kilogramo.</w:t>
      </w:r>
    </w:p>
    <w:p w:rsidR="009E5E4D" w:rsidRPr="00432923" w:rsidRDefault="009E5E4D" w:rsidP="00417A72">
      <w:pPr>
        <w:spacing w:line="360" w:lineRule="auto"/>
        <w:ind w:firstLine="708"/>
        <w:jc w:val="both"/>
        <w:rPr>
          <w:rFonts w:ascii="Arial" w:hAnsi="Arial" w:cs="Arial"/>
          <w:sz w:val="24"/>
          <w:szCs w:val="24"/>
        </w:rPr>
      </w:pPr>
      <w:r w:rsidRPr="00432923">
        <w:rPr>
          <w:rFonts w:ascii="Arial" w:hAnsi="Arial" w:cs="Arial"/>
          <w:sz w:val="24"/>
          <w:szCs w:val="24"/>
        </w:rPr>
        <w:t xml:space="preserve">Los servicios de limpia prestados en eventos especiales y en tianguis se cobrarán a una cuota de </w:t>
      </w:r>
      <w:r w:rsidR="0072396E" w:rsidRPr="00432923">
        <w:rPr>
          <w:rFonts w:ascii="Arial" w:hAnsi="Arial" w:cs="Arial"/>
          <w:sz w:val="24"/>
          <w:szCs w:val="24"/>
        </w:rPr>
        <w:t>$</w:t>
      </w:r>
      <w:r w:rsidR="00F66ABB" w:rsidRPr="00432923">
        <w:rPr>
          <w:rFonts w:ascii="Arial" w:hAnsi="Arial" w:cs="Arial"/>
          <w:sz w:val="24"/>
          <w:szCs w:val="24"/>
        </w:rPr>
        <w:t xml:space="preserve">1,423.48 </w:t>
      </w:r>
      <w:r w:rsidRPr="00432923">
        <w:rPr>
          <w:rFonts w:ascii="Arial" w:hAnsi="Arial" w:cs="Arial"/>
          <w:sz w:val="24"/>
          <w:szCs w:val="24"/>
        </w:rPr>
        <w:t>por día.</w:t>
      </w:r>
    </w:p>
    <w:p w:rsidR="009E5E4D" w:rsidRPr="00432923" w:rsidRDefault="009E5E4D" w:rsidP="009E5E4D">
      <w:pPr>
        <w:spacing w:after="0" w:line="24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r w:rsidRPr="00432923">
        <w:rPr>
          <w:rFonts w:ascii="Arial" w:hAnsi="Arial" w:cs="Arial"/>
          <w:sz w:val="24"/>
          <w:szCs w:val="24"/>
        </w:rPr>
        <w:tab/>
        <w:t>Los pagos deberán enterarse antes de efectuarse los servicios ante la Tesorería Municipal, previo convenio con la Dirección de Servicios Públicos Municipales.</w:t>
      </w:r>
    </w:p>
    <w:p w:rsidR="009E5E4D" w:rsidRPr="00432923" w:rsidRDefault="009E5E4D" w:rsidP="00FC2BF9">
      <w:pPr>
        <w:spacing w:after="0" w:line="360" w:lineRule="auto"/>
        <w:jc w:val="center"/>
        <w:rPr>
          <w:rFonts w:ascii="Arial" w:hAnsi="Arial" w:cs="Arial"/>
          <w:sz w:val="24"/>
          <w:szCs w:val="24"/>
        </w:rPr>
      </w:pPr>
    </w:p>
    <w:p w:rsidR="00FC2BF9" w:rsidRPr="00432923" w:rsidRDefault="00FC2BF9" w:rsidP="00FC2BF9">
      <w:pPr>
        <w:spacing w:after="0" w:line="360" w:lineRule="auto"/>
        <w:jc w:val="center"/>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CUARTA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DE PANTEONES</w:t>
      </w:r>
    </w:p>
    <w:p w:rsidR="009E5E4D" w:rsidRPr="00432923" w:rsidRDefault="009E5E4D"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lastRenderedPageBreak/>
        <w:t>Artículo 18.</w:t>
      </w:r>
      <w:r w:rsidRPr="00432923">
        <w:rPr>
          <w:rFonts w:ascii="Arial" w:hAnsi="Arial" w:cs="Arial"/>
          <w:sz w:val="24"/>
          <w:szCs w:val="24"/>
        </w:rPr>
        <w:t xml:space="preserve"> Los derechos por la prestación del servicio público de panteones se causarán y liquidarán conforme a la siguiente:</w:t>
      </w:r>
    </w:p>
    <w:p w:rsidR="009E5E4D" w:rsidRPr="00432923" w:rsidRDefault="009E5E4D" w:rsidP="009E5E4D">
      <w:pPr>
        <w:spacing w:after="0" w:line="240" w:lineRule="auto"/>
        <w:jc w:val="both"/>
        <w:rPr>
          <w:rFonts w:ascii="Arial" w:hAnsi="Arial" w:cs="Arial"/>
          <w:sz w:val="24"/>
          <w:szCs w:val="24"/>
        </w:rPr>
      </w:pPr>
    </w:p>
    <w:p w:rsidR="009E5E4D" w:rsidRPr="00432923" w:rsidRDefault="009E5E4D" w:rsidP="009E5E4D">
      <w:pPr>
        <w:spacing w:after="0" w:line="24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T A R I F A</w:t>
      </w:r>
    </w:p>
    <w:p w:rsidR="009E5E4D" w:rsidRPr="00432923" w:rsidRDefault="009E5E4D" w:rsidP="009E5E4D">
      <w:pPr>
        <w:spacing w:after="0" w:line="360" w:lineRule="auto"/>
        <w:jc w:val="both"/>
        <w:rPr>
          <w:rFonts w:ascii="Arial" w:hAnsi="Arial" w:cs="Arial"/>
          <w:sz w:val="24"/>
          <w:szCs w:val="24"/>
        </w:rPr>
      </w:pPr>
    </w:p>
    <w:tbl>
      <w:tblPr>
        <w:tblStyle w:val="Tablaconcuadrcula1"/>
        <w:tblW w:w="9322" w:type="dxa"/>
        <w:tblLayout w:type="fixed"/>
        <w:tblLook w:val="0000" w:firstRow="0" w:lastRow="0" w:firstColumn="0" w:lastColumn="0" w:noHBand="0" w:noVBand="0"/>
      </w:tblPr>
      <w:tblGrid>
        <w:gridCol w:w="7508"/>
        <w:gridCol w:w="1814"/>
      </w:tblGrid>
      <w:tr w:rsidR="007051A2" w:rsidRPr="00432923" w:rsidTr="0063156F">
        <w:trPr>
          <w:trHeight w:val="112"/>
        </w:trPr>
        <w:tc>
          <w:tcPr>
            <w:tcW w:w="7508" w:type="dxa"/>
          </w:tcPr>
          <w:p w:rsidR="007051A2" w:rsidRPr="00432923" w:rsidRDefault="007051A2" w:rsidP="0029627D">
            <w:pPr>
              <w:pStyle w:val="Prrafodelista"/>
              <w:numPr>
                <w:ilvl w:val="0"/>
                <w:numId w:val="26"/>
              </w:numPr>
              <w:spacing w:line="360" w:lineRule="auto"/>
              <w:rPr>
                <w:rFonts w:ascii="Arial" w:hAnsi="Arial" w:cs="Arial"/>
                <w:b/>
                <w:bCs/>
                <w:sz w:val="24"/>
                <w:szCs w:val="24"/>
              </w:rPr>
            </w:pPr>
            <w:r w:rsidRPr="00432923">
              <w:rPr>
                <w:rFonts w:ascii="Arial" w:hAnsi="Arial" w:cs="Arial"/>
                <w:sz w:val="24"/>
                <w:szCs w:val="24"/>
              </w:rPr>
              <w:t>Inhumaciones en zona urbana</w:t>
            </w:r>
            <w:r w:rsidRPr="00432923">
              <w:rPr>
                <w:rFonts w:ascii="Arial" w:hAnsi="Arial" w:cs="Arial"/>
                <w:b/>
                <w:bCs/>
                <w:sz w:val="24"/>
                <w:szCs w:val="24"/>
              </w:rPr>
              <w:t xml:space="preserve"> </w:t>
            </w:r>
          </w:p>
        </w:tc>
        <w:tc>
          <w:tcPr>
            <w:tcW w:w="1814" w:type="dxa"/>
          </w:tcPr>
          <w:p w:rsidR="007051A2" w:rsidRPr="00432923" w:rsidRDefault="007051A2" w:rsidP="007051A2">
            <w:pPr>
              <w:spacing w:line="360" w:lineRule="auto"/>
              <w:rPr>
                <w:rFonts w:ascii="Arial" w:hAnsi="Arial" w:cs="Arial"/>
                <w:b/>
                <w:bCs/>
                <w:sz w:val="24"/>
                <w:szCs w:val="24"/>
              </w:rPr>
            </w:pPr>
          </w:p>
        </w:tc>
      </w:tr>
      <w:tr w:rsidR="009E5E4D" w:rsidRPr="00432923" w:rsidTr="0063156F">
        <w:trPr>
          <w:trHeight w:val="112"/>
        </w:trPr>
        <w:tc>
          <w:tcPr>
            <w:tcW w:w="7508" w:type="dxa"/>
          </w:tcPr>
          <w:p w:rsidR="009E5E4D" w:rsidRPr="00432923" w:rsidRDefault="009E5E4D" w:rsidP="0029627D">
            <w:pPr>
              <w:pStyle w:val="Prrafodelista"/>
              <w:numPr>
                <w:ilvl w:val="0"/>
                <w:numId w:val="27"/>
              </w:numPr>
              <w:spacing w:line="360" w:lineRule="auto"/>
              <w:rPr>
                <w:rFonts w:ascii="Arial" w:hAnsi="Arial" w:cs="Arial"/>
                <w:b/>
                <w:bCs/>
                <w:sz w:val="24"/>
                <w:szCs w:val="24"/>
              </w:rPr>
            </w:pPr>
            <w:r w:rsidRPr="00432923">
              <w:rPr>
                <w:rFonts w:ascii="Arial" w:hAnsi="Arial" w:cs="Arial"/>
                <w:bCs/>
                <w:sz w:val="24"/>
                <w:szCs w:val="24"/>
              </w:rPr>
              <w:t>Inhumaciones en fosa común sin caja</w:t>
            </w:r>
          </w:p>
        </w:tc>
        <w:tc>
          <w:tcPr>
            <w:tcW w:w="1814" w:type="dxa"/>
          </w:tcPr>
          <w:p w:rsidR="009E5E4D" w:rsidRPr="00432923" w:rsidRDefault="009E5E4D" w:rsidP="0063156F">
            <w:pPr>
              <w:jc w:val="right"/>
              <w:rPr>
                <w:rFonts w:ascii="Arial" w:hAnsi="Arial" w:cs="Arial"/>
                <w:sz w:val="24"/>
                <w:szCs w:val="24"/>
              </w:rPr>
            </w:pPr>
            <w:r w:rsidRPr="00432923">
              <w:rPr>
                <w:rFonts w:ascii="Arial" w:hAnsi="Arial" w:cs="Arial"/>
                <w:sz w:val="24"/>
                <w:szCs w:val="24"/>
              </w:rPr>
              <w:t>Exento</w:t>
            </w:r>
          </w:p>
        </w:tc>
      </w:tr>
      <w:tr w:rsidR="009E5E4D" w:rsidRPr="00432923" w:rsidTr="0063156F">
        <w:trPr>
          <w:trHeight w:val="112"/>
        </w:trPr>
        <w:tc>
          <w:tcPr>
            <w:tcW w:w="7508" w:type="dxa"/>
          </w:tcPr>
          <w:p w:rsidR="009E5E4D" w:rsidRPr="00432923" w:rsidRDefault="009E5E4D" w:rsidP="0029627D">
            <w:pPr>
              <w:pStyle w:val="Prrafodelista"/>
              <w:numPr>
                <w:ilvl w:val="0"/>
                <w:numId w:val="27"/>
              </w:numPr>
              <w:rPr>
                <w:rFonts w:ascii="Arial" w:hAnsi="Arial" w:cs="Arial"/>
                <w:bCs/>
                <w:sz w:val="24"/>
                <w:szCs w:val="24"/>
              </w:rPr>
            </w:pPr>
            <w:r w:rsidRPr="00432923">
              <w:rPr>
                <w:rFonts w:ascii="Arial" w:hAnsi="Arial" w:cs="Arial"/>
                <w:bCs/>
                <w:sz w:val="24"/>
                <w:szCs w:val="24"/>
              </w:rPr>
              <w:t>Inhumaciones en fosa común con caja</w:t>
            </w:r>
          </w:p>
        </w:tc>
        <w:tc>
          <w:tcPr>
            <w:tcW w:w="1814" w:type="dxa"/>
          </w:tcPr>
          <w:p w:rsidR="009E5E4D" w:rsidRPr="00432923" w:rsidRDefault="009E5E4D" w:rsidP="0063156F">
            <w:pPr>
              <w:jc w:val="right"/>
              <w:rPr>
                <w:rFonts w:ascii="Arial" w:hAnsi="Arial" w:cs="Arial"/>
                <w:sz w:val="24"/>
                <w:szCs w:val="24"/>
              </w:rPr>
            </w:pPr>
            <w:r w:rsidRPr="00432923">
              <w:rPr>
                <w:rFonts w:ascii="Arial" w:hAnsi="Arial" w:cs="Arial"/>
                <w:sz w:val="24"/>
                <w:szCs w:val="24"/>
              </w:rPr>
              <w:t>Exento</w:t>
            </w:r>
          </w:p>
        </w:tc>
      </w:tr>
      <w:tr w:rsidR="009E5E4D" w:rsidRPr="00432923" w:rsidTr="0063156F">
        <w:trPr>
          <w:gridAfter w:val="1"/>
          <w:wAfter w:w="1814" w:type="dxa"/>
          <w:trHeight w:val="362"/>
        </w:trPr>
        <w:tc>
          <w:tcPr>
            <w:tcW w:w="7508" w:type="dxa"/>
          </w:tcPr>
          <w:p w:rsidR="009E5E4D" w:rsidRPr="00432923" w:rsidRDefault="009E5E4D" w:rsidP="0029627D">
            <w:pPr>
              <w:pStyle w:val="Prrafodelista"/>
              <w:numPr>
                <w:ilvl w:val="0"/>
                <w:numId w:val="27"/>
              </w:numPr>
              <w:rPr>
                <w:rFonts w:ascii="Arial" w:hAnsi="Arial" w:cs="Arial"/>
                <w:b/>
                <w:bCs/>
                <w:sz w:val="24"/>
                <w:szCs w:val="24"/>
              </w:rPr>
            </w:pPr>
            <w:r w:rsidRPr="00432923">
              <w:rPr>
                <w:rFonts w:ascii="Arial" w:hAnsi="Arial" w:cs="Arial"/>
                <w:bCs/>
                <w:sz w:val="24"/>
                <w:szCs w:val="24"/>
              </w:rPr>
              <w:t>Inhumaciones por quinquenio:</w:t>
            </w:r>
          </w:p>
        </w:tc>
      </w:tr>
      <w:tr w:rsidR="00F66ABB" w:rsidRPr="00432923" w:rsidTr="0063156F">
        <w:trPr>
          <w:trHeight w:val="145"/>
        </w:trPr>
        <w:tc>
          <w:tcPr>
            <w:tcW w:w="7508" w:type="dxa"/>
          </w:tcPr>
          <w:p w:rsidR="00F66ABB" w:rsidRPr="00432923" w:rsidRDefault="00F66ABB" w:rsidP="00F66ABB">
            <w:pPr>
              <w:spacing w:line="360" w:lineRule="auto"/>
              <w:ind w:left="294"/>
              <w:rPr>
                <w:rFonts w:ascii="Arial" w:hAnsi="Arial" w:cs="Arial"/>
                <w:sz w:val="24"/>
                <w:szCs w:val="24"/>
              </w:rPr>
            </w:pPr>
            <w:r w:rsidRPr="00432923">
              <w:rPr>
                <w:rFonts w:ascii="Arial" w:hAnsi="Arial" w:cs="Arial"/>
                <w:b/>
                <w:bCs/>
                <w:sz w:val="24"/>
                <w:szCs w:val="24"/>
              </w:rPr>
              <w:t>1.</w:t>
            </w:r>
            <w:r w:rsidRPr="00432923">
              <w:rPr>
                <w:rFonts w:ascii="Arial" w:hAnsi="Arial" w:cs="Arial"/>
                <w:sz w:val="24"/>
                <w:szCs w:val="24"/>
              </w:rPr>
              <w:t xml:space="preserve"> En fosa de 1.10 x 2.50 metros</w:t>
            </w:r>
          </w:p>
        </w:tc>
        <w:tc>
          <w:tcPr>
            <w:tcW w:w="1814" w:type="dxa"/>
          </w:tcPr>
          <w:p w:rsidR="00F66ABB" w:rsidRPr="00432923" w:rsidRDefault="00F66ABB" w:rsidP="0063156F">
            <w:pPr>
              <w:jc w:val="right"/>
              <w:rPr>
                <w:rFonts w:ascii="Arial" w:hAnsi="Arial" w:cs="Arial"/>
              </w:rPr>
            </w:pPr>
            <w:r w:rsidRPr="00432923">
              <w:rPr>
                <w:rFonts w:ascii="Arial" w:hAnsi="Arial" w:cs="Arial"/>
              </w:rPr>
              <w:t>$695.17</w:t>
            </w:r>
          </w:p>
        </w:tc>
      </w:tr>
      <w:tr w:rsidR="00F66ABB" w:rsidRPr="00432923" w:rsidTr="0063156F">
        <w:trPr>
          <w:trHeight w:val="145"/>
        </w:trPr>
        <w:tc>
          <w:tcPr>
            <w:tcW w:w="7508" w:type="dxa"/>
          </w:tcPr>
          <w:p w:rsidR="00F66ABB" w:rsidRPr="00432923" w:rsidRDefault="00F66ABB" w:rsidP="00F66ABB">
            <w:pPr>
              <w:spacing w:line="360" w:lineRule="auto"/>
              <w:ind w:left="294"/>
              <w:rPr>
                <w:rFonts w:ascii="Arial" w:hAnsi="Arial" w:cs="Arial"/>
                <w:sz w:val="24"/>
                <w:szCs w:val="24"/>
              </w:rPr>
            </w:pPr>
            <w:r w:rsidRPr="00432923">
              <w:rPr>
                <w:rFonts w:ascii="Arial" w:hAnsi="Arial" w:cs="Arial"/>
                <w:b/>
                <w:bCs/>
                <w:sz w:val="24"/>
                <w:szCs w:val="24"/>
              </w:rPr>
              <w:t>2.</w:t>
            </w:r>
            <w:r w:rsidRPr="00432923">
              <w:rPr>
                <w:rFonts w:ascii="Arial" w:hAnsi="Arial" w:cs="Arial"/>
                <w:sz w:val="24"/>
                <w:szCs w:val="24"/>
              </w:rPr>
              <w:t xml:space="preserve"> En fosa de 0.90 x 1.00 metros</w:t>
            </w:r>
          </w:p>
        </w:tc>
        <w:tc>
          <w:tcPr>
            <w:tcW w:w="1814" w:type="dxa"/>
          </w:tcPr>
          <w:p w:rsidR="00F66ABB" w:rsidRPr="00432923" w:rsidRDefault="00F66ABB" w:rsidP="0063156F">
            <w:pPr>
              <w:jc w:val="right"/>
              <w:rPr>
                <w:rFonts w:ascii="Arial" w:hAnsi="Arial" w:cs="Arial"/>
              </w:rPr>
            </w:pPr>
            <w:r w:rsidRPr="00432923">
              <w:rPr>
                <w:rFonts w:ascii="Arial" w:hAnsi="Arial" w:cs="Arial"/>
              </w:rPr>
              <w:t>$347.21</w:t>
            </w:r>
          </w:p>
        </w:tc>
      </w:tr>
      <w:tr w:rsidR="00F66ABB" w:rsidRPr="00432923" w:rsidTr="0063156F">
        <w:trPr>
          <w:trHeight w:val="145"/>
        </w:trPr>
        <w:tc>
          <w:tcPr>
            <w:tcW w:w="7508" w:type="dxa"/>
          </w:tcPr>
          <w:p w:rsidR="00F66ABB" w:rsidRPr="00432923" w:rsidRDefault="00F66ABB" w:rsidP="00F66ABB">
            <w:pPr>
              <w:spacing w:line="360" w:lineRule="auto"/>
              <w:ind w:left="294"/>
              <w:rPr>
                <w:rFonts w:ascii="Arial" w:hAnsi="Arial" w:cs="Arial"/>
                <w:sz w:val="24"/>
                <w:szCs w:val="24"/>
              </w:rPr>
            </w:pPr>
            <w:r w:rsidRPr="00432923">
              <w:rPr>
                <w:rFonts w:ascii="Arial" w:hAnsi="Arial" w:cs="Arial"/>
                <w:b/>
                <w:bCs/>
                <w:sz w:val="24"/>
                <w:szCs w:val="24"/>
              </w:rPr>
              <w:t>3.</w:t>
            </w:r>
            <w:r w:rsidRPr="00432923">
              <w:rPr>
                <w:rFonts w:ascii="Arial" w:hAnsi="Arial" w:cs="Arial"/>
                <w:sz w:val="24"/>
                <w:szCs w:val="24"/>
              </w:rPr>
              <w:t xml:space="preserve"> En gaveta adulto de 1.10 x 2.50 metros</w:t>
            </w:r>
          </w:p>
        </w:tc>
        <w:tc>
          <w:tcPr>
            <w:tcW w:w="1814" w:type="dxa"/>
          </w:tcPr>
          <w:p w:rsidR="00F66ABB" w:rsidRPr="00432923" w:rsidRDefault="00F66ABB" w:rsidP="0063156F">
            <w:pPr>
              <w:jc w:val="right"/>
              <w:rPr>
                <w:rFonts w:ascii="Arial" w:hAnsi="Arial" w:cs="Arial"/>
              </w:rPr>
            </w:pPr>
            <w:r w:rsidRPr="00432923">
              <w:rPr>
                <w:rFonts w:ascii="Arial" w:hAnsi="Arial" w:cs="Arial"/>
              </w:rPr>
              <w:t>$3,745.72</w:t>
            </w:r>
          </w:p>
        </w:tc>
      </w:tr>
      <w:tr w:rsidR="00F66ABB" w:rsidRPr="00432923" w:rsidTr="0063156F">
        <w:trPr>
          <w:trHeight w:val="145"/>
        </w:trPr>
        <w:tc>
          <w:tcPr>
            <w:tcW w:w="7508" w:type="dxa"/>
          </w:tcPr>
          <w:p w:rsidR="00F66ABB" w:rsidRPr="00432923" w:rsidRDefault="00F66ABB" w:rsidP="00F66ABB">
            <w:pPr>
              <w:spacing w:line="360" w:lineRule="auto"/>
              <w:ind w:left="294"/>
              <w:rPr>
                <w:rFonts w:ascii="Arial" w:hAnsi="Arial" w:cs="Arial"/>
                <w:sz w:val="24"/>
                <w:szCs w:val="24"/>
              </w:rPr>
            </w:pPr>
            <w:r w:rsidRPr="00432923">
              <w:rPr>
                <w:rFonts w:ascii="Arial" w:hAnsi="Arial" w:cs="Arial"/>
                <w:b/>
                <w:bCs/>
                <w:sz w:val="24"/>
                <w:szCs w:val="24"/>
              </w:rPr>
              <w:t>4.</w:t>
            </w:r>
            <w:r w:rsidRPr="00432923">
              <w:rPr>
                <w:rFonts w:ascii="Arial" w:hAnsi="Arial" w:cs="Arial"/>
                <w:sz w:val="24"/>
                <w:szCs w:val="24"/>
              </w:rPr>
              <w:t xml:space="preserve"> En gaveta niño de 0.90 x 1.00 metros</w:t>
            </w:r>
          </w:p>
        </w:tc>
        <w:tc>
          <w:tcPr>
            <w:tcW w:w="1814" w:type="dxa"/>
          </w:tcPr>
          <w:p w:rsidR="00F66ABB" w:rsidRPr="00432923" w:rsidRDefault="00F66ABB" w:rsidP="0063156F">
            <w:pPr>
              <w:jc w:val="right"/>
              <w:rPr>
                <w:rFonts w:ascii="Arial" w:hAnsi="Arial" w:cs="Arial"/>
              </w:rPr>
            </w:pPr>
            <w:r w:rsidRPr="00432923">
              <w:rPr>
                <w:rFonts w:ascii="Arial" w:hAnsi="Arial" w:cs="Arial"/>
              </w:rPr>
              <w:t>$1,875.35</w:t>
            </w:r>
          </w:p>
        </w:tc>
      </w:tr>
      <w:tr w:rsidR="00F66ABB" w:rsidRPr="00432923" w:rsidTr="0063156F">
        <w:trPr>
          <w:trHeight w:val="145"/>
        </w:trPr>
        <w:tc>
          <w:tcPr>
            <w:tcW w:w="7508" w:type="dxa"/>
          </w:tcPr>
          <w:p w:rsidR="00F66ABB" w:rsidRPr="00432923" w:rsidRDefault="00F66ABB" w:rsidP="00F66ABB">
            <w:pPr>
              <w:spacing w:line="360" w:lineRule="auto"/>
              <w:ind w:left="294"/>
              <w:rPr>
                <w:rFonts w:ascii="Arial" w:hAnsi="Arial" w:cs="Arial"/>
                <w:sz w:val="24"/>
                <w:szCs w:val="24"/>
              </w:rPr>
            </w:pPr>
            <w:r w:rsidRPr="00432923">
              <w:rPr>
                <w:rFonts w:ascii="Arial" w:hAnsi="Arial" w:cs="Arial"/>
                <w:b/>
                <w:bCs/>
                <w:sz w:val="24"/>
                <w:szCs w:val="24"/>
              </w:rPr>
              <w:t>5.</w:t>
            </w:r>
            <w:r w:rsidRPr="00432923">
              <w:rPr>
                <w:rFonts w:ascii="Arial" w:hAnsi="Arial" w:cs="Arial"/>
                <w:sz w:val="24"/>
                <w:szCs w:val="24"/>
              </w:rPr>
              <w:t xml:space="preserve"> En gaveta mural</w:t>
            </w:r>
          </w:p>
        </w:tc>
        <w:tc>
          <w:tcPr>
            <w:tcW w:w="1814" w:type="dxa"/>
          </w:tcPr>
          <w:p w:rsidR="00F66ABB" w:rsidRPr="00432923" w:rsidRDefault="00F66ABB" w:rsidP="0063156F">
            <w:pPr>
              <w:jc w:val="right"/>
              <w:rPr>
                <w:rFonts w:ascii="Arial" w:hAnsi="Arial" w:cs="Arial"/>
              </w:rPr>
            </w:pPr>
            <w:r w:rsidRPr="00432923">
              <w:rPr>
                <w:rFonts w:ascii="Arial" w:hAnsi="Arial" w:cs="Arial"/>
              </w:rPr>
              <w:t>$696.84</w:t>
            </w:r>
          </w:p>
        </w:tc>
      </w:tr>
      <w:tr w:rsidR="00F66ABB" w:rsidRPr="00432923" w:rsidTr="0063156F">
        <w:trPr>
          <w:trHeight w:val="145"/>
        </w:trPr>
        <w:tc>
          <w:tcPr>
            <w:tcW w:w="7508" w:type="dxa"/>
          </w:tcPr>
          <w:p w:rsidR="00F66ABB" w:rsidRPr="00432923" w:rsidRDefault="00F66ABB" w:rsidP="00F66ABB">
            <w:pPr>
              <w:spacing w:line="360" w:lineRule="auto"/>
              <w:ind w:left="294"/>
              <w:rPr>
                <w:rFonts w:ascii="Arial" w:hAnsi="Arial" w:cs="Arial"/>
                <w:sz w:val="24"/>
                <w:szCs w:val="24"/>
              </w:rPr>
            </w:pPr>
            <w:r w:rsidRPr="00432923">
              <w:rPr>
                <w:rFonts w:ascii="Arial" w:hAnsi="Arial" w:cs="Arial"/>
                <w:b/>
                <w:bCs/>
                <w:sz w:val="24"/>
                <w:szCs w:val="24"/>
              </w:rPr>
              <w:t xml:space="preserve">6. </w:t>
            </w:r>
            <w:r w:rsidRPr="00432923">
              <w:rPr>
                <w:rFonts w:ascii="Arial" w:hAnsi="Arial" w:cs="Arial"/>
                <w:sz w:val="24"/>
                <w:szCs w:val="24"/>
              </w:rPr>
              <w:t>Inhumación de miembros o fetos</w:t>
            </w:r>
          </w:p>
        </w:tc>
        <w:tc>
          <w:tcPr>
            <w:tcW w:w="1814" w:type="dxa"/>
          </w:tcPr>
          <w:p w:rsidR="00F66ABB" w:rsidRPr="00432923" w:rsidRDefault="00F66ABB" w:rsidP="0063156F">
            <w:pPr>
              <w:jc w:val="right"/>
              <w:rPr>
                <w:rFonts w:ascii="Arial" w:hAnsi="Arial" w:cs="Arial"/>
              </w:rPr>
            </w:pPr>
            <w:r w:rsidRPr="00432923">
              <w:rPr>
                <w:rFonts w:ascii="Arial" w:hAnsi="Arial" w:cs="Arial"/>
              </w:rPr>
              <w:t>$347.60</w:t>
            </w:r>
          </w:p>
        </w:tc>
      </w:tr>
      <w:tr w:rsidR="0072396E" w:rsidRPr="00432923" w:rsidTr="0063156F">
        <w:trPr>
          <w:trHeight w:val="145"/>
        </w:trPr>
        <w:tc>
          <w:tcPr>
            <w:tcW w:w="7508" w:type="dxa"/>
          </w:tcPr>
          <w:p w:rsidR="0072396E" w:rsidRPr="00432923" w:rsidRDefault="0072396E" w:rsidP="0029627D">
            <w:pPr>
              <w:pStyle w:val="Prrafodelista"/>
              <w:numPr>
                <w:ilvl w:val="0"/>
                <w:numId w:val="27"/>
              </w:numPr>
              <w:spacing w:line="360" w:lineRule="auto"/>
              <w:rPr>
                <w:rFonts w:ascii="Arial" w:hAnsi="Arial" w:cs="Arial"/>
                <w:sz w:val="24"/>
                <w:szCs w:val="24"/>
              </w:rPr>
            </w:pPr>
            <w:r w:rsidRPr="00432923">
              <w:rPr>
                <w:rFonts w:ascii="Arial" w:hAnsi="Arial" w:cs="Arial"/>
                <w:b/>
                <w:snapToGrid w:val="0"/>
                <w:sz w:val="24"/>
                <w:szCs w:val="24"/>
              </w:rPr>
              <w:t xml:space="preserve">Inhumaciones a perpetuidad: </w:t>
            </w:r>
          </w:p>
        </w:tc>
        <w:tc>
          <w:tcPr>
            <w:tcW w:w="1814" w:type="dxa"/>
          </w:tcPr>
          <w:p w:rsidR="0072396E" w:rsidRPr="00432923" w:rsidRDefault="0072396E" w:rsidP="0063156F">
            <w:pPr>
              <w:jc w:val="right"/>
              <w:rPr>
                <w:rFonts w:ascii="Arial" w:hAnsi="Arial" w:cs="Arial"/>
                <w:sz w:val="24"/>
                <w:szCs w:val="24"/>
              </w:rPr>
            </w:pPr>
          </w:p>
        </w:tc>
      </w:tr>
      <w:tr w:rsidR="00F66ABB" w:rsidRPr="00432923" w:rsidTr="0063156F">
        <w:trPr>
          <w:trHeight w:val="145"/>
        </w:trPr>
        <w:tc>
          <w:tcPr>
            <w:tcW w:w="7508" w:type="dxa"/>
          </w:tcPr>
          <w:p w:rsidR="00F66ABB" w:rsidRPr="00432923" w:rsidRDefault="00F66ABB" w:rsidP="00F66ABB">
            <w:pPr>
              <w:spacing w:line="360" w:lineRule="auto"/>
              <w:ind w:left="294"/>
              <w:rPr>
                <w:rFonts w:ascii="Arial" w:hAnsi="Arial" w:cs="Arial"/>
                <w:snapToGrid w:val="0"/>
                <w:sz w:val="24"/>
                <w:szCs w:val="24"/>
              </w:rPr>
            </w:pPr>
            <w:r w:rsidRPr="00432923">
              <w:rPr>
                <w:rFonts w:ascii="Arial" w:hAnsi="Arial" w:cs="Arial"/>
                <w:b/>
                <w:bCs/>
                <w:snapToGrid w:val="0"/>
                <w:sz w:val="24"/>
                <w:szCs w:val="24"/>
              </w:rPr>
              <w:t>1.</w:t>
            </w:r>
            <w:r w:rsidRPr="00432923">
              <w:rPr>
                <w:rFonts w:ascii="Arial" w:hAnsi="Arial" w:cs="Arial"/>
                <w:snapToGrid w:val="0"/>
                <w:sz w:val="24"/>
                <w:szCs w:val="24"/>
              </w:rPr>
              <w:t xml:space="preserve"> En fosa con gaveta de 1.10 x 2.50 metros</w:t>
            </w:r>
          </w:p>
        </w:tc>
        <w:tc>
          <w:tcPr>
            <w:tcW w:w="1814" w:type="dxa"/>
          </w:tcPr>
          <w:p w:rsidR="00F66ABB" w:rsidRPr="00432923" w:rsidRDefault="00F66ABB" w:rsidP="0063156F">
            <w:pPr>
              <w:jc w:val="right"/>
              <w:rPr>
                <w:rFonts w:ascii="Arial" w:hAnsi="Arial" w:cs="Arial"/>
              </w:rPr>
            </w:pPr>
            <w:r w:rsidRPr="00432923">
              <w:rPr>
                <w:rFonts w:ascii="Arial" w:hAnsi="Arial" w:cs="Arial"/>
              </w:rPr>
              <w:t>$9,207.90</w:t>
            </w:r>
          </w:p>
        </w:tc>
      </w:tr>
      <w:tr w:rsidR="00F66ABB" w:rsidRPr="00432923" w:rsidTr="0063156F">
        <w:trPr>
          <w:trHeight w:val="145"/>
        </w:trPr>
        <w:tc>
          <w:tcPr>
            <w:tcW w:w="7508" w:type="dxa"/>
          </w:tcPr>
          <w:p w:rsidR="00F66ABB" w:rsidRPr="00432923" w:rsidRDefault="00F66ABB" w:rsidP="00F66ABB">
            <w:pPr>
              <w:spacing w:line="360" w:lineRule="auto"/>
              <w:ind w:left="294"/>
              <w:rPr>
                <w:rFonts w:ascii="Arial" w:hAnsi="Arial" w:cs="Arial"/>
                <w:snapToGrid w:val="0"/>
                <w:sz w:val="24"/>
                <w:szCs w:val="24"/>
              </w:rPr>
            </w:pPr>
            <w:r w:rsidRPr="00432923">
              <w:rPr>
                <w:rFonts w:ascii="Arial" w:hAnsi="Arial" w:cs="Arial"/>
                <w:b/>
                <w:bCs/>
                <w:snapToGrid w:val="0"/>
                <w:sz w:val="24"/>
                <w:szCs w:val="24"/>
              </w:rPr>
              <w:t>2.</w:t>
            </w:r>
            <w:r w:rsidRPr="00432923">
              <w:rPr>
                <w:rFonts w:ascii="Arial" w:hAnsi="Arial" w:cs="Arial"/>
                <w:snapToGrid w:val="0"/>
                <w:sz w:val="24"/>
                <w:szCs w:val="24"/>
              </w:rPr>
              <w:t xml:space="preserve"> En fosa con gaveta de 0.90 x 1.00 metros</w:t>
            </w:r>
          </w:p>
        </w:tc>
        <w:tc>
          <w:tcPr>
            <w:tcW w:w="1814" w:type="dxa"/>
          </w:tcPr>
          <w:p w:rsidR="00F66ABB" w:rsidRPr="00432923" w:rsidRDefault="00F66ABB" w:rsidP="0063156F">
            <w:pPr>
              <w:jc w:val="right"/>
              <w:rPr>
                <w:rFonts w:ascii="Arial" w:hAnsi="Arial" w:cs="Arial"/>
              </w:rPr>
            </w:pPr>
            <w:r w:rsidRPr="00432923">
              <w:rPr>
                <w:rFonts w:ascii="Arial" w:hAnsi="Arial" w:cs="Arial"/>
              </w:rPr>
              <w:t>$4,603.09</w:t>
            </w:r>
          </w:p>
        </w:tc>
      </w:tr>
      <w:tr w:rsidR="00F66ABB" w:rsidRPr="00432923" w:rsidTr="0063156F">
        <w:trPr>
          <w:trHeight w:val="145"/>
        </w:trPr>
        <w:tc>
          <w:tcPr>
            <w:tcW w:w="7508" w:type="dxa"/>
          </w:tcPr>
          <w:p w:rsidR="00F66ABB" w:rsidRPr="00432923" w:rsidRDefault="00F66ABB" w:rsidP="00F66ABB">
            <w:pPr>
              <w:spacing w:line="360" w:lineRule="auto"/>
              <w:ind w:left="294"/>
              <w:rPr>
                <w:rFonts w:ascii="Arial" w:hAnsi="Arial" w:cs="Arial"/>
                <w:snapToGrid w:val="0"/>
                <w:sz w:val="24"/>
                <w:szCs w:val="24"/>
              </w:rPr>
            </w:pPr>
            <w:r w:rsidRPr="00432923">
              <w:rPr>
                <w:rFonts w:ascii="Arial" w:hAnsi="Arial" w:cs="Arial"/>
                <w:b/>
                <w:bCs/>
                <w:snapToGrid w:val="0"/>
                <w:sz w:val="24"/>
                <w:szCs w:val="24"/>
              </w:rPr>
              <w:t>3.</w:t>
            </w:r>
            <w:r w:rsidRPr="00432923">
              <w:rPr>
                <w:rFonts w:ascii="Arial" w:hAnsi="Arial" w:cs="Arial"/>
                <w:snapToGrid w:val="0"/>
                <w:sz w:val="24"/>
                <w:szCs w:val="24"/>
              </w:rPr>
              <w:t xml:space="preserve"> En fosa de 1.10 x 2.50 metros</w:t>
            </w:r>
          </w:p>
        </w:tc>
        <w:tc>
          <w:tcPr>
            <w:tcW w:w="1814" w:type="dxa"/>
          </w:tcPr>
          <w:p w:rsidR="00F66ABB" w:rsidRPr="00432923" w:rsidRDefault="00F66ABB" w:rsidP="0063156F">
            <w:pPr>
              <w:jc w:val="right"/>
              <w:rPr>
                <w:rFonts w:ascii="Arial" w:hAnsi="Arial" w:cs="Arial"/>
              </w:rPr>
            </w:pPr>
            <w:r w:rsidRPr="00432923">
              <w:rPr>
                <w:rFonts w:ascii="Arial" w:hAnsi="Arial" w:cs="Arial"/>
              </w:rPr>
              <w:t>$6,301.34</w:t>
            </w:r>
          </w:p>
        </w:tc>
      </w:tr>
      <w:tr w:rsidR="00F66ABB" w:rsidRPr="00432923" w:rsidTr="0063156F">
        <w:trPr>
          <w:trHeight w:val="145"/>
        </w:trPr>
        <w:tc>
          <w:tcPr>
            <w:tcW w:w="7508" w:type="dxa"/>
          </w:tcPr>
          <w:p w:rsidR="00F66ABB" w:rsidRPr="00432923" w:rsidRDefault="00F66ABB" w:rsidP="00F66ABB">
            <w:pPr>
              <w:spacing w:line="360" w:lineRule="auto"/>
              <w:ind w:left="294"/>
              <w:rPr>
                <w:rFonts w:ascii="Arial" w:hAnsi="Arial" w:cs="Arial"/>
                <w:snapToGrid w:val="0"/>
                <w:sz w:val="24"/>
                <w:szCs w:val="24"/>
              </w:rPr>
            </w:pPr>
            <w:r w:rsidRPr="00432923">
              <w:rPr>
                <w:rFonts w:ascii="Arial" w:hAnsi="Arial" w:cs="Arial"/>
                <w:b/>
                <w:bCs/>
                <w:snapToGrid w:val="0"/>
                <w:sz w:val="24"/>
                <w:szCs w:val="24"/>
              </w:rPr>
              <w:t>4.</w:t>
            </w:r>
            <w:r w:rsidRPr="00432923">
              <w:rPr>
                <w:rFonts w:ascii="Arial" w:hAnsi="Arial" w:cs="Arial"/>
                <w:snapToGrid w:val="0"/>
                <w:sz w:val="24"/>
                <w:szCs w:val="24"/>
              </w:rPr>
              <w:t xml:space="preserve"> En fosa de 0.90 x 1.00 metros</w:t>
            </w:r>
          </w:p>
        </w:tc>
        <w:tc>
          <w:tcPr>
            <w:tcW w:w="1814" w:type="dxa"/>
          </w:tcPr>
          <w:p w:rsidR="00F66ABB" w:rsidRPr="00432923" w:rsidRDefault="00F66ABB" w:rsidP="0063156F">
            <w:pPr>
              <w:jc w:val="right"/>
              <w:rPr>
                <w:rFonts w:ascii="Arial" w:hAnsi="Arial" w:cs="Arial"/>
              </w:rPr>
            </w:pPr>
            <w:r w:rsidRPr="00432923">
              <w:rPr>
                <w:rFonts w:ascii="Arial" w:hAnsi="Arial" w:cs="Arial"/>
              </w:rPr>
              <w:t>$3,151.51</w:t>
            </w:r>
          </w:p>
        </w:tc>
      </w:tr>
      <w:tr w:rsidR="00F66ABB" w:rsidRPr="00432923" w:rsidTr="0063156F">
        <w:trPr>
          <w:trHeight w:val="145"/>
        </w:trPr>
        <w:tc>
          <w:tcPr>
            <w:tcW w:w="7508" w:type="dxa"/>
          </w:tcPr>
          <w:p w:rsidR="00F66ABB" w:rsidRPr="00432923" w:rsidRDefault="00F66ABB" w:rsidP="00F66ABB">
            <w:pPr>
              <w:spacing w:line="360" w:lineRule="auto"/>
              <w:ind w:left="294"/>
              <w:rPr>
                <w:rFonts w:ascii="Arial" w:hAnsi="Arial" w:cs="Arial"/>
                <w:snapToGrid w:val="0"/>
                <w:sz w:val="24"/>
                <w:szCs w:val="24"/>
              </w:rPr>
            </w:pPr>
            <w:r w:rsidRPr="00432923">
              <w:rPr>
                <w:rFonts w:ascii="Arial" w:hAnsi="Arial" w:cs="Arial"/>
                <w:b/>
                <w:bCs/>
                <w:snapToGrid w:val="0"/>
                <w:sz w:val="24"/>
                <w:szCs w:val="24"/>
              </w:rPr>
              <w:t xml:space="preserve">5. </w:t>
            </w:r>
            <w:r w:rsidRPr="00432923">
              <w:rPr>
                <w:rFonts w:ascii="Arial" w:hAnsi="Arial" w:cs="Arial"/>
                <w:snapToGrid w:val="0"/>
                <w:sz w:val="24"/>
                <w:szCs w:val="24"/>
              </w:rPr>
              <w:t>En gaveta mural</w:t>
            </w:r>
          </w:p>
        </w:tc>
        <w:tc>
          <w:tcPr>
            <w:tcW w:w="1814" w:type="dxa"/>
          </w:tcPr>
          <w:p w:rsidR="00F66ABB" w:rsidRPr="00432923" w:rsidRDefault="00F66ABB" w:rsidP="0063156F">
            <w:pPr>
              <w:jc w:val="right"/>
              <w:rPr>
                <w:rFonts w:ascii="Arial" w:hAnsi="Arial" w:cs="Arial"/>
              </w:rPr>
            </w:pPr>
            <w:r w:rsidRPr="00432923">
              <w:rPr>
                <w:rFonts w:ascii="Arial" w:hAnsi="Arial" w:cs="Arial"/>
              </w:rPr>
              <w:t>$2,613.55</w:t>
            </w:r>
          </w:p>
        </w:tc>
      </w:tr>
      <w:tr w:rsidR="00F66ABB" w:rsidRPr="00432923" w:rsidTr="0063156F">
        <w:trPr>
          <w:trHeight w:val="145"/>
        </w:trPr>
        <w:tc>
          <w:tcPr>
            <w:tcW w:w="7508" w:type="dxa"/>
          </w:tcPr>
          <w:p w:rsidR="00F66ABB" w:rsidRPr="00432923" w:rsidRDefault="00F66ABB" w:rsidP="00F66ABB">
            <w:pPr>
              <w:pStyle w:val="NormalWeb"/>
              <w:spacing w:before="0" w:beforeAutospacing="0" w:after="0" w:afterAutospacing="0" w:line="360" w:lineRule="auto"/>
              <w:ind w:left="294"/>
              <w:rPr>
                <w:rFonts w:ascii="Arial" w:hAnsi="Arial" w:cs="Arial"/>
                <w:snapToGrid w:val="0"/>
              </w:rPr>
            </w:pPr>
            <w:r w:rsidRPr="00432923">
              <w:rPr>
                <w:rFonts w:ascii="Arial" w:hAnsi="Arial" w:cs="Arial"/>
                <w:b/>
                <w:bCs/>
                <w:snapToGrid w:val="0"/>
              </w:rPr>
              <w:t>6.</w:t>
            </w:r>
            <w:r w:rsidRPr="00432923">
              <w:rPr>
                <w:rFonts w:ascii="Arial" w:hAnsi="Arial" w:cs="Arial"/>
                <w:snapToGrid w:val="0"/>
              </w:rPr>
              <w:t xml:space="preserve"> Inhumaciones de miembros o fetos</w:t>
            </w:r>
          </w:p>
        </w:tc>
        <w:tc>
          <w:tcPr>
            <w:tcW w:w="1814" w:type="dxa"/>
          </w:tcPr>
          <w:p w:rsidR="00F66ABB" w:rsidRPr="00432923" w:rsidRDefault="00F66ABB" w:rsidP="0063156F">
            <w:pPr>
              <w:jc w:val="right"/>
              <w:rPr>
                <w:rFonts w:ascii="Arial" w:hAnsi="Arial" w:cs="Arial"/>
              </w:rPr>
            </w:pPr>
            <w:r w:rsidRPr="00432923">
              <w:rPr>
                <w:rFonts w:ascii="Arial" w:hAnsi="Arial" w:cs="Arial"/>
              </w:rPr>
              <w:t>$536.26</w:t>
            </w:r>
          </w:p>
        </w:tc>
      </w:tr>
      <w:tr w:rsidR="00F66ABB" w:rsidRPr="00432923" w:rsidTr="0063156F">
        <w:trPr>
          <w:trHeight w:val="145"/>
        </w:trPr>
        <w:tc>
          <w:tcPr>
            <w:tcW w:w="7508" w:type="dxa"/>
          </w:tcPr>
          <w:p w:rsidR="00F66ABB" w:rsidRPr="00432923" w:rsidRDefault="00F66ABB" w:rsidP="00F66ABB">
            <w:pPr>
              <w:pStyle w:val="Prrafodelista"/>
              <w:numPr>
                <w:ilvl w:val="0"/>
                <w:numId w:val="27"/>
              </w:numPr>
              <w:spacing w:line="360" w:lineRule="auto"/>
              <w:rPr>
                <w:rFonts w:ascii="Arial" w:hAnsi="Arial" w:cs="Arial"/>
                <w:sz w:val="24"/>
                <w:szCs w:val="24"/>
              </w:rPr>
            </w:pPr>
            <w:r w:rsidRPr="00432923">
              <w:rPr>
                <w:rFonts w:ascii="Arial" w:hAnsi="Arial" w:cs="Arial"/>
                <w:b/>
                <w:snapToGrid w:val="0"/>
                <w:sz w:val="24"/>
                <w:szCs w:val="24"/>
              </w:rPr>
              <w:t>Costo del terreno en panteón:</w:t>
            </w:r>
          </w:p>
        </w:tc>
        <w:tc>
          <w:tcPr>
            <w:tcW w:w="1814" w:type="dxa"/>
          </w:tcPr>
          <w:p w:rsidR="00F66ABB" w:rsidRPr="00432923" w:rsidRDefault="00F66ABB" w:rsidP="0063156F">
            <w:pPr>
              <w:jc w:val="right"/>
              <w:rPr>
                <w:rFonts w:ascii="Arial" w:hAnsi="Arial" w:cs="Arial"/>
              </w:rPr>
            </w:pPr>
          </w:p>
        </w:tc>
      </w:tr>
      <w:tr w:rsidR="00F66ABB" w:rsidRPr="00432923" w:rsidTr="0063156F">
        <w:trPr>
          <w:trHeight w:val="145"/>
        </w:trPr>
        <w:tc>
          <w:tcPr>
            <w:tcW w:w="7508" w:type="dxa"/>
          </w:tcPr>
          <w:p w:rsidR="00F66ABB" w:rsidRPr="00432923" w:rsidRDefault="00F66ABB" w:rsidP="00F66ABB">
            <w:pPr>
              <w:spacing w:line="360" w:lineRule="auto"/>
              <w:ind w:left="294"/>
              <w:jc w:val="both"/>
              <w:rPr>
                <w:rFonts w:ascii="Arial" w:hAnsi="Arial" w:cs="Arial"/>
                <w:snapToGrid w:val="0"/>
                <w:sz w:val="24"/>
                <w:szCs w:val="24"/>
              </w:rPr>
            </w:pPr>
            <w:r w:rsidRPr="00432923">
              <w:rPr>
                <w:rFonts w:ascii="Arial" w:hAnsi="Arial" w:cs="Arial"/>
                <w:b/>
                <w:bCs/>
                <w:snapToGrid w:val="0"/>
                <w:sz w:val="24"/>
                <w:szCs w:val="24"/>
              </w:rPr>
              <w:t xml:space="preserve">1. </w:t>
            </w:r>
            <w:r w:rsidRPr="00432923">
              <w:rPr>
                <w:rFonts w:ascii="Arial" w:hAnsi="Arial" w:cs="Arial"/>
                <w:snapToGrid w:val="0"/>
                <w:sz w:val="24"/>
                <w:szCs w:val="24"/>
              </w:rPr>
              <w:t>Terreno de 2.50 x 1.10 metros (adulto)</w:t>
            </w:r>
          </w:p>
        </w:tc>
        <w:tc>
          <w:tcPr>
            <w:tcW w:w="1814" w:type="dxa"/>
          </w:tcPr>
          <w:p w:rsidR="00F66ABB" w:rsidRPr="00432923" w:rsidRDefault="00F66ABB" w:rsidP="0063156F">
            <w:pPr>
              <w:jc w:val="right"/>
              <w:rPr>
                <w:rFonts w:ascii="Arial" w:hAnsi="Arial" w:cs="Arial"/>
              </w:rPr>
            </w:pPr>
            <w:r w:rsidRPr="00432923">
              <w:rPr>
                <w:rFonts w:ascii="Arial" w:hAnsi="Arial" w:cs="Arial"/>
              </w:rPr>
              <w:t>$5,490.30</w:t>
            </w:r>
          </w:p>
        </w:tc>
      </w:tr>
      <w:tr w:rsidR="00F66ABB" w:rsidRPr="00432923" w:rsidTr="0063156F">
        <w:trPr>
          <w:trHeight w:val="145"/>
        </w:trPr>
        <w:tc>
          <w:tcPr>
            <w:tcW w:w="7508" w:type="dxa"/>
          </w:tcPr>
          <w:p w:rsidR="00F66ABB" w:rsidRPr="00432923" w:rsidRDefault="00F66ABB" w:rsidP="00F66ABB">
            <w:pPr>
              <w:spacing w:line="360" w:lineRule="auto"/>
              <w:ind w:left="294"/>
              <w:jc w:val="both"/>
              <w:rPr>
                <w:rFonts w:ascii="Arial" w:hAnsi="Arial" w:cs="Arial"/>
                <w:snapToGrid w:val="0"/>
                <w:sz w:val="24"/>
                <w:szCs w:val="24"/>
              </w:rPr>
            </w:pPr>
            <w:r w:rsidRPr="00432923">
              <w:rPr>
                <w:rFonts w:ascii="Arial" w:hAnsi="Arial" w:cs="Arial"/>
                <w:b/>
                <w:bCs/>
                <w:snapToGrid w:val="0"/>
                <w:sz w:val="24"/>
                <w:szCs w:val="24"/>
              </w:rPr>
              <w:t>2.</w:t>
            </w:r>
            <w:r w:rsidRPr="00432923">
              <w:rPr>
                <w:rFonts w:ascii="Arial" w:hAnsi="Arial" w:cs="Arial"/>
                <w:snapToGrid w:val="0"/>
                <w:sz w:val="24"/>
                <w:szCs w:val="24"/>
              </w:rPr>
              <w:t xml:space="preserve"> Terreno de 1.00 x 0.90 metros (niño)</w:t>
            </w:r>
          </w:p>
        </w:tc>
        <w:tc>
          <w:tcPr>
            <w:tcW w:w="1814" w:type="dxa"/>
          </w:tcPr>
          <w:p w:rsidR="00F66ABB" w:rsidRPr="00432923" w:rsidRDefault="00F66ABB" w:rsidP="0063156F">
            <w:pPr>
              <w:jc w:val="right"/>
              <w:rPr>
                <w:rFonts w:ascii="Arial" w:hAnsi="Arial" w:cs="Arial"/>
              </w:rPr>
            </w:pPr>
            <w:r w:rsidRPr="00432923">
              <w:rPr>
                <w:rFonts w:ascii="Arial" w:hAnsi="Arial" w:cs="Arial"/>
              </w:rPr>
              <w:t>$2,845.26</w:t>
            </w:r>
          </w:p>
        </w:tc>
      </w:tr>
      <w:tr w:rsidR="00F66ABB" w:rsidRPr="00432923" w:rsidTr="0063156F">
        <w:trPr>
          <w:trHeight w:val="408"/>
        </w:trPr>
        <w:tc>
          <w:tcPr>
            <w:tcW w:w="7508" w:type="dxa"/>
          </w:tcPr>
          <w:p w:rsidR="00F66ABB" w:rsidRPr="00432923" w:rsidRDefault="00F66ABB" w:rsidP="00F66ABB">
            <w:pPr>
              <w:spacing w:line="360" w:lineRule="auto"/>
              <w:ind w:left="294"/>
              <w:jc w:val="both"/>
              <w:rPr>
                <w:rFonts w:ascii="Arial" w:hAnsi="Arial" w:cs="Arial"/>
                <w:snapToGrid w:val="0"/>
                <w:sz w:val="24"/>
                <w:szCs w:val="24"/>
              </w:rPr>
            </w:pPr>
            <w:r w:rsidRPr="00432923">
              <w:rPr>
                <w:rFonts w:ascii="Arial" w:hAnsi="Arial" w:cs="Arial"/>
                <w:b/>
                <w:bCs/>
                <w:snapToGrid w:val="0"/>
                <w:sz w:val="24"/>
                <w:szCs w:val="24"/>
              </w:rPr>
              <w:t>3.</w:t>
            </w:r>
            <w:r w:rsidRPr="00432923">
              <w:rPr>
                <w:rFonts w:ascii="Arial" w:hAnsi="Arial" w:cs="Arial"/>
                <w:snapToGrid w:val="0"/>
                <w:sz w:val="24"/>
                <w:szCs w:val="24"/>
              </w:rPr>
              <w:t xml:space="preserve"> Gaveta de 2.50 x 1.10 metros (adulto)</w:t>
            </w:r>
          </w:p>
        </w:tc>
        <w:tc>
          <w:tcPr>
            <w:tcW w:w="1814" w:type="dxa"/>
          </w:tcPr>
          <w:p w:rsidR="00F66ABB" w:rsidRPr="00432923" w:rsidRDefault="00F66ABB" w:rsidP="0063156F">
            <w:pPr>
              <w:jc w:val="right"/>
              <w:rPr>
                <w:rFonts w:ascii="Arial" w:hAnsi="Arial" w:cs="Arial"/>
              </w:rPr>
            </w:pPr>
            <w:r w:rsidRPr="00432923">
              <w:rPr>
                <w:rFonts w:ascii="Arial" w:hAnsi="Arial" w:cs="Arial"/>
              </w:rPr>
              <w:t>$2,903.23</w:t>
            </w:r>
          </w:p>
        </w:tc>
      </w:tr>
      <w:tr w:rsidR="00F66ABB" w:rsidRPr="00432923" w:rsidTr="0063156F">
        <w:trPr>
          <w:trHeight w:val="145"/>
        </w:trPr>
        <w:tc>
          <w:tcPr>
            <w:tcW w:w="7508" w:type="dxa"/>
          </w:tcPr>
          <w:p w:rsidR="00F66ABB" w:rsidRPr="00432923" w:rsidRDefault="00F66ABB" w:rsidP="00F66ABB">
            <w:pPr>
              <w:spacing w:line="360" w:lineRule="auto"/>
              <w:rPr>
                <w:rFonts w:ascii="Arial" w:hAnsi="Arial" w:cs="Arial"/>
                <w:b/>
                <w:snapToGrid w:val="0"/>
                <w:sz w:val="24"/>
                <w:szCs w:val="24"/>
              </w:rPr>
            </w:pPr>
            <w:r w:rsidRPr="00432923">
              <w:rPr>
                <w:rFonts w:ascii="Arial" w:hAnsi="Arial" w:cs="Arial"/>
                <w:b/>
                <w:snapToGrid w:val="0"/>
                <w:sz w:val="24"/>
                <w:szCs w:val="24"/>
              </w:rPr>
              <w:lastRenderedPageBreak/>
              <w:t xml:space="preserve">    4. </w:t>
            </w:r>
            <w:r w:rsidRPr="00432923">
              <w:rPr>
                <w:rFonts w:ascii="Arial" w:hAnsi="Arial" w:cs="Arial"/>
                <w:snapToGrid w:val="0"/>
                <w:sz w:val="24"/>
                <w:szCs w:val="24"/>
              </w:rPr>
              <w:t>Gaveta de 1.00 x 0.90 metros (niño)</w:t>
            </w:r>
          </w:p>
        </w:tc>
        <w:tc>
          <w:tcPr>
            <w:tcW w:w="1814" w:type="dxa"/>
          </w:tcPr>
          <w:p w:rsidR="00F66ABB" w:rsidRPr="00432923" w:rsidRDefault="00F66ABB" w:rsidP="0063156F">
            <w:pPr>
              <w:jc w:val="right"/>
              <w:rPr>
                <w:rFonts w:ascii="Arial" w:hAnsi="Arial" w:cs="Arial"/>
              </w:rPr>
            </w:pPr>
            <w:r w:rsidRPr="00432923">
              <w:rPr>
                <w:rFonts w:ascii="Arial" w:hAnsi="Arial" w:cs="Arial"/>
              </w:rPr>
              <w:t>$1,451.61</w:t>
            </w:r>
          </w:p>
        </w:tc>
      </w:tr>
      <w:tr w:rsidR="00F66ABB" w:rsidRPr="00432923" w:rsidTr="0063156F">
        <w:trPr>
          <w:trHeight w:val="431"/>
        </w:trPr>
        <w:tc>
          <w:tcPr>
            <w:tcW w:w="7508" w:type="dxa"/>
          </w:tcPr>
          <w:p w:rsidR="00F66ABB" w:rsidRPr="00432923" w:rsidRDefault="00F66ABB" w:rsidP="00F66ABB">
            <w:pPr>
              <w:pStyle w:val="Prrafodelista"/>
              <w:numPr>
                <w:ilvl w:val="0"/>
                <w:numId w:val="27"/>
              </w:numPr>
              <w:spacing w:line="360" w:lineRule="auto"/>
              <w:rPr>
                <w:rFonts w:ascii="Arial" w:hAnsi="Arial" w:cs="Arial"/>
                <w:b/>
                <w:snapToGrid w:val="0"/>
                <w:sz w:val="24"/>
                <w:szCs w:val="24"/>
              </w:rPr>
            </w:pPr>
            <w:r w:rsidRPr="00432923">
              <w:rPr>
                <w:rFonts w:ascii="Arial" w:hAnsi="Arial" w:cs="Arial"/>
                <w:b/>
                <w:snapToGrid w:val="0"/>
                <w:sz w:val="24"/>
                <w:szCs w:val="24"/>
              </w:rPr>
              <w:t>Por servicios y trabajos:</w:t>
            </w:r>
          </w:p>
        </w:tc>
        <w:tc>
          <w:tcPr>
            <w:tcW w:w="1814" w:type="dxa"/>
          </w:tcPr>
          <w:p w:rsidR="00F66ABB" w:rsidRPr="00432923" w:rsidRDefault="00F66ABB" w:rsidP="0063156F">
            <w:pPr>
              <w:jc w:val="right"/>
              <w:rPr>
                <w:rFonts w:ascii="Arial" w:hAnsi="Arial" w:cs="Arial"/>
              </w:rPr>
            </w:pPr>
          </w:p>
        </w:tc>
      </w:tr>
      <w:tr w:rsidR="00F66ABB" w:rsidRPr="00432923" w:rsidTr="0063156F">
        <w:trPr>
          <w:trHeight w:val="416"/>
        </w:trPr>
        <w:tc>
          <w:tcPr>
            <w:tcW w:w="7508" w:type="dxa"/>
            <w:vMerge w:val="restart"/>
          </w:tcPr>
          <w:p w:rsidR="00F66ABB" w:rsidRPr="00432923" w:rsidRDefault="00F66ABB" w:rsidP="00F66ABB">
            <w:pPr>
              <w:spacing w:line="360" w:lineRule="auto"/>
              <w:ind w:left="294"/>
              <w:rPr>
                <w:rFonts w:ascii="Arial" w:hAnsi="Arial" w:cs="Arial"/>
                <w:snapToGrid w:val="0"/>
                <w:sz w:val="24"/>
                <w:szCs w:val="24"/>
              </w:rPr>
            </w:pPr>
            <w:r w:rsidRPr="00432923">
              <w:rPr>
                <w:rFonts w:ascii="Arial" w:hAnsi="Arial" w:cs="Arial"/>
                <w:b/>
                <w:bCs/>
                <w:snapToGrid w:val="0"/>
                <w:sz w:val="24"/>
                <w:szCs w:val="24"/>
              </w:rPr>
              <w:t>1.</w:t>
            </w:r>
            <w:r w:rsidRPr="00432923">
              <w:rPr>
                <w:rFonts w:ascii="Arial" w:hAnsi="Arial" w:cs="Arial"/>
                <w:snapToGrid w:val="0"/>
                <w:sz w:val="24"/>
                <w:szCs w:val="24"/>
              </w:rPr>
              <w:t xml:space="preserve"> Depósito de restos a perpetuidad:</w:t>
            </w:r>
          </w:p>
          <w:p w:rsidR="00F66ABB" w:rsidRPr="00432923" w:rsidRDefault="00F66ABB" w:rsidP="00F66ABB">
            <w:pPr>
              <w:pStyle w:val="NormalWeb"/>
              <w:numPr>
                <w:ilvl w:val="0"/>
                <w:numId w:val="18"/>
              </w:numPr>
              <w:spacing w:before="0" w:beforeAutospacing="0" w:after="0" w:afterAutospacing="0" w:line="360" w:lineRule="auto"/>
              <w:rPr>
                <w:rFonts w:ascii="Arial" w:hAnsi="Arial" w:cs="Arial"/>
                <w:snapToGrid w:val="0"/>
              </w:rPr>
            </w:pPr>
            <w:r w:rsidRPr="00432923">
              <w:rPr>
                <w:rFonts w:ascii="Arial" w:hAnsi="Arial" w:cs="Arial"/>
                <w:snapToGrid w:val="0"/>
              </w:rPr>
              <w:t>Depósito de restos a perpetuidad niño</w:t>
            </w:r>
          </w:p>
          <w:p w:rsidR="00F66ABB" w:rsidRPr="00432923" w:rsidRDefault="00F66ABB" w:rsidP="00F66ABB">
            <w:pPr>
              <w:numPr>
                <w:ilvl w:val="0"/>
                <w:numId w:val="18"/>
              </w:numPr>
              <w:spacing w:line="360" w:lineRule="auto"/>
              <w:rPr>
                <w:rFonts w:ascii="Arial" w:hAnsi="Arial" w:cs="Arial"/>
                <w:snapToGrid w:val="0"/>
                <w:color w:val="00CCFF"/>
                <w:sz w:val="24"/>
                <w:szCs w:val="24"/>
              </w:rPr>
            </w:pPr>
            <w:r w:rsidRPr="00432923">
              <w:rPr>
                <w:rFonts w:ascii="Arial" w:hAnsi="Arial" w:cs="Arial"/>
                <w:snapToGrid w:val="0"/>
                <w:sz w:val="24"/>
                <w:szCs w:val="24"/>
              </w:rPr>
              <w:t>Depósito de restos a perpetuidad adulto</w:t>
            </w:r>
          </w:p>
        </w:tc>
        <w:tc>
          <w:tcPr>
            <w:tcW w:w="1814" w:type="dxa"/>
          </w:tcPr>
          <w:p w:rsidR="00F66ABB" w:rsidRPr="00432923" w:rsidRDefault="00F66ABB" w:rsidP="0063156F">
            <w:pPr>
              <w:jc w:val="right"/>
              <w:rPr>
                <w:rFonts w:ascii="Arial" w:hAnsi="Arial" w:cs="Arial"/>
              </w:rPr>
            </w:pPr>
          </w:p>
        </w:tc>
      </w:tr>
      <w:tr w:rsidR="00F66ABB" w:rsidRPr="00432923" w:rsidTr="0063156F">
        <w:trPr>
          <w:trHeight w:val="415"/>
        </w:trPr>
        <w:tc>
          <w:tcPr>
            <w:tcW w:w="7508" w:type="dxa"/>
            <w:vMerge/>
          </w:tcPr>
          <w:p w:rsidR="00F66ABB" w:rsidRPr="00432923" w:rsidRDefault="00F66ABB" w:rsidP="00F66ABB">
            <w:pPr>
              <w:spacing w:line="360" w:lineRule="auto"/>
              <w:ind w:left="294"/>
              <w:rPr>
                <w:rFonts w:ascii="Arial" w:hAnsi="Arial" w:cs="Arial"/>
                <w:b/>
                <w:bCs/>
                <w:snapToGrid w:val="0"/>
                <w:sz w:val="24"/>
                <w:szCs w:val="24"/>
              </w:rPr>
            </w:pPr>
          </w:p>
        </w:tc>
        <w:tc>
          <w:tcPr>
            <w:tcW w:w="1814" w:type="dxa"/>
          </w:tcPr>
          <w:p w:rsidR="00F66ABB" w:rsidRPr="00432923" w:rsidRDefault="00F66ABB" w:rsidP="0063156F">
            <w:pPr>
              <w:jc w:val="right"/>
              <w:rPr>
                <w:rFonts w:ascii="Arial" w:hAnsi="Arial" w:cs="Arial"/>
              </w:rPr>
            </w:pPr>
            <w:r w:rsidRPr="00432923">
              <w:rPr>
                <w:rFonts w:ascii="Arial" w:hAnsi="Arial" w:cs="Arial"/>
              </w:rPr>
              <w:t>$557.80</w:t>
            </w:r>
          </w:p>
        </w:tc>
      </w:tr>
      <w:tr w:rsidR="00F66ABB" w:rsidRPr="00432923" w:rsidTr="0063156F">
        <w:trPr>
          <w:trHeight w:val="415"/>
        </w:trPr>
        <w:tc>
          <w:tcPr>
            <w:tcW w:w="7508" w:type="dxa"/>
            <w:vMerge/>
          </w:tcPr>
          <w:p w:rsidR="00F66ABB" w:rsidRPr="00432923" w:rsidRDefault="00F66ABB" w:rsidP="00F66ABB">
            <w:pPr>
              <w:spacing w:line="360" w:lineRule="auto"/>
              <w:ind w:left="294"/>
              <w:rPr>
                <w:rFonts w:ascii="Arial" w:hAnsi="Arial" w:cs="Arial"/>
                <w:b/>
                <w:bCs/>
                <w:snapToGrid w:val="0"/>
                <w:sz w:val="24"/>
                <w:szCs w:val="24"/>
              </w:rPr>
            </w:pPr>
          </w:p>
        </w:tc>
        <w:tc>
          <w:tcPr>
            <w:tcW w:w="1814" w:type="dxa"/>
          </w:tcPr>
          <w:p w:rsidR="00F66ABB" w:rsidRPr="00432923" w:rsidRDefault="00F66ABB" w:rsidP="0063156F">
            <w:pPr>
              <w:jc w:val="right"/>
              <w:rPr>
                <w:rFonts w:ascii="Arial" w:hAnsi="Arial" w:cs="Arial"/>
              </w:rPr>
            </w:pPr>
            <w:r w:rsidRPr="00432923">
              <w:rPr>
                <w:rFonts w:ascii="Arial" w:hAnsi="Arial" w:cs="Arial"/>
              </w:rPr>
              <w:t>$1,117.27</w:t>
            </w:r>
          </w:p>
        </w:tc>
      </w:tr>
      <w:tr w:rsidR="00F66ABB" w:rsidRPr="00432923" w:rsidTr="0063156F">
        <w:trPr>
          <w:trHeight w:val="826"/>
        </w:trPr>
        <w:tc>
          <w:tcPr>
            <w:tcW w:w="7508" w:type="dxa"/>
          </w:tcPr>
          <w:p w:rsidR="00F66ABB" w:rsidRPr="00432923" w:rsidRDefault="00F66ABB" w:rsidP="00F66ABB">
            <w:pPr>
              <w:spacing w:line="360" w:lineRule="auto"/>
              <w:ind w:left="294"/>
              <w:rPr>
                <w:rFonts w:ascii="Arial" w:hAnsi="Arial" w:cs="Arial"/>
                <w:snapToGrid w:val="0"/>
                <w:sz w:val="24"/>
                <w:szCs w:val="24"/>
              </w:rPr>
            </w:pPr>
            <w:r w:rsidRPr="00432923">
              <w:rPr>
                <w:rFonts w:ascii="Arial" w:hAnsi="Arial" w:cs="Arial"/>
                <w:b/>
                <w:bCs/>
                <w:snapToGrid w:val="0"/>
                <w:sz w:val="24"/>
                <w:szCs w:val="24"/>
              </w:rPr>
              <w:t>2.</w:t>
            </w:r>
            <w:r w:rsidRPr="00432923">
              <w:rPr>
                <w:rFonts w:ascii="Arial" w:hAnsi="Arial" w:cs="Arial"/>
                <w:snapToGrid w:val="0"/>
                <w:sz w:val="24"/>
                <w:szCs w:val="24"/>
              </w:rPr>
              <w:t xml:space="preserve"> Permiso para colocar lápida en fosa o gaveta y construcción de monumentos                                                                                                                          </w:t>
            </w:r>
          </w:p>
        </w:tc>
        <w:tc>
          <w:tcPr>
            <w:tcW w:w="1814" w:type="dxa"/>
          </w:tcPr>
          <w:p w:rsidR="00F66ABB" w:rsidRPr="00432923" w:rsidRDefault="00F66ABB" w:rsidP="0063156F">
            <w:pPr>
              <w:jc w:val="right"/>
              <w:rPr>
                <w:rFonts w:ascii="Arial" w:hAnsi="Arial" w:cs="Arial"/>
              </w:rPr>
            </w:pPr>
            <w:r w:rsidRPr="00432923">
              <w:rPr>
                <w:rFonts w:ascii="Arial" w:hAnsi="Arial" w:cs="Arial"/>
              </w:rPr>
              <w:t>$316.12</w:t>
            </w:r>
          </w:p>
        </w:tc>
      </w:tr>
      <w:tr w:rsidR="00F66ABB" w:rsidRPr="00432923" w:rsidTr="0063156F">
        <w:trPr>
          <w:trHeight w:val="413"/>
        </w:trPr>
        <w:tc>
          <w:tcPr>
            <w:tcW w:w="7508" w:type="dxa"/>
          </w:tcPr>
          <w:p w:rsidR="00F66ABB" w:rsidRPr="00432923" w:rsidRDefault="00F66ABB" w:rsidP="00F66ABB">
            <w:pPr>
              <w:spacing w:line="360" w:lineRule="auto"/>
              <w:ind w:left="294"/>
              <w:jc w:val="both"/>
              <w:rPr>
                <w:rFonts w:ascii="Arial" w:hAnsi="Arial" w:cs="Arial"/>
                <w:snapToGrid w:val="0"/>
                <w:sz w:val="24"/>
                <w:szCs w:val="24"/>
              </w:rPr>
            </w:pPr>
            <w:r w:rsidRPr="00432923">
              <w:rPr>
                <w:rFonts w:ascii="Arial" w:hAnsi="Arial" w:cs="Arial"/>
                <w:b/>
                <w:bCs/>
                <w:snapToGrid w:val="0"/>
                <w:sz w:val="24"/>
                <w:szCs w:val="24"/>
              </w:rPr>
              <w:t>3.</w:t>
            </w:r>
            <w:r w:rsidRPr="00432923">
              <w:rPr>
                <w:rFonts w:ascii="Arial" w:hAnsi="Arial" w:cs="Arial"/>
                <w:snapToGrid w:val="0"/>
                <w:sz w:val="24"/>
                <w:szCs w:val="24"/>
              </w:rPr>
              <w:t xml:space="preserve"> Permiso para traslado de cadáveres fuera del Municipio</w:t>
            </w:r>
          </w:p>
        </w:tc>
        <w:tc>
          <w:tcPr>
            <w:tcW w:w="1814" w:type="dxa"/>
          </w:tcPr>
          <w:p w:rsidR="00F66ABB" w:rsidRPr="00432923" w:rsidRDefault="00F66ABB" w:rsidP="0063156F">
            <w:pPr>
              <w:jc w:val="right"/>
              <w:rPr>
                <w:rFonts w:ascii="Arial" w:hAnsi="Arial" w:cs="Arial"/>
              </w:rPr>
            </w:pPr>
            <w:r w:rsidRPr="00432923">
              <w:rPr>
                <w:rFonts w:ascii="Arial" w:hAnsi="Arial" w:cs="Arial"/>
              </w:rPr>
              <w:t>$301.20</w:t>
            </w:r>
          </w:p>
        </w:tc>
      </w:tr>
      <w:tr w:rsidR="00F66ABB" w:rsidRPr="00432923" w:rsidTr="0063156F">
        <w:trPr>
          <w:trHeight w:val="431"/>
        </w:trPr>
        <w:tc>
          <w:tcPr>
            <w:tcW w:w="7508" w:type="dxa"/>
          </w:tcPr>
          <w:p w:rsidR="00F66ABB" w:rsidRPr="00432923" w:rsidRDefault="00F66ABB" w:rsidP="00F66ABB">
            <w:pPr>
              <w:spacing w:line="360" w:lineRule="auto"/>
              <w:ind w:left="294"/>
              <w:rPr>
                <w:rFonts w:ascii="Arial" w:hAnsi="Arial" w:cs="Arial"/>
                <w:snapToGrid w:val="0"/>
                <w:sz w:val="24"/>
                <w:szCs w:val="24"/>
              </w:rPr>
            </w:pPr>
            <w:r w:rsidRPr="00432923">
              <w:rPr>
                <w:rFonts w:ascii="Arial" w:hAnsi="Arial" w:cs="Arial"/>
                <w:b/>
                <w:bCs/>
                <w:snapToGrid w:val="0"/>
                <w:sz w:val="24"/>
                <w:szCs w:val="24"/>
              </w:rPr>
              <w:t>4.</w:t>
            </w:r>
            <w:r w:rsidRPr="00432923">
              <w:rPr>
                <w:rFonts w:ascii="Arial" w:hAnsi="Arial" w:cs="Arial"/>
                <w:snapToGrid w:val="0"/>
                <w:sz w:val="24"/>
                <w:szCs w:val="24"/>
              </w:rPr>
              <w:t xml:space="preserve"> Permiso para la cremación de cadáveres</w:t>
            </w:r>
          </w:p>
        </w:tc>
        <w:tc>
          <w:tcPr>
            <w:tcW w:w="1814" w:type="dxa"/>
          </w:tcPr>
          <w:p w:rsidR="00F66ABB" w:rsidRPr="00432923" w:rsidRDefault="00F66ABB" w:rsidP="0063156F">
            <w:pPr>
              <w:jc w:val="right"/>
              <w:rPr>
                <w:rFonts w:ascii="Arial" w:hAnsi="Arial" w:cs="Arial"/>
              </w:rPr>
            </w:pPr>
            <w:r w:rsidRPr="00432923">
              <w:rPr>
                <w:rFonts w:ascii="Arial" w:hAnsi="Arial" w:cs="Arial"/>
              </w:rPr>
              <w:t>$609.12</w:t>
            </w:r>
          </w:p>
        </w:tc>
      </w:tr>
      <w:tr w:rsidR="00F66ABB" w:rsidRPr="00432923" w:rsidTr="0063156F">
        <w:trPr>
          <w:trHeight w:val="413"/>
        </w:trPr>
        <w:tc>
          <w:tcPr>
            <w:tcW w:w="7508" w:type="dxa"/>
          </w:tcPr>
          <w:p w:rsidR="00F66ABB" w:rsidRPr="00432923" w:rsidRDefault="00F66ABB" w:rsidP="00F66ABB">
            <w:pPr>
              <w:spacing w:line="360" w:lineRule="auto"/>
              <w:ind w:left="294"/>
              <w:jc w:val="both"/>
              <w:rPr>
                <w:rFonts w:ascii="Arial" w:hAnsi="Arial" w:cs="Arial"/>
                <w:bCs/>
                <w:snapToGrid w:val="0"/>
                <w:sz w:val="24"/>
                <w:szCs w:val="24"/>
              </w:rPr>
            </w:pPr>
            <w:r w:rsidRPr="00432923">
              <w:rPr>
                <w:rFonts w:ascii="Arial" w:hAnsi="Arial" w:cs="Arial"/>
                <w:b/>
                <w:bCs/>
                <w:snapToGrid w:val="0"/>
                <w:sz w:val="24"/>
                <w:szCs w:val="24"/>
              </w:rPr>
              <w:t>5.</w:t>
            </w:r>
            <w:r w:rsidRPr="00432923">
              <w:rPr>
                <w:rFonts w:ascii="Arial" w:hAnsi="Arial" w:cs="Arial"/>
                <w:snapToGrid w:val="0"/>
                <w:sz w:val="24"/>
                <w:szCs w:val="24"/>
              </w:rPr>
              <w:t xml:space="preserve"> Reposición lateral de gaveta de 1.10 x 2.50 metros</w:t>
            </w:r>
          </w:p>
        </w:tc>
        <w:tc>
          <w:tcPr>
            <w:tcW w:w="1814" w:type="dxa"/>
          </w:tcPr>
          <w:p w:rsidR="00F66ABB" w:rsidRPr="00432923" w:rsidRDefault="00F66ABB" w:rsidP="0063156F">
            <w:pPr>
              <w:jc w:val="right"/>
              <w:rPr>
                <w:rFonts w:ascii="Arial" w:hAnsi="Arial" w:cs="Arial"/>
              </w:rPr>
            </w:pPr>
            <w:r w:rsidRPr="00432923">
              <w:rPr>
                <w:rFonts w:ascii="Arial" w:hAnsi="Arial" w:cs="Arial"/>
              </w:rPr>
              <w:t>$812.70</w:t>
            </w:r>
          </w:p>
        </w:tc>
      </w:tr>
      <w:tr w:rsidR="00F66ABB" w:rsidRPr="00432923" w:rsidTr="0063156F">
        <w:trPr>
          <w:trHeight w:val="413"/>
        </w:trPr>
        <w:tc>
          <w:tcPr>
            <w:tcW w:w="7508" w:type="dxa"/>
          </w:tcPr>
          <w:p w:rsidR="00F66ABB" w:rsidRPr="00432923" w:rsidRDefault="00F66ABB" w:rsidP="00F66ABB">
            <w:pPr>
              <w:spacing w:line="360" w:lineRule="auto"/>
              <w:ind w:left="294"/>
              <w:rPr>
                <w:rFonts w:ascii="Arial" w:hAnsi="Arial" w:cs="Arial"/>
                <w:snapToGrid w:val="0"/>
                <w:sz w:val="24"/>
                <w:szCs w:val="24"/>
              </w:rPr>
            </w:pPr>
            <w:r w:rsidRPr="00432923">
              <w:rPr>
                <w:rFonts w:ascii="Arial" w:hAnsi="Arial" w:cs="Arial"/>
                <w:b/>
                <w:bCs/>
                <w:snapToGrid w:val="0"/>
                <w:sz w:val="24"/>
                <w:szCs w:val="24"/>
              </w:rPr>
              <w:t>6.</w:t>
            </w:r>
            <w:r w:rsidRPr="00432923">
              <w:rPr>
                <w:rFonts w:ascii="Arial" w:hAnsi="Arial" w:cs="Arial"/>
                <w:snapToGrid w:val="0"/>
                <w:sz w:val="24"/>
                <w:szCs w:val="24"/>
              </w:rPr>
              <w:t xml:space="preserve"> Reposición lateral de gaveta de 0.90 x 1.00 metros</w:t>
            </w:r>
          </w:p>
        </w:tc>
        <w:tc>
          <w:tcPr>
            <w:tcW w:w="1814" w:type="dxa"/>
          </w:tcPr>
          <w:p w:rsidR="00F66ABB" w:rsidRPr="00432923" w:rsidRDefault="00F66ABB" w:rsidP="0063156F">
            <w:pPr>
              <w:jc w:val="right"/>
              <w:rPr>
                <w:rFonts w:ascii="Arial" w:hAnsi="Arial" w:cs="Arial"/>
              </w:rPr>
            </w:pPr>
            <w:r w:rsidRPr="00432923">
              <w:rPr>
                <w:rFonts w:ascii="Arial" w:hAnsi="Arial" w:cs="Arial"/>
              </w:rPr>
              <w:t>$405.52</w:t>
            </w:r>
          </w:p>
        </w:tc>
      </w:tr>
      <w:tr w:rsidR="00F66ABB" w:rsidRPr="00432923" w:rsidTr="0063156F">
        <w:trPr>
          <w:trHeight w:val="431"/>
        </w:trPr>
        <w:tc>
          <w:tcPr>
            <w:tcW w:w="7508" w:type="dxa"/>
          </w:tcPr>
          <w:p w:rsidR="00F66ABB" w:rsidRPr="00432923" w:rsidRDefault="00F66ABB" w:rsidP="00F66ABB">
            <w:pPr>
              <w:spacing w:line="360" w:lineRule="auto"/>
              <w:ind w:left="294"/>
              <w:jc w:val="both"/>
              <w:rPr>
                <w:rFonts w:ascii="Arial" w:hAnsi="Arial" w:cs="Arial"/>
                <w:bCs/>
                <w:snapToGrid w:val="0"/>
                <w:sz w:val="24"/>
                <w:szCs w:val="24"/>
              </w:rPr>
            </w:pPr>
            <w:r w:rsidRPr="00432923">
              <w:rPr>
                <w:rFonts w:ascii="Arial" w:hAnsi="Arial" w:cs="Arial"/>
                <w:b/>
                <w:bCs/>
                <w:snapToGrid w:val="0"/>
                <w:sz w:val="24"/>
                <w:szCs w:val="24"/>
              </w:rPr>
              <w:t>7.</w:t>
            </w:r>
            <w:r w:rsidRPr="00432923">
              <w:rPr>
                <w:rFonts w:ascii="Arial" w:hAnsi="Arial" w:cs="Arial"/>
                <w:snapToGrid w:val="0"/>
                <w:sz w:val="24"/>
                <w:szCs w:val="24"/>
              </w:rPr>
              <w:t xml:space="preserve"> Reposición de losa (adulto) cada una</w:t>
            </w:r>
          </w:p>
        </w:tc>
        <w:tc>
          <w:tcPr>
            <w:tcW w:w="1814" w:type="dxa"/>
          </w:tcPr>
          <w:p w:rsidR="00F66ABB" w:rsidRPr="00432923" w:rsidRDefault="00F66ABB" w:rsidP="0063156F">
            <w:pPr>
              <w:jc w:val="right"/>
              <w:rPr>
                <w:rFonts w:ascii="Arial" w:hAnsi="Arial" w:cs="Arial"/>
              </w:rPr>
            </w:pPr>
            <w:r w:rsidRPr="00432923">
              <w:rPr>
                <w:rFonts w:ascii="Arial" w:hAnsi="Arial" w:cs="Arial"/>
              </w:rPr>
              <w:t>$203.59</w:t>
            </w:r>
          </w:p>
        </w:tc>
      </w:tr>
      <w:tr w:rsidR="00F66ABB" w:rsidRPr="00432923" w:rsidTr="0063156F">
        <w:trPr>
          <w:trHeight w:val="413"/>
        </w:trPr>
        <w:tc>
          <w:tcPr>
            <w:tcW w:w="7508" w:type="dxa"/>
          </w:tcPr>
          <w:p w:rsidR="00F66ABB" w:rsidRPr="00432923" w:rsidRDefault="00F66ABB" w:rsidP="00F66ABB">
            <w:pPr>
              <w:spacing w:line="360" w:lineRule="auto"/>
              <w:ind w:left="294"/>
              <w:rPr>
                <w:rFonts w:ascii="Arial" w:hAnsi="Arial" w:cs="Arial"/>
                <w:bCs/>
                <w:snapToGrid w:val="0"/>
                <w:sz w:val="24"/>
                <w:szCs w:val="24"/>
              </w:rPr>
            </w:pPr>
            <w:r w:rsidRPr="00432923">
              <w:rPr>
                <w:rFonts w:ascii="Arial" w:hAnsi="Arial" w:cs="Arial"/>
                <w:b/>
                <w:snapToGrid w:val="0"/>
                <w:sz w:val="24"/>
                <w:szCs w:val="24"/>
              </w:rPr>
              <w:t>8.</w:t>
            </w:r>
            <w:r w:rsidRPr="00432923">
              <w:rPr>
                <w:rFonts w:ascii="Arial" w:hAnsi="Arial" w:cs="Arial"/>
                <w:bCs/>
                <w:snapToGrid w:val="0"/>
                <w:sz w:val="24"/>
                <w:szCs w:val="24"/>
              </w:rPr>
              <w:t xml:space="preserve"> Reposición de losa (niño) cada una</w:t>
            </w:r>
          </w:p>
        </w:tc>
        <w:tc>
          <w:tcPr>
            <w:tcW w:w="1814" w:type="dxa"/>
          </w:tcPr>
          <w:p w:rsidR="00F66ABB" w:rsidRPr="00432923" w:rsidRDefault="00F66ABB" w:rsidP="0063156F">
            <w:pPr>
              <w:jc w:val="right"/>
              <w:rPr>
                <w:rFonts w:ascii="Arial" w:hAnsi="Arial" w:cs="Arial"/>
              </w:rPr>
            </w:pPr>
            <w:r w:rsidRPr="00432923">
              <w:rPr>
                <w:rFonts w:ascii="Arial" w:hAnsi="Arial" w:cs="Arial"/>
              </w:rPr>
              <w:t>$81.09</w:t>
            </w:r>
          </w:p>
        </w:tc>
      </w:tr>
      <w:tr w:rsidR="00F66ABB" w:rsidRPr="00432923" w:rsidTr="0063156F">
        <w:trPr>
          <w:trHeight w:val="413"/>
        </w:trPr>
        <w:tc>
          <w:tcPr>
            <w:tcW w:w="7508" w:type="dxa"/>
          </w:tcPr>
          <w:p w:rsidR="00F66ABB" w:rsidRPr="00432923" w:rsidRDefault="00F66ABB" w:rsidP="00F66ABB">
            <w:pPr>
              <w:pStyle w:val="NormalWeb"/>
              <w:spacing w:before="0" w:beforeAutospacing="0" w:after="0" w:afterAutospacing="0" w:line="360" w:lineRule="auto"/>
              <w:ind w:left="294"/>
              <w:rPr>
                <w:rFonts w:ascii="Arial" w:hAnsi="Arial" w:cs="Arial"/>
                <w:bCs/>
                <w:snapToGrid w:val="0"/>
              </w:rPr>
            </w:pPr>
            <w:r w:rsidRPr="00432923">
              <w:rPr>
                <w:rFonts w:ascii="Arial" w:hAnsi="Arial" w:cs="Arial"/>
                <w:b/>
                <w:snapToGrid w:val="0"/>
              </w:rPr>
              <w:t>9.</w:t>
            </w:r>
            <w:r w:rsidRPr="00432923">
              <w:rPr>
                <w:rFonts w:ascii="Arial" w:hAnsi="Arial" w:cs="Arial"/>
                <w:bCs/>
                <w:snapToGrid w:val="0"/>
              </w:rPr>
              <w:t xml:space="preserve"> Reposición frontal de gaveta (adulto)</w:t>
            </w:r>
          </w:p>
        </w:tc>
        <w:tc>
          <w:tcPr>
            <w:tcW w:w="1814" w:type="dxa"/>
          </w:tcPr>
          <w:p w:rsidR="00F66ABB" w:rsidRPr="00432923" w:rsidRDefault="00F66ABB" w:rsidP="0063156F">
            <w:pPr>
              <w:jc w:val="right"/>
              <w:rPr>
                <w:rFonts w:ascii="Arial" w:hAnsi="Arial" w:cs="Arial"/>
              </w:rPr>
            </w:pPr>
            <w:r w:rsidRPr="00432923">
              <w:rPr>
                <w:rFonts w:ascii="Arial" w:hAnsi="Arial" w:cs="Arial"/>
              </w:rPr>
              <w:t>$306.21</w:t>
            </w:r>
          </w:p>
        </w:tc>
      </w:tr>
      <w:tr w:rsidR="00F66ABB" w:rsidRPr="00432923" w:rsidTr="0063156F">
        <w:trPr>
          <w:trHeight w:val="413"/>
        </w:trPr>
        <w:tc>
          <w:tcPr>
            <w:tcW w:w="7508" w:type="dxa"/>
          </w:tcPr>
          <w:p w:rsidR="00F66ABB" w:rsidRPr="00432923" w:rsidRDefault="00F66ABB" w:rsidP="00F66ABB">
            <w:pPr>
              <w:spacing w:line="360" w:lineRule="auto"/>
              <w:ind w:left="294"/>
              <w:rPr>
                <w:rFonts w:ascii="Arial" w:hAnsi="Arial" w:cs="Arial"/>
                <w:bCs/>
                <w:snapToGrid w:val="0"/>
                <w:sz w:val="24"/>
                <w:szCs w:val="24"/>
              </w:rPr>
            </w:pPr>
            <w:r w:rsidRPr="00432923">
              <w:rPr>
                <w:rFonts w:ascii="Arial" w:hAnsi="Arial" w:cs="Arial"/>
                <w:b/>
                <w:snapToGrid w:val="0"/>
                <w:sz w:val="24"/>
                <w:szCs w:val="24"/>
              </w:rPr>
              <w:t>10.</w:t>
            </w:r>
            <w:r w:rsidRPr="00432923">
              <w:rPr>
                <w:rFonts w:ascii="Arial" w:hAnsi="Arial" w:cs="Arial"/>
                <w:bCs/>
                <w:snapToGrid w:val="0"/>
                <w:sz w:val="24"/>
                <w:szCs w:val="24"/>
              </w:rPr>
              <w:t xml:space="preserve"> Reposición frontal de gaveta (niño)</w:t>
            </w:r>
          </w:p>
        </w:tc>
        <w:tc>
          <w:tcPr>
            <w:tcW w:w="1814" w:type="dxa"/>
          </w:tcPr>
          <w:p w:rsidR="00F66ABB" w:rsidRPr="00432923" w:rsidRDefault="00F66ABB" w:rsidP="0063156F">
            <w:pPr>
              <w:jc w:val="right"/>
              <w:rPr>
                <w:rFonts w:ascii="Arial" w:hAnsi="Arial" w:cs="Arial"/>
              </w:rPr>
            </w:pPr>
            <w:r w:rsidRPr="00432923">
              <w:rPr>
                <w:rFonts w:ascii="Arial" w:hAnsi="Arial" w:cs="Arial"/>
              </w:rPr>
              <w:t>$99.32</w:t>
            </w:r>
          </w:p>
        </w:tc>
      </w:tr>
      <w:tr w:rsidR="00F66ABB" w:rsidRPr="00432923" w:rsidTr="0063156F">
        <w:trPr>
          <w:trHeight w:val="431"/>
        </w:trPr>
        <w:tc>
          <w:tcPr>
            <w:tcW w:w="7508" w:type="dxa"/>
          </w:tcPr>
          <w:p w:rsidR="00F66ABB" w:rsidRPr="00432923" w:rsidRDefault="00F66ABB" w:rsidP="00F66ABB">
            <w:pPr>
              <w:pStyle w:val="NormalWeb"/>
              <w:spacing w:before="0" w:beforeAutospacing="0" w:after="0" w:afterAutospacing="0" w:line="360" w:lineRule="auto"/>
              <w:ind w:left="294"/>
              <w:rPr>
                <w:rFonts w:ascii="Arial" w:hAnsi="Arial" w:cs="Arial"/>
                <w:bCs/>
                <w:snapToGrid w:val="0"/>
              </w:rPr>
            </w:pPr>
            <w:r w:rsidRPr="00432923">
              <w:rPr>
                <w:rFonts w:ascii="Arial" w:hAnsi="Arial" w:cs="Arial"/>
                <w:b/>
                <w:snapToGrid w:val="0"/>
              </w:rPr>
              <w:t>11.</w:t>
            </w:r>
            <w:r w:rsidRPr="00432923">
              <w:rPr>
                <w:rFonts w:ascii="Arial" w:hAnsi="Arial" w:cs="Arial"/>
                <w:bCs/>
                <w:snapToGrid w:val="0"/>
              </w:rPr>
              <w:t xml:space="preserve"> Demolición de monumentos o planchas, por metro</w:t>
            </w:r>
          </w:p>
        </w:tc>
        <w:tc>
          <w:tcPr>
            <w:tcW w:w="1814" w:type="dxa"/>
          </w:tcPr>
          <w:p w:rsidR="00F66ABB" w:rsidRPr="00432923" w:rsidRDefault="00F66ABB" w:rsidP="0063156F">
            <w:pPr>
              <w:jc w:val="right"/>
              <w:rPr>
                <w:rFonts w:ascii="Arial" w:hAnsi="Arial" w:cs="Arial"/>
              </w:rPr>
            </w:pPr>
            <w:r w:rsidRPr="00432923">
              <w:rPr>
                <w:rFonts w:ascii="Arial" w:hAnsi="Arial" w:cs="Arial"/>
              </w:rPr>
              <w:t>$387.29</w:t>
            </w:r>
          </w:p>
        </w:tc>
      </w:tr>
      <w:tr w:rsidR="00F66ABB" w:rsidRPr="00432923" w:rsidTr="0063156F">
        <w:trPr>
          <w:trHeight w:val="413"/>
        </w:trPr>
        <w:tc>
          <w:tcPr>
            <w:tcW w:w="7508" w:type="dxa"/>
          </w:tcPr>
          <w:p w:rsidR="00F66ABB" w:rsidRPr="00432923" w:rsidRDefault="00F66ABB" w:rsidP="00F66ABB">
            <w:pPr>
              <w:spacing w:line="360" w:lineRule="auto"/>
              <w:ind w:left="294"/>
              <w:rPr>
                <w:rFonts w:ascii="Arial" w:hAnsi="Arial" w:cs="Arial"/>
                <w:b/>
                <w:bCs/>
                <w:snapToGrid w:val="0"/>
                <w:sz w:val="24"/>
                <w:szCs w:val="24"/>
              </w:rPr>
            </w:pPr>
            <w:r w:rsidRPr="00432923">
              <w:rPr>
                <w:rFonts w:ascii="Arial" w:hAnsi="Arial" w:cs="Arial"/>
                <w:b/>
                <w:bCs/>
                <w:snapToGrid w:val="0"/>
                <w:sz w:val="24"/>
                <w:szCs w:val="24"/>
              </w:rPr>
              <w:t xml:space="preserve">12. </w:t>
            </w:r>
            <w:r w:rsidRPr="00432923">
              <w:rPr>
                <w:rFonts w:ascii="Arial" w:hAnsi="Arial" w:cs="Arial"/>
                <w:snapToGrid w:val="0"/>
                <w:sz w:val="24"/>
                <w:szCs w:val="24"/>
              </w:rPr>
              <w:t>Exhumación de restos</w:t>
            </w:r>
          </w:p>
        </w:tc>
        <w:tc>
          <w:tcPr>
            <w:tcW w:w="1814" w:type="dxa"/>
          </w:tcPr>
          <w:p w:rsidR="00F66ABB" w:rsidRPr="00432923" w:rsidRDefault="00F66ABB" w:rsidP="0063156F">
            <w:pPr>
              <w:jc w:val="right"/>
              <w:rPr>
                <w:rFonts w:ascii="Arial" w:hAnsi="Arial" w:cs="Arial"/>
              </w:rPr>
            </w:pPr>
            <w:r w:rsidRPr="00432923">
              <w:rPr>
                <w:rFonts w:ascii="Arial" w:hAnsi="Arial" w:cs="Arial"/>
              </w:rPr>
              <w:t>$372.39</w:t>
            </w:r>
          </w:p>
        </w:tc>
      </w:tr>
      <w:tr w:rsidR="00F66ABB" w:rsidRPr="00432923" w:rsidTr="0063156F">
        <w:trPr>
          <w:trHeight w:val="413"/>
        </w:trPr>
        <w:tc>
          <w:tcPr>
            <w:tcW w:w="7508" w:type="dxa"/>
          </w:tcPr>
          <w:p w:rsidR="00F66ABB" w:rsidRPr="00432923" w:rsidRDefault="00F66ABB" w:rsidP="00F66ABB">
            <w:pPr>
              <w:spacing w:line="360" w:lineRule="auto"/>
              <w:ind w:left="294"/>
              <w:rPr>
                <w:rFonts w:ascii="Arial" w:hAnsi="Arial" w:cs="Arial"/>
                <w:b/>
                <w:bCs/>
                <w:snapToGrid w:val="0"/>
                <w:sz w:val="24"/>
                <w:szCs w:val="24"/>
              </w:rPr>
            </w:pPr>
            <w:r w:rsidRPr="00432923">
              <w:rPr>
                <w:rFonts w:ascii="Arial" w:hAnsi="Arial" w:cs="Arial"/>
                <w:b/>
                <w:bCs/>
                <w:snapToGrid w:val="0"/>
                <w:sz w:val="24"/>
                <w:szCs w:val="24"/>
              </w:rPr>
              <w:t xml:space="preserve">13. </w:t>
            </w:r>
            <w:r w:rsidRPr="00432923">
              <w:rPr>
                <w:rFonts w:ascii="Arial" w:hAnsi="Arial" w:cs="Arial"/>
                <w:bCs/>
                <w:snapToGrid w:val="0"/>
                <w:sz w:val="24"/>
                <w:szCs w:val="24"/>
              </w:rPr>
              <w:t>Depósito de cenizas o restos humanos áridos a perpetuidad</w:t>
            </w:r>
          </w:p>
        </w:tc>
        <w:tc>
          <w:tcPr>
            <w:tcW w:w="1814" w:type="dxa"/>
          </w:tcPr>
          <w:p w:rsidR="00F66ABB" w:rsidRPr="00432923" w:rsidRDefault="00F66ABB" w:rsidP="0063156F">
            <w:pPr>
              <w:jc w:val="right"/>
              <w:rPr>
                <w:rFonts w:ascii="Arial" w:hAnsi="Arial" w:cs="Arial"/>
              </w:rPr>
            </w:pPr>
            <w:r w:rsidRPr="00432923">
              <w:rPr>
                <w:rFonts w:ascii="Arial" w:hAnsi="Arial" w:cs="Arial"/>
              </w:rPr>
              <w:t>$372.39</w:t>
            </w:r>
          </w:p>
        </w:tc>
      </w:tr>
    </w:tbl>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7051A2" w:rsidRPr="00432923" w:rsidRDefault="007051A2"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QUINTA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DE RASTRO</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19.</w:t>
      </w:r>
      <w:r w:rsidRPr="00432923">
        <w:rPr>
          <w:rFonts w:ascii="Arial" w:hAnsi="Arial" w:cs="Arial"/>
          <w:sz w:val="24"/>
          <w:szCs w:val="24"/>
        </w:rPr>
        <w:t xml:space="preserve"> Los derechos por la prestación del servicio de rastro se causarán y liquidarán de conformidad con la siguiente:</w:t>
      </w:r>
    </w:p>
    <w:p w:rsidR="009E5E4D" w:rsidRPr="00432923" w:rsidRDefault="009E5E4D" w:rsidP="009E5E4D">
      <w:pPr>
        <w:spacing w:after="0" w:line="240" w:lineRule="auto"/>
        <w:jc w:val="both"/>
        <w:rPr>
          <w:rFonts w:ascii="Arial" w:hAnsi="Arial" w:cs="Arial"/>
          <w:sz w:val="24"/>
          <w:szCs w:val="24"/>
        </w:rPr>
      </w:pPr>
    </w:p>
    <w:p w:rsidR="009E5E4D" w:rsidRPr="00432923" w:rsidRDefault="009E5E4D" w:rsidP="009E5E4D">
      <w:pPr>
        <w:spacing w:after="0" w:line="240" w:lineRule="auto"/>
        <w:jc w:val="center"/>
        <w:rPr>
          <w:rFonts w:ascii="Arial" w:hAnsi="Arial" w:cs="Arial"/>
          <w:b/>
          <w:sz w:val="24"/>
          <w:szCs w:val="24"/>
        </w:rPr>
      </w:pPr>
      <w:r w:rsidRPr="00432923">
        <w:rPr>
          <w:rFonts w:ascii="Arial" w:hAnsi="Arial" w:cs="Arial"/>
          <w:b/>
          <w:sz w:val="24"/>
          <w:szCs w:val="24"/>
        </w:rPr>
        <w:t>T A R I F A</w:t>
      </w:r>
    </w:p>
    <w:p w:rsidR="009E5E4D" w:rsidRPr="00432923" w:rsidRDefault="009E5E4D" w:rsidP="009E5E4D">
      <w:pPr>
        <w:spacing w:after="0" w:line="240" w:lineRule="auto"/>
        <w:jc w:val="both"/>
        <w:rPr>
          <w:rFonts w:ascii="Arial" w:hAnsi="Arial" w:cs="Arial"/>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418"/>
      </w:tblGrid>
      <w:tr w:rsidR="009E5E4D" w:rsidRPr="00432923" w:rsidTr="00635169">
        <w:trPr>
          <w:trHeight w:val="113"/>
        </w:trPr>
        <w:tc>
          <w:tcPr>
            <w:tcW w:w="6096" w:type="dxa"/>
            <w:gridSpan w:val="2"/>
          </w:tcPr>
          <w:p w:rsidR="009E5E4D" w:rsidRPr="00432923" w:rsidRDefault="009E5E4D" w:rsidP="0095788E">
            <w:pPr>
              <w:spacing w:after="0" w:line="360" w:lineRule="auto"/>
              <w:jc w:val="both"/>
              <w:rPr>
                <w:rFonts w:ascii="Arial" w:hAnsi="Arial" w:cs="Arial"/>
                <w:sz w:val="24"/>
                <w:szCs w:val="24"/>
              </w:rPr>
            </w:pPr>
            <w:r w:rsidRPr="00432923">
              <w:rPr>
                <w:rFonts w:ascii="Arial" w:hAnsi="Arial" w:cs="Arial"/>
                <w:b/>
                <w:bCs/>
                <w:sz w:val="24"/>
                <w:szCs w:val="24"/>
              </w:rPr>
              <w:t xml:space="preserve">I. </w:t>
            </w:r>
            <w:r w:rsidRPr="00432923">
              <w:rPr>
                <w:rFonts w:ascii="Arial" w:hAnsi="Arial" w:cs="Arial"/>
                <w:sz w:val="24"/>
                <w:szCs w:val="24"/>
              </w:rPr>
              <w:t xml:space="preserve">Por sacrificio de animales, por cabeza: </w:t>
            </w:r>
          </w:p>
        </w:tc>
      </w:tr>
      <w:tr w:rsidR="00F66ABB" w:rsidRPr="00432923" w:rsidTr="00635169">
        <w:trPr>
          <w:trHeight w:val="113"/>
        </w:trPr>
        <w:tc>
          <w:tcPr>
            <w:tcW w:w="4678" w:type="dxa"/>
          </w:tcPr>
          <w:p w:rsidR="00F66ABB" w:rsidRPr="00432923" w:rsidRDefault="00F66ABB" w:rsidP="00F66ABB">
            <w:pPr>
              <w:pStyle w:val="Prrafodelista"/>
              <w:numPr>
                <w:ilvl w:val="0"/>
                <w:numId w:val="24"/>
              </w:numPr>
              <w:spacing w:after="0" w:line="360" w:lineRule="auto"/>
              <w:rPr>
                <w:rFonts w:ascii="Arial" w:hAnsi="Arial" w:cs="Arial"/>
                <w:sz w:val="24"/>
                <w:szCs w:val="24"/>
              </w:rPr>
            </w:pPr>
            <w:r w:rsidRPr="00432923">
              <w:rPr>
                <w:rFonts w:ascii="Arial" w:hAnsi="Arial" w:cs="Arial"/>
                <w:bCs/>
                <w:sz w:val="24"/>
                <w:szCs w:val="24"/>
              </w:rPr>
              <w:t>Ganado bovino</w:t>
            </w:r>
          </w:p>
        </w:tc>
        <w:tc>
          <w:tcPr>
            <w:tcW w:w="1418" w:type="dxa"/>
          </w:tcPr>
          <w:p w:rsidR="00F66ABB" w:rsidRPr="00432923" w:rsidRDefault="00F66ABB" w:rsidP="000A10E5">
            <w:pPr>
              <w:jc w:val="right"/>
              <w:rPr>
                <w:rFonts w:ascii="Arial" w:hAnsi="Arial" w:cs="Arial"/>
              </w:rPr>
            </w:pPr>
            <w:r w:rsidRPr="00432923">
              <w:rPr>
                <w:rFonts w:ascii="Arial" w:hAnsi="Arial" w:cs="Arial"/>
              </w:rPr>
              <w:t>$109.24</w:t>
            </w:r>
          </w:p>
        </w:tc>
      </w:tr>
      <w:tr w:rsidR="00F66ABB" w:rsidRPr="00432923" w:rsidTr="00635169">
        <w:trPr>
          <w:trHeight w:val="113"/>
        </w:trPr>
        <w:tc>
          <w:tcPr>
            <w:tcW w:w="4678" w:type="dxa"/>
          </w:tcPr>
          <w:p w:rsidR="00F66ABB" w:rsidRPr="00432923" w:rsidRDefault="00F66ABB" w:rsidP="00F66ABB">
            <w:pPr>
              <w:pStyle w:val="Prrafodelista"/>
              <w:numPr>
                <w:ilvl w:val="0"/>
                <w:numId w:val="24"/>
              </w:numPr>
              <w:spacing w:after="0" w:line="360" w:lineRule="auto"/>
              <w:rPr>
                <w:rFonts w:ascii="Arial" w:hAnsi="Arial" w:cs="Arial"/>
                <w:sz w:val="24"/>
                <w:szCs w:val="24"/>
              </w:rPr>
            </w:pPr>
            <w:r w:rsidRPr="00432923">
              <w:rPr>
                <w:rFonts w:ascii="Arial" w:hAnsi="Arial" w:cs="Arial"/>
                <w:bCs/>
                <w:sz w:val="24"/>
                <w:szCs w:val="24"/>
              </w:rPr>
              <w:t xml:space="preserve">Ganado </w:t>
            </w:r>
            <w:r w:rsidRPr="00432923">
              <w:rPr>
                <w:rFonts w:ascii="Arial" w:hAnsi="Arial" w:cs="Arial"/>
                <w:sz w:val="24"/>
                <w:szCs w:val="24"/>
              </w:rPr>
              <w:t>ovicaprino</w:t>
            </w:r>
          </w:p>
        </w:tc>
        <w:tc>
          <w:tcPr>
            <w:tcW w:w="1418" w:type="dxa"/>
          </w:tcPr>
          <w:p w:rsidR="00F66ABB" w:rsidRPr="00432923" w:rsidRDefault="00F66ABB" w:rsidP="000A10E5">
            <w:pPr>
              <w:jc w:val="right"/>
              <w:rPr>
                <w:rFonts w:ascii="Arial" w:hAnsi="Arial" w:cs="Arial"/>
              </w:rPr>
            </w:pPr>
            <w:r w:rsidRPr="00432923">
              <w:rPr>
                <w:rFonts w:ascii="Arial" w:hAnsi="Arial" w:cs="Arial"/>
              </w:rPr>
              <w:t>$57.93</w:t>
            </w:r>
          </w:p>
        </w:tc>
      </w:tr>
      <w:tr w:rsidR="00F66ABB" w:rsidRPr="00432923" w:rsidTr="00635169">
        <w:trPr>
          <w:trHeight w:val="113"/>
        </w:trPr>
        <w:tc>
          <w:tcPr>
            <w:tcW w:w="4678" w:type="dxa"/>
          </w:tcPr>
          <w:p w:rsidR="00F66ABB" w:rsidRPr="00432923" w:rsidRDefault="00F66ABB" w:rsidP="00F66ABB">
            <w:pPr>
              <w:pStyle w:val="Prrafodelista"/>
              <w:numPr>
                <w:ilvl w:val="0"/>
                <w:numId w:val="24"/>
              </w:numPr>
              <w:spacing w:after="0" w:line="360" w:lineRule="auto"/>
              <w:rPr>
                <w:rFonts w:ascii="Arial" w:hAnsi="Arial" w:cs="Arial"/>
                <w:sz w:val="24"/>
                <w:szCs w:val="24"/>
              </w:rPr>
            </w:pPr>
            <w:r w:rsidRPr="00432923">
              <w:rPr>
                <w:rFonts w:ascii="Arial" w:hAnsi="Arial" w:cs="Arial"/>
                <w:sz w:val="24"/>
                <w:szCs w:val="24"/>
              </w:rPr>
              <w:t xml:space="preserve">Ganado porcino </w:t>
            </w:r>
          </w:p>
        </w:tc>
        <w:tc>
          <w:tcPr>
            <w:tcW w:w="1418" w:type="dxa"/>
          </w:tcPr>
          <w:p w:rsidR="00F66ABB" w:rsidRPr="00432923" w:rsidRDefault="00F66ABB" w:rsidP="000A10E5">
            <w:pPr>
              <w:jc w:val="right"/>
              <w:rPr>
                <w:rFonts w:ascii="Arial" w:hAnsi="Arial" w:cs="Arial"/>
              </w:rPr>
            </w:pPr>
            <w:r w:rsidRPr="00432923">
              <w:rPr>
                <w:rFonts w:ascii="Arial" w:hAnsi="Arial" w:cs="Arial"/>
              </w:rPr>
              <w:t>$68.84</w:t>
            </w:r>
          </w:p>
        </w:tc>
      </w:tr>
      <w:tr w:rsidR="00F66ABB" w:rsidRPr="00432923" w:rsidTr="00635169">
        <w:trPr>
          <w:trHeight w:val="113"/>
        </w:trPr>
        <w:tc>
          <w:tcPr>
            <w:tcW w:w="4678" w:type="dxa"/>
          </w:tcPr>
          <w:p w:rsidR="00F66ABB" w:rsidRPr="00432923" w:rsidRDefault="00F66ABB" w:rsidP="00F66ABB">
            <w:pPr>
              <w:pStyle w:val="Prrafodelista"/>
              <w:numPr>
                <w:ilvl w:val="0"/>
                <w:numId w:val="24"/>
              </w:numPr>
              <w:spacing w:after="0" w:line="360" w:lineRule="auto"/>
              <w:rPr>
                <w:rFonts w:ascii="Arial" w:hAnsi="Arial" w:cs="Arial"/>
                <w:sz w:val="24"/>
                <w:szCs w:val="24"/>
              </w:rPr>
            </w:pPr>
            <w:r w:rsidRPr="00432923">
              <w:rPr>
                <w:rFonts w:ascii="Arial" w:hAnsi="Arial" w:cs="Arial"/>
                <w:bCs/>
                <w:sz w:val="24"/>
                <w:szCs w:val="24"/>
              </w:rPr>
              <w:t>Aves</w:t>
            </w:r>
          </w:p>
        </w:tc>
        <w:tc>
          <w:tcPr>
            <w:tcW w:w="1418" w:type="dxa"/>
          </w:tcPr>
          <w:p w:rsidR="00F66ABB" w:rsidRPr="00432923" w:rsidRDefault="00F66ABB" w:rsidP="000A10E5">
            <w:pPr>
              <w:jc w:val="right"/>
              <w:rPr>
                <w:rFonts w:ascii="Arial" w:hAnsi="Arial" w:cs="Arial"/>
              </w:rPr>
            </w:pPr>
            <w:r w:rsidRPr="00432923">
              <w:rPr>
                <w:rFonts w:ascii="Arial" w:hAnsi="Arial" w:cs="Arial"/>
              </w:rPr>
              <w:t>$4.13</w:t>
            </w:r>
          </w:p>
        </w:tc>
      </w:tr>
    </w:tbl>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r w:rsidRPr="00432923">
        <w:rPr>
          <w:rFonts w:ascii="Arial" w:hAnsi="Arial" w:cs="Arial"/>
          <w:sz w:val="24"/>
          <w:szCs w:val="24"/>
        </w:rPr>
        <w:tab/>
        <w:t>Cuando el servicio se realice fuera del horario establecido o en días inhábiles, se aumentará un 70% al monto de las tarifas.</w:t>
      </w:r>
    </w:p>
    <w:p w:rsidR="009E5E4D" w:rsidRPr="00432923" w:rsidRDefault="009E5E4D" w:rsidP="009E5E4D">
      <w:pPr>
        <w:spacing w:after="0" w:line="360" w:lineRule="auto"/>
        <w:jc w:val="both"/>
        <w:rPr>
          <w:rFonts w:ascii="Arial" w:hAnsi="Arial" w:cs="Arial"/>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843"/>
      </w:tblGrid>
      <w:tr w:rsidR="009E5E4D" w:rsidRPr="00432923" w:rsidTr="007051A2">
        <w:trPr>
          <w:trHeight w:val="343"/>
        </w:trPr>
        <w:tc>
          <w:tcPr>
            <w:tcW w:w="6946" w:type="dxa"/>
            <w:gridSpan w:val="2"/>
          </w:tcPr>
          <w:p w:rsidR="009E5E4D" w:rsidRPr="00432923" w:rsidRDefault="009E5E4D" w:rsidP="0095788E">
            <w:pPr>
              <w:spacing w:after="0" w:line="360" w:lineRule="auto"/>
              <w:rPr>
                <w:rFonts w:ascii="Arial" w:hAnsi="Arial" w:cs="Arial"/>
                <w:sz w:val="24"/>
                <w:szCs w:val="24"/>
              </w:rPr>
            </w:pPr>
            <w:r w:rsidRPr="00432923">
              <w:rPr>
                <w:rFonts w:ascii="Arial" w:hAnsi="Arial" w:cs="Arial"/>
                <w:b/>
                <w:bCs/>
                <w:sz w:val="24"/>
                <w:szCs w:val="24"/>
              </w:rPr>
              <w:t xml:space="preserve">II. </w:t>
            </w:r>
            <w:r w:rsidRPr="00432923">
              <w:rPr>
                <w:rFonts w:ascii="Arial" w:hAnsi="Arial" w:cs="Arial"/>
                <w:sz w:val="24"/>
                <w:szCs w:val="24"/>
              </w:rPr>
              <w:t xml:space="preserve">Otros servicios: </w:t>
            </w:r>
          </w:p>
        </w:tc>
      </w:tr>
      <w:tr w:rsidR="009E5E4D" w:rsidRPr="00432923" w:rsidTr="007051A2">
        <w:trPr>
          <w:trHeight w:val="734"/>
        </w:trPr>
        <w:tc>
          <w:tcPr>
            <w:tcW w:w="5103" w:type="dxa"/>
          </w:tcPr>
          <w:p w:rsidR="009E5E4D" w:rsidRPr="00432923" w:rsidRDefault="009E5E4D" w:rsidP="0029627D">
            <w:pPr>
              <w:pStyle w:val="Prrafodelista"/>
              <w:numPr>
                <w:ilvl w:val="0"/>
                <w:numId w:val="25"/>
              </w:numPr>
              <w:spacing w:after="0" w:line="360" w:lineRule="auto"/>
              <w:rPr>
                <w:rFonts w:ascii="Arial" w:hAnsi="Arial" w:cs="Arial"/>
                <w:sz w:val="24"/>
                <w:szCs w:val="24"/>
              </w:rPr>
            </w:pPr>
            <w:r w:rsidRPr="00432923">
              <w:rPr>
                <w:rFonts w:ascii="Arial" w:hAnsi="Arial" w:cs="Arial"/>
                <w:sz w:val="24"/>
                <w:szCs w:val="24"/>
              </w:rPr>
              <w:t xml:space="preserve">Traslado de canales a su destino fuera del horario establecido, por canal </w:t>
            </w:r>
          </w:p>
        </w:tc>
        <w:tc>
          <w:tcPr>
            <w:tcW w:w="1843" w:type="dxa"/>
          </w:tcPr>
          <w:p w:rsidR="009E5E4D" w:rsidRPr="00432923" w:rsidRDefault="00F66ABB" w:rsidP="0095788E">
            <w:pPr>
              <w:spacing w:after="0" w:line="360" w:lineRule="auto"/>
              <w:jc w:val="right"/>
              <w:rPr>
                <w:rFonts w:ascii="Arial" w:hAnsi="Arial" w:cs="Arial"/>
                <w:sz w:val="24"/>
                <w:szCs w:val="24"/>
              </w:rPr>
            </w:pPr>
            <w:r w:rsidRPr="00432923">
              <w:rPr>
                <w:rFonts w:ascii="Arial" w:hAnsi="Arial" w:cs="Arial"/>
                <w:color w:val="000000"/>
              </w:rPr>
              <w:t>$122.49</w:t>
            </w:r>
          </w:p>
        </w:tc>
      </w:tr>
      <w:tr w:rsidR="009E5E4D" w:rsidRPr="00432923" w:rsidTr="007051A2">
        <w:trPr>
          <w:trHeight w:val="388"/>
        </w:trPr>
        <w:tc>
          <w:tcPr>
            <w:tcW w:w="5103" w:type="dxa"/>
          </w:tcPr>
          <w:p w:rsidR="009E5E4D" w:rsidRPr="00432923" w:rsidRDefault="009E5E4D" w:rsidP="0029627D">
            <w:pPr>
              <w:pStyle w:val="Prrafodelista"/>
              <w:numPr>
                <w:ilvl w:val="0"/>
                <w:numId w:val="25"/>
              </w:numPr>
              <w:spacing w:after="0" w:line="360" w:lineRule="auto"/>
              <w:rPr>
                <w:rFonts w:ascii="Arial" w:hAnsi="Arial" w:cs="Arial"/>
                <w:sz w:val="24"/>
                <w:szCs w:val="24"/>
              </w:rPr>
            </w:pPr>
            <w:r w:rsidRPr="00432923">
              <w:rPr>
                <w:rFonts w:ascii="Arial" w:hAnsi="Arial" w:cs="Arial"/>
                <w:bCs/>
                <w:sz w:val="24"/>
                <w:szCs w:val="24"/>
              </w:rPr>
              <w:t xml:space="preserve">Por marcaje (sello) a los animales antes de la matanza, </w:t>
            </w:r>
            <w:r w:rsidRPr="00432923">
              <w:rPr>
                <w:rFonts w:ascii="Arial" w:hAnsi="Arial" w:cs="Arial"/>
                <w:sz w:val="24"/>
                <w:szCs w:val="24"/>
              </w:rPr>
              <w:t>por cabeza.</w:t>
            </w:r>
          </w:p>
        </w:tc>
        <w:tc>
          <w:tcPr>
            <w:tcW w:w="1843" w:type="dxa"/>
          </w:tcPr>
          <w:p w:rsidR="00EE5A28" w:rsidRPr="00432923" w:rsidRDefault="00EE5A28" w:rsidP="00EE5A28">
            <w:pPr>
              <w:jc w:val="right"/>
              <w:rPr>
                <w:rFonts w:ascii="Arial" w:hAnsi="Arial" w:cs="Arial"/>
                <w:color w:val="000000"/>
              </w:rPr>
            </w:pPr>
            <w:r w:rsidRPr="00432923">
              <w:rPr>
                <w:rFonts w:ascii="Arial" w:hAnsi="Arial" w:cs="Arial"/>
                <w:color w:val="000000"/>
              </w:rPr>
              <w:t>$10.25</w:t>
            </w:r>
          </w:p>
          <w:p w:rsidR="009E5E4D" w:rsidRPr="00432923" w:rsidRDefault="009E5E4D" w:rsidP="0095788E">
            <w:pPr>
              <w:spacing w:after="0" w:line="360" w:lineRule="auto"/>
              <w:jc w:val="right"/>
              <w:rPr>
                <w:rFonts w:ascii="Arial" w:hAnsi="Arial" w:cs="Arial"/>
                <w:sz w:val="24"/>
                <w:szCs w:val="24"/>
              </w:rPr>
            </w:pPr>
          </w:p>
        </w:tc>
      </w:tr>
      <w:tr w:rsidR="009E5E4D" w:rsidRPr="00432923" w:rsidTr="007051A2">
        <w:trPr>
          <w:trHeight w:val="320"/>
        </w:trPr>
        <w:tc>
          <w:tcPr>
            <w:tcW w:w="5103" w:type="dxa"/>
          </w:tcPr>
          <w:p w:rsidR="009E5E4D" w:rsidRPr="00432923" w:rsidRDefault="009E5E4D" w:rsidP="0029627D">
            <w:pPr>
              <w:pStyle w:val="Prrafodelista"/>
              <w:numPr>
                <w:ilvl w:val="0"/>
                <w:numId w:val="25"/>
              </w:numPr>
              <w:spacing w:after="0" w:line="360" w:lineRule="auto"/>
              <w:rPr>
                <w:rFonts w:ascii="Arial" w:hAnsi="Arial" w:cs="Arial"/>
                <w:sz w:val="24"/>
                <w:szCs w:val="24"/>
              </w:rPr>
            </w:pPr>
            <w:r w:rsidRPr="00432923">
              <w:rPr>
                <w:rFonts w:ascii="Arial" w:hAnsi="Arial" w:cs="Arial"/>
                <w:bCs/>
                <w:sz w:val="24"/>
                <w:szCs w:val="24"/>
              </w:rPr>
              <w:t xml:space="preserve">Por el destace de animal se cobrará adicionalmente el 50% de </w:t>
            </w:r>
            <w:r w:rsidRPr="00432923">
              <w:rPr>
                <w:rFonts w:ascii="Arial" w:hAnsi="Arial" w:cs="Arial"/>
                <w:sz w:val="24"/>
                <w:szCs w:val="24"/>
              </w:rPr>
              <w:t xml:space="preserve">la tarifa correspondiente al sacrificio. </w:t>
            </w:r>
          </w:p>
        </w:tc>
        <w:tc>
          <w:tcPr>
            <w:tcW w:w="1843" w:type="dxa"/>
          </w:tcPr>
          <w:p w:rsidR="009E5E4D" w:rsidRPr="00432923" w:rsidRDefault="009E5E4D" w:rsidP="0095788E">
            <w:pPr>
              <w:spacing w:after="0" w:line="360" w:lineRule="auto"/>
              <w:jc w:val="right"/>
              <w:rPr>
                <w:rFonts w:ascii="Arial" w:hAnsi="Arial" w:cs="Arial"/>
                <w:b/>
                <w:bCs/>
                <w:sz w:val="24"/>
                <w:szCs w:val="24"/>
              </w:rPr>
            </w:pPr>
          </w:p>
        </w:tc>
      </w:tr>
    </w:tbl>
    <w:p w:rsidR="009E5E4D" w:rsidRPr="00432923" w:rsidRDefault="009E5E4D"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SEXTA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DE SEGURIDAD PÚBLICA</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DA17A0">
      <w:pPr>
        <w:jc w:val="both"/>
        <w:rPr>
          <w:rFonts w:ascii="Arial" w:eastAsia="Times New Roman" w:hAnsi="Arial" w:cs="Arial"/>
          <w:color w:val="000000"/>
          <w:lang w:eastAsia="es-MX"/>
        </w:rPr>
      </w:pPr>
      <w:r w:rsidRPr="00432923">
        <w:rPr>
          <w:rFonts w:ascii="Arial" w:hAnsi="Arial" w:cs="Arial"/>
          <w:b/>
          <w:sz w:val="24"/>
          <w:szCs w:val="24"/>
        </w:rPr>
        <w:lastRenderedPageBreak/>
        <w:t>Artículo 20</w:t>
      </w:r>
      <w:r w:rsidRPr="00432923">
        <w:rPr>
          <w:rFonts w:ascii="Arial" w:hAnsi="Arial" w:cs="Arial"/>
          <w:sz w:val="24"/>
          <w:szCs w:val="24"/>
        </w:rPr>
        <w:t>. Los derechos por la prestación de</w:t>
      </w:r>
      <w:r w:rsidRPr="00432923">
        <w:rPr>
          <w:rFonts w:ascii="Arial" w:hAnsi="Arial" w:cs="Arial"/>
          <w:b/>
          <w:sz w:val="24"/>
          <w:szCs w:val="24"/>
        </w:rPr>
        <w:t xml:space="preserve"> </w:t>
      </w:r>
      <w:r w:rsidRPr="00432923">
        <w:rPr>
          <w:rFonts w:ascii="Arial" w:hAnsi="Arial" w:cs="Arial"/>
          <w:sz w:val="24"/>
          <w:szCs w:val="24"/>
        </w:rPr>
        <w:t xml:space="preserve">los servicios de seguridad pública, en eventos particulares, cuando medie solicitud, se causarán y liquidarán a una cuota de </w:t>
      </w:r>
      <w:r w:rsidR="00DA17A0" w:rsidRPr="00432923">
        <w:rPr>
          <w:rFonts w:ascii="Arial" w:hAnsi="Arial" w:cs="Arial"/>
          <w:sz w:val="24"/>
          <w:szCs w:val="24"/>
        </w:rPr>
        <w:t>$</w:t>
      </w:r>
      <w:r w:rsidR="005843AA" w:rsidRPr="00432923">
        <w:rPr>
          <w:rFonts w:ascii="Arial" w:hAnsi="Arial" w:cs="Arial"/>
          <w:sz w:val="24"/>
          <w:szCs w:val="24"/>
        </w:rPr>
        <w:t>63.71</w:t>
      </w:r>
      <w:r w:rsidR="00EE5A28" w:rsidRPr="00432923">
        <w:rPr>
          <w:rFonts w:ascii="Arial" w:eastAsia="Times New Roman" w:hAnsi="Arial" w:cs="Arial"/>
          <w:color w:val="000000"/>
          <w:lang w:eastAsia="es-MX"/>
        </w:rPr>
        <w:t xml:space="preserve"> </w:t>
      </w:r>
      <w:r w:rsidRPr="00432923">
        <w:rPr>
          <w:rFonts w:ascii="Arial" w:hAnsi="Arial" w:cs="Arial"/>
          <w:sz w:val="24"/>
          <w:szCs w:val="24"/>
        </w:rPr>
        <w:t>por hora, por elemento policial.</w:t>
      </w:r>
    </w:p>
    <w:p w:rsidR="009E5E4D" w:rsidRPr="00432923" w:rsidRDefault="009E5E4D" w:rsidP="009E5E4D">
      <w:pPr>
        <w:spacing w:after="0" w:line="360" w:lineRule="auto"/>
        <w:jc w:val="both"/>
        <w:rPr>
          <w:rFonts w:ascii="Arial" w:eastAsia="Times New Roman" w:hAnsi="Arial" w:cs="Arial"/>
          <w:b/>
          <w:sz w:val="24"/>
          <w:szCs w:val="24"/>
          <w:lang w:eastAsia="es-ES"/>
        </w:rPr>
      </w:pPr>
    </w:p>
    <w:p w:rsidR="009E5E4D" w:rsidRPr="00432923" w:rsidRDefault="009E5E4D" w:rsidP="009E5E4D">
      <w:pPr>
        <w:spacing w:after="0" w:line="360" w:lineRule="auto"/>
        <w:jc w:val="both"/>
        <w:rPr>
          <w:rFonts w:ascii="Arial" w:eastAsia="Times New Roman" w:hAnsi="Arial" w:cs="Arial"/>
          <w:b/>
          <w:sz w:val="24"/>
          <w:szCs w:val="24"/>
          <w:lang w:eastAsia="es-ES"/>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SÉPTIMA</w:t>
      </w:r>
    </w:p>
    <w:p w:rsidR="009E5E4D" w:rsidRPr="00432923" w:rsidRDefault="009E5E4D" w:rsidP="009E5E4D">
      <w:pPr>
        <w:spacing w:after="0" w:line="360" w:lineRule="auto"/>
        <w:jc w:val="center"/>
        <w:rPr>
          <w:rFonts w:ascii="Arial" w:hAnsi="Arial" w:cs="Arial"/>
          <w:sz w:val="24"/>
          <w:szCs w:val="24"/>
        </w:rPr>
      </w:pPr>
      <w:r w:rsidRPr="00432923">
        <w:rPr>
          <w:rFonts w:ascii="Arial" w:hAnsi="Arial" w:cs="Arial"/>
          <w:b/>
          <w:sz w:val="24"/>
          <w:szCs w:val="24"/>
        </w:rPr>
        <w:t>POR SERVICIOS DE TRÁNSITO Y VIALIDAD</w:t>
      </w:r>
    </w:p>
    <w:p w:rsidR="009E5E4D" w:rsidRPr="00432923" w:rsidRDefault="009E5E4D" w:rsidP="009E5E4D">
      <w:pPr>
        <w:spacing w:after="0" w:line="360" w:lineRule="auto"/>
        <w:jc w:val="center"/>
        <w:rPr>
          <w:rFonts w:ascii="Arial" w:hAnsi="Arial" w:cs="Arial"/>
          <w:sz w:val="24"/>
          <w:szCs w:val="24"/>
        </w:rPr>
      </w:pPr>
    </w:p>
    <w:p w:rsidR="00EE5A28" w:rsidRPr="00432923" w:rsidRDefault="009E5E4D" w:rsidP="00EE5A28">
      <w:pPr>
        <w:jc w:val="both"/>
        <w:rPr>
          <w:rFonts w:ascii="Arial" w:eastAsia="Times New Roman" w:hAnsi="Arial" w:cs="Arial"/>
          <w:color w:val="000000"/>
          <w:lang w:eastAsia="es-MX"/>
        </w:rPr>
      </w:pPr>
      <w:r w:rsidRPr="00432923">
        <w:rPr>
          <w:rFonts w:ascii="Arial" w:eastAsia="Times New Roman" w:hAnsi="Arial" w:cs="Arial"/>
          <w:b/>
          <w:sz w:val="24"/>
          <w:szCs w:val="24"/>
          <w:lang w:eastAsia="es-ES"/>
        </w:rPr>
        <w:t>Artículo 21.</w:t>
      </w:r>
      <w:r w:rsidRPr="00432923">
        <w:rPr>
          <w:rFonts w:ascii="Arial" w:eastAsia="Times New Roman" w:hAnsi="Arial" w:cs="Arial"/>
          <w:sz w:val="24"/>
          <w:szCs w:val="24"/>
          <w:lang w:eastAsia="es-ES"/>
        </w:rPr>
        <w:t xml:space="preserve"> Los derechos por la expedición de constancia de no infracción se causarán una cuota de </w:t>
      </w:r>
      <w:r w:rsidR="00EE5A28" w:rsidRPr="00432923">
        <w:rPr>
          <w:rFonts w:ascii="Arial" w:eastAsia="Times New Roman" w:hAnsi="Arial" w:cs="Arial"/>
          <w:color w:val="000000"/>
          <w:lang w:eastAsia="es-MX"/>
        </w:rPr>
        <w:t>$63.71</w:t>
      </w:r>
    </w:p>
    <w:p w:rsidR="0072396E" w:rsidRPr="00432923" w:rsidRDefault="0072396E" w:rsidP="0072396E">
      <w:pPr>
        <w:jc w:val="both"/>
        <w:rPr>
          <w:rFonts w:ascii="Arial" w:eastAsia="Times New Roman" w:hAnsi="Arial" w:cs="Arial"/>
          <w:sz w:val="24"/>
          <w:szCs w:val="24"/>
          <w:lang w:eastAsia="es-ES"/>
        </w:rPr>
      </w:pPr>
    </w:p>
    <w:p w:rsidR="00DA17A0" w:rsidRPr="00432923" w:rsidRDefault="00DA17A0" w:rsidP="00DA17A0">
      <w:pPr>
        <w:jc w:val="both"/>
        <w:rPr>
          <w:rFonts w:ascii="Arial" w:eastAsia="Times New Roman" w:hAnsi="Arial" w:cs="Arial"/>
          <w:color w:val="000000"/>
          <w:lang w:eastAsia="es-MX"/>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OCTAVA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DE TRANSPORTE PÚBLICO URBANO</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Y SUBURBANO EN RUTA FIJA</w:t>
      </w:r>
    </w:p>
    <w:p w:rsidR="009E5E4D" w:rsidRPr="00432923" w:rsidRDefault="009E5E4D" w:rsidP="009E5E4D">
      <w:pPr>
        <w:spacing w:after="0" w:line="360" w:lineRule="auto"/>
        <w:jc w:val="both"/>
        <w:rPr>
          <w:rFonts w:ascii="Arial" w:hAnsi="Arial" w:cs="Arial"/>
          <w:b/>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22</w:t>
      </w:r>
      <w:r w:rsidRPr="00432923">
        <w:rPr>
          <w:rFonts w:ascii="Arial" w:hAnsi="Arial" w:cs="Arial"/>
          <w:sz w:val="24"/>
          <w:szCs w:val="24"/>
        </w:rPr>
        <w:t>. Los derechos por la prestación del servicio público de transporte urbano y suburbano en ruta fija se pagarán por vehículo, conforme a la siguiente:</w:t>
      </w:r>
    </w:p>
    <w:p w:rsidR="009E5E4D" w:rsidRPr="00432923" w:rsidRDefault="009E5E4D" w:rsidP="009E5E4D">
      <w:pPr>
        <w:spacing w:after="0" w:line="240" w:lineRule="auto"/>
        <w:jc w:val="center"/>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T A R I F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781"/>
      </w:tblGrid>
      <w:tr w:rsidR="00EE5A28" w:rsidRPr="00432923" w:rsidTr="00635169">
        <w:tc>
          <w:tcPr>
            <w:tcW w:w="6804" w:type="dxa"/>
          </w:tcPr>
          <w:p w:rsidR="00EE5A28" w:rsidRPr="00432923" w:rsidRDefault="00EE5A28" w:rsidP="00EE5A28">
            <w:pPr>
              <w:numPr>
                <w:ilvl w:val="0"/>
                <w:numId w:val="17"/>
              </w:numPr>
              <w:spacing w:line="360" w:lineRule="auto"/>
              <w:ind w:left="426" w:hanging="426"/>
              <w:rPr>
                <w:rFonts w:ascii="Arial" w:eastAsia="Times New Roman" w:hAnsi="Arial" w:cs="Arial"/>
                <w:sz w:val="24"/>
                <w:szCs w:val="24"/>
                <w:lang w:eastAsia="es-ES"/>
              </w:rPr>
            </w:pPr>
            <w:r w:rsidRPr="00432923">
              <w:rPr>
                <w:rFonts w:ascii="Arial" w:eastAsia="Times New Roman" w:hAnsi="Arial" w:cs="Arial"/>
                <w:sz w:val="24"/>
                <w:szCs w:val="24"/>
                <w:lang w:eastAsia="es-ES"/>
              </w:rPr>
              <w:t>Por otorgamiento de concesión para el servicio público urbano y suburbano en ruta fija</w:t>
            </w:r>
          </w:p>
        </w:tc>
        <w:tc>
          <w:tcPr>
            <w:tcW w:w="1781" w:type="dxa"/>
          </w:tcPr>
          <w:p w:rsidR="00EE5A28" w:rsidRPr="00432923" w:rsidRDefault="00EE5A28" w:rsidP="00D82EA5">
            <w:pPr>
              <w:jc w:val="right"/>
              <w:rPr>
                <w:rFonts w:ascii="Arial" w:hAnsi="Arial" w:cs="Arial"/>
              </w:rPr>
            </w:pPr>
            <w:r w:rsidRPr="00432923">
              <w:rPr>
                <w:rFonts w:ascii="Arial" w:hAnsi="Arial" w:cs="Arial"/>
              </w:rPr>
              <w:t>$7,744.68</w:t>
            </w:r>
          </w:p>
        </w:tc>
      </w:tr>
      <w:tr w:rsidR="00EE5A28" w:rsidRPr="00432923" w:rsidTr="00635169">
        <w:tc>
          <w:tcPr>
            <w:tcW w:w="6804" w:type="dxa"/>
          </w:tcPr>
          <w:p w:rsidR="00EE5A28" w:rsidRPr="00432923" w:rsidRDefault="00EE5A28" w:rsidP="00EE5A28">
            <w:pPr>
              <w:numPr>
                <w:ilvl w:val="0"/>
                <w:numId w:val="17"/>
              </w:numPr>
              <w:spacing w:line="360" w:lineRule="auto"/>
              <w:ind w:left="426" w:hanging="426"/>
              <w:rPr>
                <w:rFonts w:ascii="Arial" w:eastAsia="Times New Roman" w:hAnsi="Arial" w:cs="Arial"/>
                <w:sz w:val="24"/>
                <w:szCs w:val="24"/>
                <w:lang w:eastAsia="es-ES"/>
              </w:rPr>
            </w:pPr>
            <w:r w:rsidRPr="00432923">
              <w:rPr>
                <w:rFonts w:ascii="Arial" w:eastAsia="Times New Roman" w:hAnsi="Arial" w:cs="Arial"/>
                <w:sz w:val="24"/>
                <w:szCs w:val="24"/>
                <w:lang w:eastAsia="es-ES"/>
              </w:rPr>
              <w:t>Por transmisión de derechos de concesión</w:t>
            </w:r>
          </w:p>
        </w:tc>
        <w:tc>
          <w:tcPr>
            <w:tcW w:w="1781" w:type="dxa"/>
          </w:tcPr>
          <w:p w:rsidR="00EE5A28" w:rsidRPr="00432923" w:rsidRDefault="00EE5A28" w:rsidP="00D82EA5">
            <w:pPr>
              <w:jc w:val="right"/>
              <w:rPr>
                <w:rFonts w:ascii="Arial" w:hAnsi="Arial" w:cs="Arial"/>
              </w:rPr>
            </w:pPr>
            <w:r w:rsidRPr="00432923">
              <w:rPr>
                <w:rFonts w:ascii="Arial" w:hAnsi="Arial" w:cs="Arial"/>
              </w:rPr>
              <w:t>$7,744.68</w:t>
            </w:r>
          </w:p>
        </w:tc>
      </w:tr>
      <w:tr w:rsidR="00EE5A28" w:rsidRPr="00432923" w:rsidTr="00635169">
        <w:tc>
          <w:tcPr>
            <w:tcW w:w="6804" w:type="dxa"/>
          </w:tcPr>
          <w:p w:rsidR="00EE5A28" w:rsidRPr="00432923" w:rsidRDefault="00EE5A28" w:rsidP="00EE5A28">
            <w:pPr>
              <w:numPr>
                <w:ilvl w:val="0"/>
                <w:numId w:val="17"/>
              </w:numPr>
              <w:spacing w:line="360" w:lineRule="auto"/>
              <w:ind w:left="426" w:hanging="426"/>
              <w:rPr>
                <w:rFonts w:ascii="Arial" w:eastAsia="Times New Roman" w:hAnsi="Arial" w:cs="Arial"/>
                <w:sz w:val="24"/>
                <w:szCs w:val="24"/>
                <w:lang w:eastAsia="es-ES"/>
              </w:rPr>
            </w:pPr>
            <w:r w:rsidRPr="00432923">
              <w:rPr>
                <w:rFonts w:ascii="Arial" w:eastAsia="Times New Roman" w:hAnsi="Arial" w:cs="Arial"/>
                <w:sz w:val="24"/>
                <w:szCs w:val="24"/>
                <w:lang w:eastAsia="es-ES"/>
              </w:rPr>
              <w:t>Por refrendo anual de concesión para el servicio público urbano y suburbano en ruta fija</w:t>
            </w:r>
          </w:p>
        </w:tc>
        <w:tc>
          <w:tcPr>
            <w:tcW w:w="1781" w:type="dxa"/>
          </w:tcPr>
          <w:p w:rsidR="00EE5A28" w:rsidRPr="00432923" w:rsidRDefault="00EE5A28" w:rsidP="00D82EA5">
            <w:pPr>
              <w:jc w:val="right"/>
              <w:rPr>
                <w:rFonts w:ascii="Arial" w:hAnsi="Arial" w:cs="Arial"/>
              </w:rPr>
            </w:pPr>
            <w:r w:rsidRPr="00432923">
              <w:rPr>
                <w:rFonts w:ascii="Arial" w:hAnsi="Arial" w:cs="Arial"/>
              </w:rPr>
              <w:t>$774.62</w:t>
            </w:r>
          </w:p>
        </w:tc>
      </w:tr>
      <w:tr w:rsidR="00EE5A28" w:rsidRPr="00432923" w:rsidTr="00635169">
        <w:tc>
          <w:tcPr>
            <w:tcW w:w="6804" w:type="dxa"/>
          </w:tcPr>
          <w:p w:rsidR="00EE5A28" w:rsidRPr="00432923" w:rsidRDefault="00EE5A28" w:rsidP="00EE5A28">
            <w:pPr>
              <w:numPr>
                <w:ilvl w:val="0"/>
                <w:numId w:val="17"/>
              </w:numPr>
              <w:spacing w:line="360" w:lineRule="auto"/>
              <w:ind w:left="426" w:hanging="426"/>
              <w:rPr>
                <w:rFonts w:ascii="Arial" w:eastAsia="Times New Roman" w:hAnsi="Arial" w:cs="Arial"/>
                <w:sz w:val="24"/>
                <w:szCs w:val="24"/>
                <w:lang w:eastAsia="es-ES"/>
              </w:rPr>
            </w:pPr>
            <w:r w:rsidRPr="00432923">
              <w:rPr>
                <w:rFonts w:ascii="Arial" w:eastAsia="Times New Roman" w:hAnsi="Arial" w:cs="Arial"/>
                <w:sz w:val="24"/>
                <w:szCs w:val="24"/>
                <w:lang w:eastAsia="es-ES"/>
              </w:rPr>
              <w:lastRenderedPageBreak/>
              <w:t>Por permiso eventual de transporte público, por mes o fracción</w:t>
            </w:r>
          </w:p>
        </w:tc>
        <w:tc>
          <w:tcPr>
            <w:tcW w:w="1781" w:type="dxa"/>
          </w:tcPr>
          <w:p w:rsidR="00EE5A28" w:rsidRPr="00432923" w:rsidRDefault="00EE5A28" w:rsidP="00D82EA5">
            <w:pPr>
              <w:jc w:val="right"/>
              <w:rPr>
                <w:rFonts w:ascii="Arial" w:hAnsi="Arial" w:cs="Arial"/>
              </w:rPr>
            </w:pPr>
            <w:r w:rsidRPr="00432923">
              <w:rPr>
                <w:rFonts w:ascii="Arial" w:hAnsi="Arial" w:cs="Arial"/>
              </w:rPr>
              <w:t>$129.07</w:t>
            </w:r>
          </w:p>
        </w:tc>
      </w:tr>
      <w:tr w:rsidR="00EE5A28" w:rsidRPr="00432923" w:rsidTr="00635169">
        <w:tc>
          <w:tcPr>
            <w:tcW w:w="6804" w:type="dxa"/>
          </w:tcPr>
          <w:p w:rsidR="00EE5A28" w:rsidRPr="00432923" w:rsidRDefault="00EE5A28" w:rsidP="00EE5A28">
            <w:pPr>
              <w:numPr>
                <w:ilvl w:val="0"/>
                <w:numId w:val="17"/>
              </w:numPr>
              <w:spacing w:line="360" w:lineRule="auto"/>
              <w:ind w:left="426" w:hanging="426"/>
              <w:rPr>
                <w:rFonts w:ascii="Arial" w:eastAsia="Times New Roman" w:hAnsi="Arial" w:cs="Arial"/>
                <w:sz w:val="24"/>
                <w:szCs w:val="24"/>
                <w:lang w:eastAsia="es-ES"/>
              </w:rPr>
            </w:pPr>
            <w:r w:rsidRPr="00432923">
              <w:rPr>
                <w:rFonts w:ascii="Arial" w:eastAsia="Times New Roman" w:hAnsi="Arial" w:cs="Arial"/>
                <w:sz w:val="24"/>
                <w:szCs w:val="24"/>
                <w:lang w:eastAsia="es-ES"/>
              </w:rPr>
              <w:t>Por permiso para servicio extraordinario, por día</w:t>
            </w:r>
          </w:p>
        </w:tc>
        <w:tc>
          <w:tcPr>
            <w:tcW w:w="1781" w:type="dxa"/>
          </w:tcPr>
          <w:p w:rsidR="00EE5A28" w:rsidRPr="00432923" w:rsidRDefault="00EE5A28" w:rsidP="00D82EA5">
            <w:pPr>
              <w:jc w:val="right"/>
              <w:rPr>
                <w:rFonts w:ascii="Arial" w:hAnsi="Arial" w:cs="Arial"/>
              </w:rPr>
            </w:pPr>
            <w:r w:rsidRPr="00432923">
              <w:rPr>
                <w:rFonts w:ascii="Arial" w:hAnsi="Arial" w:cs="Arial"/>
              </w:rPr>
              <w:t>$269.79</w:t>
            </w:r>
          </w:p>
        </w:tc>
      </w:tr>
      <w:tr w:rsidR="00EE5A28" w:rsidRPr="00432923" w:rsidTr="00635169">
        <w:tc>
          <w:tcPr>
            <w:tcW w:w="6804" w:type="dxa"/>
          </w:tcPr>
          <w:p w:rsidR="00EE5A28" w:rsidRPr="00432923" w:rsidRDefault="00EE5A28" w:rsidP="00EE5A28">
            <w:pPr>
              <w:numPr>
                <w:ilvl w:val="0"/>
                <w:numId w:val="17"/>
              </w:numPr>
              <w:spacing w:line="360" w:lineRule="auto"/>
              <w:ind w:left="426" w:hanging="426"/>
              <w:rPr>
                <w:rFonts w:ascii="Arial" w:eastAsia="Times New Roman" w:hAnsi="Arial" w:cs="Arial"/>
                <w:sz w:val="24"/>
                <w:szCs w:val="24"/>
                <w:lang w:eastAsia="es-ES"/>
              </w:rPr>
            </w:pPr>
            <w:r w:rsidRPr="00432923">
              <w:rPr>
                <w:rFonts w:ascii="Arial" w:eastAsia="Times New Roman" w:hAnsi="Arial" w:cs="Arial"/>
                <w:sz w:val="24"/>
                <w:szCs w:val="24"/>
                <w:lang w:eastAsia="es-ES"/>
              </w:rPr>
              <w:t>Por constancia de despintado</w:t>
            </w:r>
          </w:p>
        </w:tc>
        <w:tc>
          <w:tcPr>
            <w:tcW w:w="1781" w:type="dxa"/>
          </w:tcPr>
          <w:p w:rsidR="00EE5A28" w:rsidRPr="00432923" w:rsidRDefault="00EE5A28" w:rsidP="00D82EA5">
            <w:pPr>
              <w:jc w:val="right"/>
              <w:rPr>
                <w:rFonts w:ascii="Arial" w:hAnsi="Arial" w:cs="Arial"/>
              </w:rPr>
            </w:pPr>
            <w:r w:rsidRPr="00432923">
              <w:rPr>
                <w:rFonts w:ascii="Arial" w:hAnsi="Arial" w:cs="Arial"/>
              </w:rPr>
              <w:t>$52.95</w:t>
            </w:r>
          </w:p>
        </w:tc>
      </w:tr>
      <w:tr w:rsidR="00EE5A28" w:rsidRPr="00432923" w:rsidTr="00635169">
        <w:tc>
          <w:tcPr>
            <w:tcW w:w="6804" w:type="dxa"/>
          </w:tcPr>
          <w:p w:rsidR="00EE5A28" w:rsidRPr="00432923" w:rsidRDefault="00EE5A28" w:rsidP="00EE5A28">
            <w:pPr>
              <w:numPr>
                <w:ilvl w:val="0"/>
                <w:numId w:val="17"/>
              </w:numPr>
              <w:spacing w:line="360" w:lineRule="auto"/>
              <w:ind w:left="426" w:hanging="426"/>
              <w:rPr>
                <w:rFonts w:ascii="Arial" w:eastAsia="Times New Roman" w:hAnsi="Arial" w:cs="Arial"/>
                <w:sz w:val="24"/>
                <w:szCs w:val="24"/>
                <w:lang w:eastAsia="es-ES"/>
              </w:rPr>
            </w:pPr>
            <w:r w:rsidRPr="00432923">
              <w:rPr>
                <w:rFonts w:ascii="Arial" w:eastAsia="Times New Roman" w:hAnsi="Arial" w:cs="Arial"/>
                <w:sz w:val="24"/>
                <w:szCs w:val="24"/>
                <w:lang w:eastAsia="es-ES"/>
              </w:rPr>
              <w:t>Por revista mecánica semestral obligatoria o a petición del propietario</w:t>
            </w:r>
          </w:p>
        </w:tc>
        <w:tc>
          <w:tcPr>
            <w:tcW w:w="1781" w:type="dxa"/>
          </w:tcPr>
          <w:p w:rsidR="00EE5A28" w:rsidRPr="00432923" w:rsidRDefault="00EE5A28" w:rsidP="00D82EA5">
            <w:pPr>
              <w:jc w:val="right"/>
              <w:rPr>
                <w:rFonts w:ascii="Arial" w:hAnsi="Arial" w:cs="Arial"/>
              </w:rPr>
            </w:pPr>
            <w:r w:rsidRPr="00432923">
              <w:rPr>
                <w:rFonts w:ascii="Arial" w:hAnsi="Arial" w:cs="Arial"/>
              </w:rPr>
              <w:t>$162.22</w:t>
            </w:r>
          </w:p>
        </w:tc>
      </w:tr>
      <w:tr w:rsidR="00EE5A28" w:rsidRPr="00432923" w:rsidTr="00635169">
        <w:tc>
          <w:tcPr>
            <w:tcW w:w="6804" w:type="dxa"/>
          </w:tcPr>
          <w:p w:rsidR="00EE5A28" w:rsidRPr="00432923" w:rsidRDefault="00EE5A28" w:rsidP="00EE5A28">
            <w:pPr>
              <w:numPr>
                <w:ilvl w:val="0"/>
                <w:numId w:val="17"/>
              </w:numPr>
              <w:spacing w:line="360" w:lineRule="auto"/>
              <w:ind w:left="426" w:hanging="426"/>
              <w:rPr>
                <w:rFonts w:ascii="Arial" w:eastAsia="Times New Roman" w:hAnsi="Arial" w:cs="Arial"/>
                <w:sz w:val="24"/>
                <w:szCs w:val="24"/>
                <w:lang w:eastAsia="es-ES"/>
              </w:rPr>
            </w:pPr>
            <w:r w:rsidRPr="00432923">
              <w:rPr>
                <w:rFonts w:ascii="Arial" w:eastAsia="Times New Roman" w:hAnsi="Arial" w:cs="Arial"/>
                <w:sz w:val="24"/>
                <w:szCs w:val="24"/>
                <w:lang w:eastAsia="es-ES"/>
              </w:rPr>
              <w:t>Por autorización por prórroga para uso de unidades en buen estado, por año</w:t>
            </w:r>
          </w:p>
        </w:tc>
        <w:tc>
          <w:tcPr>
            <w:tcW w:w="1781" w:type="dxa"/>
          </w:tcPr>
          <w:p w:rsidR="00EE5A28" w:rsidRPr="00432923" w:rsidRDefault="00EE5A28" w:rsidP="00D82EA5">
            <w:pPr>
              <w:jc w:val="right"/>
              <w:rPr>
                <w:rFonts w:ascii="Arial" w:hAnsi="Arial" w:cs="Arial"/>
              </w:rPr>
            </w:pPr>
            <w:r w:rsidRPr="00432923">
              <w:rPr>
                <w:rFonts w:ascii="Arial" w:hAnsi="Arial" w:cs="Arial"/>
              </w:rPr>
              <w:t>$968.29</w:t>
            </w:r>
          </w:p>
        </w:tc>
      </w:tr>
    </w:tbl>
    <w:p w:rsidR="009E5E4D" w:rsidRPr="00432923" w:rsidRDefault="009E5E4D" w:rsidP="009E5E4D">
      <w:pPr>
        <w:spacing w:after="0" w:line="240" w:lineRule="auto"/>
        <w:jc w:val="both"/>
        <w:rPr>
          <w:rFonts w:ascii="Arial" w:hAnsi="Arial" w:cs="Arial"/>
          <w:sz w:val="24"/>
          <w:szCs w:val="24"/>
        </w:rPr>
      </w:pPr>
    </w:p>
    <w:p w:rsidR="009E5E4D" w:rsidRPr="00432923" w:rsidRDefault="009E5E4D" w:rsidP="009E5E4D">
      <w:pPr>
        <w:spacing w:after="0" w:line="240" w:lineRule="auto"/>
        <w:jc w:val="both"/>
        <w:rPr>
          <w:rFonts w:ascii="Arial" w:hAnsi="Arial" w:cs="Arial"/>
          <w:sz w:val="24"/>
          <w:szCs w:val="24"/>
        </w:rPr>
      </w:pPr>
    </w:p>
    <w:p w:rsidR="009E5E4D" w:rsidRPr="00432923" w:rsidRDefault="009E5E4D" w:rsidP="009E5E4D">
      <w:pPr>
        <w:spacing w:after="0" w:line="24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NOVENA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DE PROTECCIÓN CIVIL</w:t>
      </w:r>
    </w:p>
    <w:p w:rsidR="009E5E4D" w:rsidRPr="00432923" w:rsidRDefault="009E5E4D" w:rsidP="009E5E4D">
      <w:pPr>
        <w:spacing w:after="0" w:line="360" w:lineRule="auto"/>
        <w:ind w:firstLine="708"/>
        <w:jc w:val="both"/>
        <w:rPr>
          <w:rFonts w:ascii="Arial" w:hAnsi="Arial" w:cs="Arial"/>
          <w:b/>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23</w:t>
      </w:r>
      <w:r w:rsidRPr="00432923">
        <w:rPr>
          <w:rFonts w:ascii="Arial" w:hAnsi="Arial" w:cs="Arial"/>
          <w:sz w:val="24"/>
          <w:szCs w:val="24"/>
        </w:rPr>
        <w:t>. Los derechos por la prestación de los servicios de protección civil se causarán y liquidarán conforme a la siguiente:</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240" w:lineRule="auto"/>
        <w:jc w:val="center"/>
        <w:rPr>
          <w:rFonts w:ascii="Arial" w:hAnsi="Arial" w:cs="Arial"/>
          <w:b/>
          <w:sz w:val="24"/>
          <w:szCs w:val="24"/>
        </w:rPr>
      </w:pPr>
      <w:r w:rsidRPr="00432923">
        <w:rPr>
          <w:rFonts w:ascii="Arial" w:hAnsi="Arial" w:cs="Arial"/>
          <w:b/>
          <w:sz w:val="24"/>
          <w:szCs w:val="24"/>
        </w:rPr>
        <w:t>T A R I F A</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r w:rsidRPr="00432923">
        <w:rPr>
          <w:rFonts w:ascii="Arial" w:hAnsi="Arial" w:cs="Arial"/>
          <w:b/>
          <w:sz w:val="24"/>
          <w:szCs w:val="24"/>
        </w:rPr>
        <w:t>I.</w:t>
      </w:r>
      <w:r w:rsidRPr="00432923">
        <w:rPr>
          <w:rFonts w:ascii="Arial" w:hAnsi="Arial" w:cs="Arial"/>
          <w:sz w:val="24"/>
          <w:szCs w:val="24"/>
        </w:rPr>
        <w:t xml:space="preserve"> Por la expedición de dictamen sobre la verificación de medidas de seguridad, salidas de emergencia y señalización de bienes inmuebles:</w:t>
      </w:r>
    </w:p>
    <w:p w:rsidR="009E5E4D" w:rsidRPr="00432923" w:rsidRDefault="009E5E4D" w:rsidP="009E5E4D">
      <w:pPr>
        <w:spacing w:after="0" w:line="360" w:lineRule="auto"/>
        <w:jc w:val="both"/>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284"/>
      </w:tblGrid>
      <w:tr w:rsidR="00EE5A28" w:rsidRPr="00432923" w:rsidTr="00527E97">
        <w:tc>
          <w:tcPr>
            <w:tcW w:w="7087" w:type="dxa"/>
          </w:tcPr>
          <w:p w:rsidR="00EE5A28" w:rsidRPr="00432923" w:rsidRDefault="00EE5A28" w:rsidP="00EE5A28">
            <w:pPr>
              <w:pStyle w:val="Prrafodelista"/>
              <w:numPr>
                <w:ilvl w:val="0"/>
                <w:numId w:val="3"/>
              </w:numPr>
              <w:spacing w:after="120" w:line="360" w:lineRule="auto"/>
              <w:ind w:left="317" w:hanging="283"/>
              <w:jc w:val="both"/>
              <w:rPr>
                <w:rFonts w:ascii="Arial" w:hAnsi="Arial" w:cs="Arial"/>
                <w:sz w:val="24"/>
                <w:szCs w:val="24"/>
              </w:rPr>
            </w:pPr>
            <w:r w:rsidRPr="00432923">
              <w:rPr>
                <w:rFonts w:ascii="Arial" w:hAnsi="Arial" w:cs="Arial"/>
                <w:sz w:val="24"/>
                <w:szCs w:val="24"/>
              </w:rPr>
              <w:t>Giros con venta de bebidas de bajo contenido alcohólico en envase cerrado, talleres, servicios en general</w:t>
            </w:r>
          </w:p>
        </w:tc>
        <w:tc>
          <w:tcPr>
            <w:tcW w:w="1284" w:type="dxa"/>
          </w:tcPr>
          <w:p w:rsidR="00EE5A28" w:rsidRPr="00432923" w:rsidRDefault="00EE5A28" w:rsidP="00D82EA5">
            <w:pPr>
              <w:jc w:val="right"/>
              <w:rPr>
                <w:rFonts w:ascii="Arial" w:hAnsi="Arial" w:cs="Arial"/>
              </w:rPr>
            </w:pPr>
            <w:r w:rsidRPr="00432923">
              <w:rPr>
                <w:rFonts w:ascii="Arial" w:hAnsi="Arial" w:cs="Arial"/>
              </w:rPr>
              <w:t>$923.93</w:t>
            </w:r>
          </w:p>
        </w:tc>
      </w:tr>
      <w:tr w:rsidR="00EE5A28" w:rsidRPr="00432923" w:rsidTr="00527E97">
        <w:tc>
          <w:tcPr>
            <w:tcW w:w="7087" w:type="dxa"/>
          </w:tcPr>
          <w:p w:rsidR="00EE5A28" w:rsidRPr="00432923" w:rsidRDefault="00EE5A28" w:rsidP="00EE5A28">
            <w:pPr>
              <w:pStyle w:val="Prrafodelista"/>
              <w:numPr>
                <w:ilvl w:val="0"/>
                <w:numId w:val="3"/>
              </w:numPr>
              <w:spacing w:after="120" w:line="360" w:lineRule="auto"/>
              <w:ind w:left="317" w:hanging="283"/>
              <w:jc w:val="both"/>
              <w:rPr>
                <w:rFonts w:ascii="Arial" w:hAnsi="Arial" w:cs="Arial"/>
                <w:sz w:val="24"/>
                <w:szCs w:val="24"/>
              </w:rPr>
            </w:pPr>
            <w:r w:rsidRPr="00432923">
              <w:rPr>
                <w:rFonts w:ascii="Arial" w:hAnsi="Arial" w:cs="Arial"/>
                <w:sz w:val="24"/>
                <w:szCs w:val="24"/>
              </w:rPr>
              <w:lastRenderedPageBreak/>
              <w:t>Giros con venta de bebidas de bajo contenido alcohólico en envase abierto, servicios para el entretenimiento, servicios de lavado, servicios para la salud</w:t>
            </w:r>
          </w:p>
        </w:tc>
        <w:tc>
          <w:tcPr>
            <w:tcW w:w="1284" w:type="dxa"/>
          </w:tcPr>
          <w:p w:rsidR="00EE5A28" w:rsidRPr="00432923" w:rsidRDefault="00EE5A28" w:rsidP="00D82EA5">
            <w:pPr>
              <w:jc w:val="right"/>
              <w:rPr>
                <w:rFonts w:ascii="Arial" w:hAnsi="Arial" w:cs="Arial"/>
              </w:rPr>
            </w:pPr>
            <w:r w:rsidRPr="00432923">
              <w:rPr>
                <w:rFonts w:ascii="Arial" w:hAnsi="Arial" w:cs="Arial"/>
              </w:rPr>
              <w:t>$1,257.37</w:t>
            </w:r>
          </w:p>
        </w:tc>
      </w:tr>
      <w:tr w:rsidR="00EE5A28" w:rsidRPr="00432923" w:rsidTr="00527E97">
        <w:tc>
          <w:tcPr>
            <w:tcW w:w="7087" w:type="dxa"/>
          </w:tcPr>
          <w:p w:rsidR="00EE5A28" w:rsidRPr="00432923" w:rsidRDefault="00EE5A28" w:rsidP="00EE5A28">
            <w:pPr>
              <w:pStyle w:val="Prrafodelista"/>
              <w:numPr>
                <w:ilvl w:val="0"/>
                <w:numId w:val="3"/>
              </w:numPr>
              <w:spacing w:after="120" w:line="360" w:lineRule="auto"/>
              <w:ind w:left="317" w:hanging="283"/>
              <w:jc w:val="both"/>
              <w:rPr>
                <w:rFonts w:ascii="Arial" w:hAnsi="Arial" w:cs="Arial"/>
                <w:sz w:val="24"/>
                <w:szCs w:val="24"/>
              </w:rPr>
            </w:pPr>
            <w:r w:rsidRPr="00432923">
              <w:rPr>
                <w:rFonts w:ascii="Arial" w:hAnsi="Arial" w:cs="Arial"/>
                <w:sz w:val="24"/>
                <w:szCs w:val="24"/>
              </w:rPr>
              <w:t>Giros con venta de alto contenido alcohólico, servicios funerarios, de hospedaje, restaurantes, panaderías y religiosos</w:t>
            </w:r>
          </w:p>
        </w:tc>
        <w:tc>
          <w:tcPr>
            <w:tcW w:w="1284" w:type="dxa"/>
          </w:tcPr>
          <w:p w:rsidR="00EE5A28" w:rsidRPr="00432923" w:rsidRDefault="00EE5A28" w:rsidP="00D82EA5">
            <w:pPr>
              <w:jc w:val="right"/>
              <w:rPr>
                <w:rFonts w:ascii="Arial" w:hAnsi="Arial" w:cs="Arial"/>
              </w:rPr>
            </w:pPr>
            <w:r w:rsidRPr="00432923">
              <w:rPr>
                <w:rFonts w:ascii="Arial" w:hAnsi="Arial" w:cs="Arial"/>
              </w:rPr>
              <w:t>$1,296.46</w:t>
            </w:r>
          </w:p>
        </w:tc>
      </w:tr>
      <w:tr w:rsidR="00EE5A28" w:rsidRPr="00432923" w:rsidTr="00527E97">
        <w:tc>
          <w:tcPr>
            <w:tcW w:w="7087" w:type="dxa"/>
          </w:tcPr>
          <w:p w:rsidR="00EE5A28" w:rsidRPr="00432923" w:rsidRDefault="00EE5A28" w:rsidP="00EE5A28">
            <w:pPr>
              <w:pStyle w:val="Prrafodelista"/>
              <w:numPr>
                <w:ilvl w:val="0"/>
                <w:numId w:val="3"/>
              </w:numPr>
              <w:spacing w:after="120" w:line="360" w:lineRule="auto"/>
              <w:ind w:left="317" w:hanging="283"/>
              <w:jc w:val="both"/>
              <w:rPr>
                <w:rFonts w:ascii="Arial" w:hAnsi="Arial" w:cs="Arial"/>
                <w:sz w:val="24"/>
                <w:szCs w:val="24"/>
              </w:rPr>
            </w:pPr>
            <w:r w:rsidRPr="00432923">
              <w:rPr>
                <w:rFonts w:ascii="Arial" w:hAnsi="Arial" w:cs="Arial"/>
                <w:sz w:val="24"/>
                <w:szCs w:val="24"/>
              </w:rPr>
              <w:t>Extracción de materiales</w:t>
            </w:r>
          </w:p>
        </w:tc>
        <w:tc>
          <w:tcPr>
            <w:tcW w:w="1284" w:type="dxa"/>
          </w:tcPr>
          <w:p w:rsidR="00EE5A28" w:rsidRPr="00432923" w:rsidRDefault="00EE5A28" w:rsidP="00D82EA5">
            <w:pPr>
              <w:jc w:val="right"/>
              <w:rPr>
                <w:rFonts w:ascii="Arial" w:hAnsi="Arial" w:cs="Arial"/>
              </w:rPr>
            </w:pPr>
            <w:r w:rsidRPr="00432923">
              <w:rPr>
                <w:rFonts w:ascii="Arial" w:hAnsi="Arial" w:cs="Arial"/>
              </w:rPr>
              <w:t>$929.94</w:t>
            </w:r>
          </w:p>
        </w:tc>
      </w:tr>
      <w:tr w:rsidR="00EE5A28" w:rsidRPr="00432923" w:rsidTr="00635169">
        <w:tc>
          <w:tcPr>
            <w:tcW w:w="7087" w:type="dxa"/>
          </w:tcPr>
          <w:p w:rsidR="00EE5A28" w:rsidRPr="00432923" w:rsidRDefault="00EE5A28" w:rsidP="00EE5A28">
            <w:pPr>
              <w:pStyle w:val="Prrafodelista"/>
              <w:numPr>
                <w:ilvl w:val="0"/>
                <w:numId w:val="3"/>
              </w:numPr>
              <w:spacing w:after="120" w:line="360" w:lineRule="auto"/>
              <w:ind w:left="317" w:hanging="283"/>
              <w:jc w:val="both"/>
              <w:rPr>
                <w:rFonts w:ascii="Arial" w:hAnsi="Arial" w:cs="Arial"/>
                <w:sz w:val="24"/>
                <w:szCs w:val="24"/>
              </w:rPr>
            </w:pPr>
            <w:r w:rsidRPr="00432923">
              <w:rPr>
                <w:rFonts w:ascii="Arial" w:hAnsi="Arial" w:cs="Arial"/>
                <w:sz w:val="24"/>
                <w:szCs w:val="24"/>
              </w:rPr>
              <w:t>Servicios financieros y de crédito</w:t>
            </w:r>
          </w:p>
        </w:tc>
        <w:tc>
          <w:tcPr>
            <w:tcW w:w="1284" w:type="dxa"/>
          </w:tcPr>
          <w:p w:rsidR="00EE5A28" w:rsidRPr="00432923" w:rsidRDefault="00EE5A28" w:rsidP="00D82EA5">
            <w:pPr>
              <w:jc w:val="right"/>
              <w:rPr>
                <w:rFonts w:ascii="Arial" w:hAnsi="Arial" w:cs="Arial"/>
              </w:rPr>
            </w:pPr>
            <w:r w:rsidRPr="00432923">
              <w:rPr>
                <w:rFonts w:ascii="Arial" w:hAnsi="Arial" w:cs="Arial"/>
              </w:rPr>
              <w:t>$1,296.46</w:t>
            </w:r>
          </w:p>
        </w:tc>
      </w:tr>
      <w:tr w:rsidR="00EE5A28" w:rsidRPr="00432923" w:rsidTr="00635169">
        <w:tc>
          <w:tcPr>
            <w:tcW w:w="7087" w:type="dxa"/>
          </w:tcPr>
          <w:p w:rsidR="00EE5A28" w:rsidRPr="00432923" w:rsidRDefault="00EE5A28" w:rsidP="00EE5A28">
            <w:pPr>
              <w:pStyle w:val="Prrafodelista"/>
              <w:numPr>
                <w:ilvl w:val="0"/>
                <w:numId w:val="3"/>
              </w:numPr>
              <w:spacing w:after="120" w:line="360" w:lineRule="auto"/>
              <w:ind w:left="317" w:hanging="283"/>
              <w:jc w:val="both"/>
              <w:rPr>
                <w:rFonts w:ascii="Arial" w:hAnsi="Arial" w:cs="Arial"/>
                <w:sz w:val="24"/>
                <w:szCs w:val="24"/>
              </w:rPr>
            </w:pPr>
            <w:r w:rsidRPr="00432923">
              <w:rPr>
                <w:rFonts w:ascii="Arial" w:hAnsi="Arial" w:cs="Arial"/>
                <w:sz w:val="24"/>
                <w:szCs w:val="24"/>
              </w:rPr>
              <w:t>Servicios automotriz en general, comercios y servicios departamentales</w:t>
            </w:r>
          </w:p>
        </w:tc>
        <w:tc>
          <w:tcPr>
            <w:tcW w:w="1284" w:type="dxa"/>
          </w:tcPr>
          <w:p w:rsidR="00EE5A28" w:rsidRPr="00432923" w:rsidRDefault="00EE5A28" w:rsidP="00D82EA5">
            <w:pPr>
              <w:jc w:val="right"/>
              <w:rPr>
                <w:rFonts w:ascii="Arial" w:hAnsi="Arial" w:cs="Arial"/>
              </w:rPr>
            </w:pPr>
            <w:r w:rsidRPr="00432923">
              <w:rPr>
                <w:rFonts w:ascii="Arial" w:hAnsi="Arial" w:cs="Arial"/>
              </w:rPr>
              <w:t>$1,529.55</w:t>
            </w:r>
          </w:p>
        </w:tc>
      </w:tr>
      <w:tr w:rsidR="00EE5A28" w:rsidRPr="00432923" w:rsidTr="00635169">
        <w:tc>
          <w:tcPr>
            <w:tcW w:w="7087" w:type="dxa"/>
          </w:tcPr>
          <w:p w:rsidR="00EE5A28" w:rsidRPr="00432923" w:rsidRDefault="00EE5A28" w:rsidP="00EE5A28">
            <w:pPr>
              <w:pStyle w:val="Prrafodelista"/>
              <w:numPr>
                <w:ilvl w:val="0"/>
                <w:numId w:val="3"/>
              </w:numPr>
              <w:spacing w:after="120" w:line="360" w:lineRule="auto"/>
              <w:ind w:left="317" w:hanging="283"/>
              <w:jc w:val="both"/>
              <w:rPr>
                <w:rFonts w:ascii="Arial" w:hAnsi="Arial" w:cs="Arial"/>
                <w:sz w:val="24"/>
                <w:szCs w:val="24"/>
              </w:rPr>
            </w:pPr>
            <w:r w:rsidRPr="00432923">
              <w:rPr>
                <w:rFonts w:ascii="Arial" w:hAnsi="Arial" w:cs="Arial"/>
                <w:sz w:val="24"/>
                <w:szCs w:val="24"/>
              </w:rPr>
              <w:t>Servicio educativo</w:t>
            </w:r>
          </w:p>
        </w:tc>
        <w:tc>
          <w:tcPr>
            <w:tcW w:w="1284" w:type="dxa"/>
          </w:tcPr>
          <w:p w:rsidR="00EE5A28" w:rsidRPr="00432923" w:rsidRDefault="00EE5A28" w:rsidP="00D82EA5">
            <w:pPr>
              <w:jc w:val="right"/>
              <w:rPr>
                <w:rFonts w:ascii="Arial" w:hAnsi="Arial" w:cs="Arial"/>
              </w:rPr>
            </w:pPr>
            <w:r w:rsidRPr="00432923">
              <w:rPr>
                <w:rFonts w:ascii="Arial" w:hAnsi="Arial" w:cs="Arial"/>
              </w:rPr>
              <w:t>$1,296.46</w:t>
            </w:r>
          </w:p>
        </w:tc>
      </w:tr>
      <w:tr w:rsidR="00EE5A28" w:rsidRPr="00432923" w:rsidTr="00635169">
        <w:tc>
          <w:tcPr>
            <w:tcW w:w="7087" w:type="dxa"/>
          </w:tcPr>
          <w:p w:rsidR="00EE5A28" w:rsidRPr="00432923" w:rsidRDefault="00EE5A28" w:rsidP="00EE5A28">
            <w:pPr>
              <w:pStyle w:val="Prrafodelista"/>
              <w:numPr>
                <w:ilvl w:val="0"/>
                <w:numId w:val="3"/>
              </w:numPr>
              <w:spacing w:after="120" w:line="360" w:lineRule="auto"/>
              <w:ind w:left="317" w:hanging="283"/>
              <w:jc w:val="both"/>
              <w:rPr>
                <w:rFonts w:ascii="Arial" w:hAnsi="Arial" w:cs="Arial"/>
                <w:sz w:val="24"/>
                <w:szCs w:val="24"/>
              </w:rPr>
            </w:pPr>
            <w:r w:rsidRPr="00432923">
              <w:rPr>
                <w:rFonts w:ascii="Arial" w:hAnsi="Arial" w:cs="Arial"/>
                <w:sz w:val="24"/>
                <w:szCs w:val="24"/>
              </w:rPr>
              <w:t>Giros industriales</w:t>
            </w:r>
          </w:p>
        </w:tc>
        <w:tc>
          <w:tcPr>
            <w:tcW w:w="1284" w:type="dxa"/>
          </w:tcPr>
          <w:p w:rsidR="00EE5A28" w:rsidRPr="00432923" w:rsidRDefault="00EE5A28" w:rsidP="00D82EA5">
            <w:pPr>
              <w:jc w:val="right"/>
              <w:rPr>
                <w:rFonts w:ascii="Arial" w:hAnsi="Arial" w:cs="Arial"/>
              </w:rPr>
            </w:pPr>
            <w:r w:rsidRPr="00432923">
              <w:rPr>
                <w:rFonts w:ascii="Arial" w:hAnsi="Arial" w:cs="Arial"/>
              </w:rPr>
              <w:t>$867.53</w:t>
            </w:r>
          </w:p>
        </w:tc>
      </w:tr>
    </w:tbl>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r w:rsidRPr="00432923">
        <w:rPr>
          <w:rFonts w:ascii="Arial" w:hAnsi="Arial" w:cs="Arial"/>
          <w:b/>
          <w:sz w:val="24"/>
          <w:szCs w:val="24"/>
        </w:rPr>
        <w:t>II.</w:t>
      </w:r>
      <w:r w:rsidRPr="00432923">
        <w:rPr>
          <w:rFonts w:ascii="Arial" w:hAnsi="Arial" w:cs="Arial"/>
          <w:sz w:val="24"/>
          <w:szCs w:val="24"/>
        </w:rPr>
        <w:t xml:space="preserve"> Por servicio de revisión de instalaciones en eventos masivos:</w:t>
      </w:r>
    </w:p>
    <w:p w:rsidR="009E5E4D" w:rsidRPr="00432923" w:rsidRDefault="009E5E4D" w:rsidP="009E5E4D">
      <w:pPr>
        <w:spacing w:after="0" w:line="360" w:lineRule="auto"/>
        <w:jc w:val="both"/>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318"/>
      </w:tblGrid>
      <w:tr w:rsidR="00EE5A28" w:rsidRPr="00432923" w:rsidTr="0072396E">
        <w:tc>
          <w:tcPr>
            <w:tcW w:w="7087" w:type="dxa"/>
          </w:tcPr>
          <w:p w:rsidR="00EE5A28" w:rsidRPr="00432923" w:rsidRDefault="00EE5A28" w:rsidP="00EE5A28">
            <w:pPr>
              <w:pStyle w:val="Prrafodelista"/>
              <w:numPr>
                <w:ilvl w:val="0"/>
                <w:numId w:val="4"/>
              </w:numPr>
              <w:spacing w:after="120" w:line="360" w:lineRule="auto"/>
              <w:ind w:left="317" w:hanging="283"/>
              <w:jc w:val="both"/>
              <w:rPr>
                <w:rFonts w:ascii="Arial" w:hAnsi="Arial" w:cs="Arial"/>
                <w:sz w:val="24"/>
                <w:szCs w:val="24"/>
              </w:rPr>
            </w:pPr>
            <w:r w:rsidRPr="00432923">
              <w:rPr>
                <w:rFonts w:ascii="Arial" w:hAnsi="Arial" w:cs="Arial"/>
                <w:sz w:val="24"/>
                <w:szCs w:val="24"/>
              </w:rPr>
              <w:t>Religiosos y tradicionales en general</w:t>
            </w:r>
          </w:p>
        </w:tc>
        <w:tc>
          <w:tcPr>
            <w:tcW w:w="1318" w:type="dxa"/>
          </w:tcPr>
          <w:p w:rsidR="00EE5A28" w:rsidRPr="00432923" w:rsidRDefault="00EE5A28" w:rsidP="00EE5A28">
            <w:pPr>
              <w:rPr>
                <w:rFonts w:ascii="Arial" w:hAnsi="Arial" w:cs="Arial"/>
              </w:rPr>
            </w:pPr>
            <w:r w:rsidRPr="00432923">
              <w:rPr>
                <w:rFonts w:ascii="Arial" w:hAnsi="Arial" w:cs="Arial"/>
              </w:rPr>
              <w:t>$529.54</w:t>
            </w:r>
          </w:p>
        </w:tc>
      </w:tr>
      <w:tr w:rsidR="00EE5A28" w:rsidRPr="00432923" w:rsidTr="0072396E">
        <w:tc>
          <w:tcPr>
            <w:tcW w:w="7087" w:type="dxa"/>
          </w:tcPr>
          <w:p w:rsidR="00EE5A28" w:rsidRPr="00432923" w:rsidRDefault="00EE5A28" w:rsidP="00EE5A28">
            <w:pPr>
              <w:pStyle w:val="Prrafodelista"/>
              <w:numPr>
                <w:ilvl w:val="0"/>
                <w:numId w:val="4"/>
              </w:numPr>
              <w:spacing w:after="120" w:line="360" w:lineRule="auto"/>
              <w:ind w:left="317" w:hanging="283"/>
              <w:jc w:val="both"/>
              <w:rPr>
                <w:rFonts w:ascii="Arial" w:hAnsi="Arial" w:cs="Arial"/>
                <w:sz w:val="24"/>
                <w:szCs w:val="24"/>
              </w:rPr>
            </w:pPr>
            <w:r w:rsidRPr="00432923">
              <w:rPr>
                <w:rFonts w:ascii="Arial" w:hAnsi="Arial" w:cs="Arial"/>
                <w:sz w:val="24"/>
                <w:szCs w:val="24"/>
              </w:rPr>
              <w:t>Bailes, por evento y discotecas</w:t>
            </w:r>
          </w:p>
        </w:tc>
        <w:tc>
          <w:tcPr>
            <w:tcW w:w="1318" w:type="dxa"/>
          </w:tcPr>
          <w:p w:rsidR="00EE5A28" w:rsidRPr="00432923" w:rsidRDefault="00EE5A28" w:rsidP="00EE5A28">
            <w:pPr>
              <w:rPr>
                <w:rFonts w:ascii="Arial" w:hAnsi="Arial" w:cs="Arial"/>
              </w:rPr>
            </w:pPr>
            <w:r w:rsidRPr="00432923">
              <w:rPr>
                <w:rFonts w:ascii="Arial" w:hAnsi="Arial" w:cs="Arial"/>
              </w:rPr>
              <w:t>$1,372.33</w:t>
            </w:r>
          </w:p>
        </w:tc>
      </w:tr>
      <w:tr w:rsidR="00EE5A28" w:rsidRPr="00432923" w:rsidTr="0072396E">
        <w:tc>
          <w:tcPr>
            <w:tcW w:w="7087" w:type="dxa"/>
          </w:tcPr>
          <w:p w:rsidR="00EE5A28" w:rsidRPr="00432923" w:rsidRDefault="00EE5A28" w:rsidP="00EE5A28">
            <w:pPr>
              <w:pStyle w:val="Prrafodelista"/>
              <w:numPr>
                <w:ilvl w:val="0"/>
                <w:numId w:val="4"/>
              </w:numPr>
              <w:spacing w:after="120" w:line="360" w:lineRule="auto"/>
              <w:ind w:left="317" w:hanging="283"/>
              <w:jc w:val="both"/>
              <w:rPr>
                <w:rFonts w:ascii="Arial" w:hAnsi="Arial" w:cs="Arial"/>
                <w:sz w:val="24"/>
                <w:szCs w:val="24"/>
              </w:rPr>
            </w:pPr>
            <w:r w:rsidRPr="00432923">
              <w:rPr>
                <w:rFonts w:ascii="Arial" w:hAnsi="Arial" w:cs="Arial"/>
                <w:sz w:val="24"/>
                <w:szCs w:val="24"/>
              </w:rPr>
              <w:t>Instalación de circos y estructuras varias en periodos máximos de 2 semanas, por evento</w:t>
            </w:r>
          </w:p>
        </w:tc>
        <w:tc>
          <w:tcPr>
            <w:tcW w:w="1318" w:type="dxa"/>
          </w:tcPr>
          <w:p w:rsidR="00EE5A28" w:rsidRPr="00432923" w:rsidRDefault="00EE5A28" w:rsidP="00EE5A28">
            <w:pPr>
              <w:rPr>
                <w:rFonts w:ascii="Arial" w:hAnsi="Arial" w:cs="Arial"/>
              </w:rPr>
            </w:pPr>
            <w:r w:rsidRPr="00432923">
              <w:rPr>
                <w:rFonts w:ascii="Arial" w:hAnsi="Arial" w:cs="Arial"/>
              </w:rPr>
              <w:t>$914.63</w:t>
            </w:r>
          </w:p>
        </w:tc>
      </w:tr>
      <w:tr w:rsidR="00EE5A28" w:rsidRPr="00432923" w:rsidTr="0072396E">
        <w:tc>
          <w:tcPr>
            <w:tcW w:w="7087" w:type="dxa"/>
          </w:tcPr>
          <w:p w:rsidR="00EE5A28" w:rsidRPr="00432923" w:rsidRDefault="00EE5A28" w:rsidP="00EE5A28">
            <w:pPr>
              <w:pStyle w:val="Prrafodelista"/>
              <w:numPr>
                <w:ilvl w:val="0"/>
                <w:numId w:val="4"/>
              </w:numPr>
              <w:spacing w:after="120" w:line="360" w:lineRule="auto"/>
              <w:ind w:left="317" w:hanging="283"/>
              <w:jc w:val="both"/>
              <w:rPr>
                <w:rFonts w:ascii="Arial" w:hAnsi="Arial" w:cs="Arial"/>
                <w:sz w:val="24"/>
                <w:szCs w:val="24"/>
              </w:rPr>
            </w:pPr>
            <w:r w:rsidRPr="00432923">
              <w:rPr>
                <w:rFonts w:ascii="Arial" w:hAnsi="Arial" w:cs="Arial"/>
                <w:sz w:val="24"/>
                <w:szCs w:val="24"/>
              </w:rPr>
              <w:t xml:space="preserve">Juegos mecánicos y eléctricos hasta 3 juegos por periodos máximos de 2 semanas, por evento </w:t>
            </w:r>
          </w:p>
        </w:tc>
        <w:tc>
          <w:tcPr>
            <w:tcW w:w="1318" w:type="dxa"/>
          </w:tcPr>
          <w:p w:rsidR="00EE5A28" w:rsidRPr="00432923" w:rsidRDefault="00EE5A28" w:rsidP="00EE5A28">
            <w:pPr>
              <w:rPr>
                <w:rFonts w:ascii="Arial" w:hAnsi="Arial" w:cs="Arial"/>
              </w:rPr>
            </w:pPr>
            <w:r w:rsidRPr="00432923">
              <w:rPr>
                <w:rFonts w:ascii="Arial" w:hAnsi="Arial" w:cs="Arial"/>
              </w:rPr>
              <w:t>$583.76</w:t>
            </w:r>
          </w:p>
        </w:tc>
      </w:tr>
      <w:tr w:rsidR="00EE5A28" w:rsidRPr="00432923" w:rsidTr="0072396E">
        <w:tc>
          <w:tcPr>
            <w:tcW w:w="7087" w:type="dxa"/>
          </w:tcPr>
          <w:p w:rsidR="00EE5A28" w:rsidRPr="00432923" w:rsidRDefault="00EE5A28" w:rsidP="00EE5A28">
            <w:pPr>
              <w:pStyle w:val="Prrafodelista"/>
              <w:numPr>
                <w:ilvl w:val="0"/>
                <w:numId w:val="4"/>
              </w:numPr>
              <w:spacing w:after="120" w:line="360" w:lineRule="auto"/>
              <w:ind w:left="317" w:hanging="283"/>
              <w:jc w:val="both"/>
              <w:rPr>
                <w:rFonts w:ascii="Arial" w:hAnsi="Arial" w:cs="Arial"/>
                <w:sz w:val="24"/>
                <w:szCs w:val="24"/>
              </w:rPr>
            </w:pPr>
            <w:r w:rsidRPr="00432923">
              <w:rPr>
                <w:rFonts w:ascii="Arial" w:hAnsi="Arial" w:cs="Arial"/>
                <w:sz w:val="24"/>
                <w:szCs w:val="24"/>
              </w:rPr>
              <w:t xml:space="preserve">Juegos mecánicos y eléctricos mayores a 3 juegos por periodos máximos de 2 semanas, por evento </w:t>
            </w:r>
          </w:p>
        </w:tc>
        <w:tc>
          <w:tcPr>
            <w:tcW w:w="1318" w:type="dxa"/>
          </w:tcPr>
          <w:p w:rsidR="00EE5A28" w:rsidRPr="00432923" w:rsidRDefault="00EE5A28" w:rsidP="00EE5A28">
            <w:pPr>
              <w:rPr>
                <w:rFonts w:ascii="Arial" w:hAnsi="Arial" w:cs="Arial"/>
              </w:rPr>
            </w:pPr>
            <w:r w:rsidRPr="00432923">
              <w:rPr>
                <w:rFonts w:ascii="Arial" w:hAnsi="Arial" w:cs="Arial"/>
              </w:rPr>
              <w:t>$689.80</w:t>
            </w:r>
          </w:p>
        </w:tc>
      </w:tr>
      <w:tr w:rsidR="00EE5A28" w:rsidRPr="00432923" w:rsidTr="0072396E">
        <w:tc>
          <w:tcPr>
            <w:tcW w:w="7087" w:type="dxa"/>
          </w:tcPr>
          <w:p w:rsidR="00EE5A28" w:rsidRPr="00432923" w:rsidRDefault="00EE5A28" w:rsidP="00EE5A28">
            <w:pPr>
              <w:pStyle w:val="Prrafodelista"/>
              <w:numPr>
                <w:ilvl w:val="0"/>
                <w:numId w:val="4"/>
              </w:numPr>
              <w:spacing w:after="120" w:line="360" w:lineRule="auto"/>
              <w:ind w:left="317" w:hanging="283"/>
              <w:jc w:val="both"/>
              <w:rPr>
                <w:rFonts w:ascii="Arial" w:hAnsi="Arial" w:cs="Arial"/>
                <w:sz w:val="24"/>
                <w:szCs w:val="24"/>
              </w:rPr>
            </w:pPr>
            <w:r w:rsidRPr="00432923">
              <w:rPr>
                <w:rFonts w:ascii="Arial" w:hAnsi="Arial" w:cs="Arial"/>
                <w:sz w:val="24"/>
                <w:szCs w:val="24"/>
              </w:rPr>
              <w:lastRenderedPageBreak/>
              <w:t xml:space="preserve">Conformidad para el uso y quema de fuegos pirotécnicos </w:t>
            </w:r>
          </w:p>
        </w:tc>
        <w:tc>
          <w:tcPr>
            <w:tcW w:w="1318" w:type="dxa"/>
          </w:tcPr>
          <w:p w:rsidR="00EE5A28" w:rsidRPr="00432923" w:rsidRDefault="00EE5A28" w:rsidP="00EE5A28">
            <w:pPr>
              <w:rPr>
                <w:rFonts w:ascii="Arial" w:hAnsi="Arial" w:cs="Arial"/>
              </w:rPr>
            </w:pPr>
            <w:r w:rsidRPr="00432923">
              <w:rPr>
                <w:rFonts w:ascii="Arial" w:hAnsi="Arial" w:cs="Arial"/>
              </w:rPr>
              <w:t>$501.69</w:t>
            </w:r>
          </w:p>
        </w:tc>
      </w:tr>
    </w:tbl>
    <w:p w:rsidR="009E5E4D" w:rsidRDefault="009E5E4D" w:rsidP="009E5E4D">
      <w:pPr>
        <w:spacing w:after="0" w:line="360" w:lineRule="auto"/>
        <w:jc w:val="center"/>
        <w:rPr>
          <w:rFonts w:ascii="Arial" w:hAnsi="Arial" w:cs="Arial"/>
          <w:b/>
          <w:sz w:val="24"/>
          <w:szCs w:val="24"/>
        </w:rPr>
      </w:pPr>
    </w:p>
    <w:p w:rsidR="00984786" w:rsidRPr="00432923" w:rsidRDefault="00984786"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DÉCIMA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DE ESTACIONAMIENTOS PÚBLICOS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F05E1B">
      <w:pPr>
        <w:jc w:val="both"/>
        <w:rPr>
          <w:rFonts w:ascii="Arial" w:eastAsia="Times New Roman" w:hAnsi="Arial" w:cs="Arial"/>
          <w:color w:val="000000"/>
          <w:sz w:val="24"/>
          <w:szCs w:val="24"/>
          <w:lang w:eastAsia="es-MX"/>
        </w:rPr>
      </w:pPr>
      <w:r w:rsidRPr="00432923">
        <w:rPr>
          <w:rFonts w:ascii="Arial" w:hAnsi="Arial" w:cs="Arial"/>
          <w:b/>
          <w:sz w:val="24"/>
          <w:szCs w:val="24"/>
        </w:rPr>
        <w:t>Artículo 24</w:t>
      </w:r>
      <w:r w:rsidRPr="00432923">
        <w:rPr>
          <w:rFonts w:ascii="Arial" w:hAnsi="Arial" w:cs="Arial"/>
          <w:sz w:val="24"/>
          <w:szCs w:val="24"/>
        </w:rPr>
        <w:t xml:space="preserve">. Los derechos por la prestación del servicio de estacionamientos públicos se causarán y liquidarán, por vehículo, a una cuota de </w:t>
      </w:r>
      <w:r w:rsidR="005A3B1E" w:rsidRPr="00432923">
        <w:rPr>
          <w:rFonts w:ascii="Arial" w:eastAsia="Times New Roman" w:hAnsi="Arial" w:cs="Arial"/>
          <w:color w:val="000000"/>
          <w:lang w:eastAsia="es-MX"/>
        </w:rPr>
        <w:t>$</w:t>
      </w:r>
      <w:r w:rsidR="00EE5A28" w:rsidRPr="00432923">
        <w:rPr>
          <w:rFonts w:ascii="Arial" w:hAnsi="Arial" w:cs="Arial"/>
          <w:sz w:val="24"/>
          <w:szCs w:val="24"/>
        </w:rPr>
        <w:t>4.95</w:t>
      </w:r>
      <w:r w:rsidR="005A3B1E" w:rsidRPr="00432923">
        <w:rPr>
          <w:rFonts w:ascii="Arial" w:hAnsi="Arial" w:cs="Arial"/>
          <w:sz w:val="24"/>
          <w:szCs w:val="24"/>
        </w:rPr>
        <w:t xml:space="preserve"> </w:t>
      </w:r>
      <w:r w:rsidRPr="00432923">
        <w:rPr>
          <w:rFonts w:ascii="Arial" w:hAnsi="Arial" w:cs="Arial"/>
          <w:sz w:val="24"/>
          <w:szCs w:val="24"/>
        </w:rPr>
        <w:t xml:space="preserve">por hora o fracción que exceda de quince minutos. Tratándose de bicicletas </w:t>
      </w:r>
      <w:r w:rsidR="005A3B1E" w:rsidRPr="00432923">
        <w:rPr>
          <w:rFonts w:ascii="Arial" w:hAnsi="Arial" w:cs="Arial"/>
          <w:sz w:val="24"/>
          <w:szCs w:val="24"/>
        </w:rPr>
        <w:t>$3.</w:t>
      </w:r>
      <w:r w:rsidR="00EE5A28" w:rsidRPr="00432923">
        <w:rPr>
          <w:rFonts w:ascii="Arial" w:hAnsi="Arial" w:cs="Arial"/>
          <w:sz w:val="24"/>
          <w:szCs w:val="24"/>
        </w:rPr>
        <w:t>30</w:t>
      </w:r>
      <w:r w:rsidR="005A3B1E" w:rsidRPr="00432923">
        <w:rPr>
          <w:rFonts w:ascii="Arial" w:hAnsi="Arial" w:cs="Arial"/>
          <w:sz w:val="24"/>
          <w:szCs w:val="24"/>
        </w:rPr>
        <w:t xml:space="preserve"> </w:t>
      </w:r>
      <w:r w:rsidRPr="00432923">
        <w:rPr>
          <w:rFonts w:ascii="Arial" w:hAnsi="Arial" w:cs="Arial"/>
          <w:sz w:val="24"/>
          <w:szCs w:val="24"/>
        </w:rPr>
        <w:t>por día.</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UNDÉCIMA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DE OBRA PÚBLICA Y DESARROLLO URBANO</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25</w:t>
      </w:r>
      <w:r w:rsidRPr="00432923">
        <w:rPr>
          <w:rFonts w:ascii="Arial" w:hAnsi="Arial" w:cs="Arial"/>
          <w:sz w:val="24"/>
          <w:szCs w:val="24"/>
        </w:rPr>
        <w:t>. Los derechos por la prestación de los servicios de obra pública y desarrollo urbano se causarán y liquidarán conforme a la siguiente:</w:t>
      </w:r>
    </w:p>
    <w:p w:rsidR="009E5E4D" w:rsidRPr="00432923" w:rsidRDefault="009E5E4D" w:rsidP="009E5E4D">
      <w:pPr>
        <w:spacing w:after="0" w:line="360" w:lineRule="auto"/>
        <w:jc w:val="center"/>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T A R I F 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730"/>
      </w:tblGrid>
      <w:tr w:rsidR="009E5E4D" w:rsidRPr="00432923" w:rsidTr="00C13153">
        <w:trPr>
          <w:trHeight w:val="112"/>
        </w:trPr>
        <w:tc>
          <w:tcPr>
            <w:tcW w:w="8534" w:type="dxa"/>
            <w:gridSpan w:val="2"/>
          </w:tcPr>
          <w:p w:rsidR="009E5E4D" w:rsidRPr="00432923" w:rsidRDefault="009E5E4D" w:rsidP="0095788E">
            <w:pPr>
              <w:spacing w:after="120" w:line="360" w:lineRule="auto"/>
              <w:rPr>
                <w:rFonts w:ascii="Arial" w:hAnsi="Arial" w:cs="Arial"/>
                <w:sz w:val="24"/>
                <w:szCs w:val="24"/>
              </w:rPr>
            </w:pPr>
            <w:r w:rsidRPr="00432923">
              <w:rPr>
                <w:rFonts w:ascii="Arial" w:hAnsi="Arial" w:cs="Arial"/>
                <w:b/>
                <w:bCs/>
                <w:sz w:val="24"/>
                <w:szCs w:val="24"/>
              </w:rPr>
              <w:t xml:space="preserve">I. </w:t>
            </w:r>
            <w:r w:rsidRPr="00432923">
              <w:rPr>
                <w:rFonts w:ascii="Arial" w:hAnsi="Arial" w:cs="Arial"/>
                <w:b/>
                <w:sz w:val="24"/>
                <w:szCs w:val="24"/>
              </w:rPr>
              <w:t>Por permisos de construcción</w:t>
            </w:r>
            <w:r w:rsidRPr="00432923">
              <w:rPr>
                <w:rFonts w:ascii="Arial" w:hAnsi="Arial" w:cs="Arial"/>
                <w:sz w:val="24"/>
                <w:szCs w:val="24"/>
              </w:rPr>
              <w:t xml:space="preserve">: </w:t>
            </w:r>
          </w:p>
        </w:tc>
      </w:tr>
      <w:tr w:rsidR="009E5E4D" w:rsidRPr="00432923" w:rsidTr="00C13153">
        <w:trPr>
          <w:trHeight w:val="112"/>
        </w:trPr>
        <w:tc>
          <w:tcPr>
            <w:tcW w:w="8534" w:type="dxa"/>
            <w:gridSpan w:val="2"/>
          </w:tcPr>
          <w:p w:rsidR="009E5E4D" w:rsidRPr="00432923" w:rsidRDefault="009E5E4D" w:rsidP="0095788E">
            <w:pPr>
              <w:spacing w:after="120" w:line="360" w:lineRule="auto"/>
              <w:rPr>
                <w:rFonts w:ascii="Arial" w:hAnsi="Arial" w:cs="Arial"/>
                <w:sz w:val="24"/>
                <w:szCs w:val="24"/>
              </w:rPr>
            </w:pPr>
            <w:r w:rsidRPr="00432923">
              <w:rPr>
                <w:rFonts w:ascii="Arial" w:hAnsi="Arial" w:cs="Arial"/>
                <w:b/>
                <w:sz w:val="24"/>
                <w:szCs w:val="24"/>
              </w:rPr>
              <w:t>a)</w:t>
            </w:r>
            <w:r w:rsidRPr="00432923">
              <w:rPr>
                <w:rFonts w:ascii="Arial" w:hAnsi="Arial" w:cs="Arial"/>
                <w:sz w:val="24"/>
                <w:szCs w:val="24"/>
              </w:rPr>
              <w:t xml:space="preserve"> </w:t>
            </w:r>
            <w:r w:rsidRPr="00432923">
              <w:rPr>
                <w:rFonts w:ascii="Arial" w:hAnsi="Arial" w:cs="Arial"/>
                <w:b/>
                <w:sz w:val="24"/>
                <w:szCs w:val="24"/>
              </w:rPr>
              <w:t>Uso habitacional:</w:t>
            </w:r>
            <w:r w:rsidRPr="00432923">
              <w:rPr>
                <w:rFonts w:ascii="Arial" w:hAnsi="Arial" w:cs="Arial"/>
                <w:sz w:val="24"/>
                <w:szCs w:val="24"/>
              </w:rPr>
              <w:t xml:space="preserve"> </w:t>
            </w:r>
          </w:p>
        </w:tc>
      </w:tr>
      <w:tr w:rsidR="009E5E4D" w:rsidRPr="00432923" w:rsidTr="00C13153">
        <w:trPr>
          <w:trHeight w:val="112"/>
        </w:trPr>
        <w:tc>
          <w:tcPr>
            <w:tcW w:w="6804" w:type="dxa"/>
          </w:tcPr>
          <w:p w:rsidR="009E5E4D" w:rsidRPr="00432923" w:rsidRDefault="009E5E4D" w:rsidP="0095788E">
            <w:pPr>
              <w:spacing w:after="120" w:line="360" w:lineRule="auto"/>
              <w:rPr>
                <w:rFonts w:ascii="Arial" w:hAnsi="Arial" w:cs="Arial"/>
                <w:sz w:val="24"/>
                <w:szCs w:val="24"/>
              </w:rPr>
            </w:pPr>
            <w:r w:rsidRPr="00432923">
              <w:rPr>
                <w:rFonts w:ascii="Arial" w:hAnsi="Arial" w:cs="Arial"/>
                <w:b/>
                <w:bCs/>
                <w:sz w:val="24"/>
                <w:szCs w:val="24"/>
              </w:rPr>
              <w:t xml:space="preserve">1. </w:t>
            </w:r>
            <w:r w:rsidRPr="00432923">
              <w:rPr>
                <w:rFonts w:ascii="Arial" w:hAnsi="Arial" w:cs="Arial"/>
                <w:bCs/>
                <w:sz w:val="24"/>
                <w:szCs w:val="24"/>
              </w:rPr>
              <w:t>Marginado, por vivienda</w:t>
            </w:r>
          </w:p>
        </w:tc>
        <w:tc>
          <w:tcPr>
            <w:tcW w:w="1730" w:type="dxa"/>
          </w:tcPr>
          <w:p w:rsidR="009E5E4D" w:rsidRPr="00432923" w:rsidRDefault="00EE5A28" w:rsidP="005A3B1E">
            <w:pPr>
              <w:jc w:val="right"/>
              <w:rPr>
                <w:rFonts w:ascii="Arial" w:hAnsi="Arial" w:cs="Arial"/>
                <w:color w:val="000000"/>
              </w:rPr>
            </w:pPr>
            <w:r w:rsidRPr="00432923">
              <w:rPr>
                <w:rFonts w:ascii="Arial" w:hAnsi="Arial" w:cs="Arial"/>
                <w:color w:val="000000"/>
              </w:rPr>
              <w:t>$79.46</w:t>
            </w:r>
          </w:p>
        </w:tc>
      </w:tr>
      <w:tr w:rsidR="009E5E4D" w:rsidRPr="00432923" w:rsidTr="00C13153">
        <w:trPr>
          <w:trHeight w:val="112"/>
        </w:trPr>
        <w:tc>
          <w:tcPr>
            <w:tcW w:w="8534" w:type="dxa"/>
            <w:gridSpan w:val="2"/>
          </w:tcPr>
          <w:p w:rsidR="009E5E4D" w:rsidRPr="00432923" w:rsidRDefault="009E5E4D" w:rsidP="0095788E">
            <w:pPr>
              <w:spacing w:after="120" w:line="360" w:lineRule="auto"/>
              <w:rPr>
                <w:rFonts w:ascii="Arial" w:hAnsi="Arial" w:cs="Arial"/>
                <w:sz w:val="24"/>
                <w:szCs w:val="24"/>
              </w:rPr>
            </w:pPr>
            <w:r w:rsidRPr="00432923">
              <w:rPr>
                <w:rFonts w:ascii="Arial" w:hAnsi="Arial" w:cs="Arial"/>
                <w:b/>
                <w:bCs/>
                <w:sz w:val="24"/>
                <w:szCs w:val="24"/>
              </w:rPr>
              <w:t xml:space="preserve">2. </w:t>
            </w:r>
            <w:r w:rsidRPr="00432923">
              <w:rPr>
                <w:rFonts w:ascii="Arial" w:hAnsi="Arial" w:cs="Arial"/>
                <w:bCs/>
                <w:sz w:val="24"/>
                <w:szCs w:val="24"/>
              </w:rPr>
              <w:t>Económico:</w:t>
            </w:r>
          </w:p>
        </w:tc>
      </w:tr>
      <w:tr w:rsidR="00EE5A28" w:rsidRPr="00432923" w:rsidTr="00C13153">
        <w:trPr>
          <w:trHeight w:val="179"/>
        </w:trPr>
        <w:tc>
          <w:tcPr>
            <w:tcW w:w="6804" w:type="dxa"/>
          </w:tcPr>
          <w:p w:rsidR="00EE5A28" w:rsidRPr="00432923" w:rsidRDefault="00EE5A28" w:rsidP="00EE5A28">
            <w:pPr>
              <w:pStyle w:val="Prrafodelista"/>
              <w:numPr>
                <w:ilvl w:val="0"/>
                <w:numId w:val="19"/>
              </w:numPr>
              <w:spacing w:after="120" w:line="360" w:lineRule="auto"/>
              <w:rPr>
                <w:rFonts w:ascii="Arial" w:hAnsi="Arial" w:cs="Arial"/>
                <w:sz w:val="24"/>
                <w:szCs w:val="24"/>
              </w:rPr>
            </w:pPr>
            <w:r w:rsidRPr="00432923">
              <w:rPr>
                <w:rFonts w:ascii="Arial" w:hAnsi="Arial" w:cs="Arial"/>
                <w:bCs/>
                <w:sz w:val="24"/>
                <w:szCs w:val="24"/>
              </w:rPr>
              <w:t>Hasta 70 metros cuadrados</w:t>
            </w:r>
          </w:p>
        </w:tc>
        <w:tc>
          <w:tcPr>
            <w:tcW w:w="1730" w:type="dxa"/>
          </w:tcPr>
          <w:p w:rsidR="00EE5A28" w:rsidRPr="00432923" w:rsidRDefault="005843AA" w:rsidP="00C13153">
            <w:pPr>
              <w:jc w:val="right"/>
              <w:rPr>
                <w:rFonts w:ascii="Arial" w:hAnsi="Arial" w:cs="Arial"/>
              </w:rPr>
            </w:pPr>
            <w:r w:rsidRPr="00432923">
              <w:rPr>
                <w:rFonts w:ascii="Arial" w:hAnsi="Arial" w:cs="Arial"/>
              </w:rPr>
              <w:t>$299</w:t>
            </w:r>
            <w:r w:rsidR="00EE5A28" w:rsidRPr="00432923">
              <w:rPr>
                <w:rFonts w:ascii="Arial" w:hAnsi="Arial" w:cs="Arial"/>
              </w:rPr>
              <w:t>.</w:t>
            </w:r>
            <w:r w:rsidRPr="00432923">
              <w:rPr>
                <w:rFonts w:ascii="Arial" w:hAnsi="Arial" w:cs="Arial"/>
              </w:rPr>
              <w:t>58</w:t>
            </w:r>
          </w:p>
        </w:tc>
      </w:tr>
      <w:tr w:rsidR="00EE5A28" w:rsidRPr="00432923" w:rsidTr="00C13153">
        <w:trPr>
          <w:trHeight w:val="387"/>
        </w:trPr>
        <w:tc>
          <w:tcPr>
            <w:tcW w:w="6804" w:type="dxa"/>
          </w:tcPr>
          <w:p w:rsidR="00EE5A28" w:rsidRPr="00432923" w:rsidRDefault="00EE5A28" w:rsidP="00EE5A28">
            <w:pPr>
              <w:pStyle w:val="Prrafodelista"/>
              <w:numPr>
                <w:ilvl w:val="0"/>
                <w:numId w:val="19"/>
              </w:numPr>
              <w:spacing w:after="120" w:line="360" w:lineRule="auto"/>
              <w:rPr>
                <w:rFonts w:ascii="Arial" w:hAnsi="Arial" w:cs="Arial"/>
                <w:sz w:val="24"/>
                <w:szCs w:val="24"/>
              </w:rPr>
            </w:pPr>
            <w:r w:rsidRPr="00432923">
              <w:rPr>
                <w:rFonts w:ascii="Arial" w:hAnsi="Arial" w:cs="Arial"/>
                <w:bCs/>
                <w:sz w:val="24"/>
                <w:szCs w:val="24"/>
              </w:rPr>
              <w:t>Por metro cuadrado, excedente de 70 metros cuadrados</w:t>
            </w:r>
            <w:r w:rsidRPr="00432923">
              <w:rPr>
                <w:rFonts w:ascii="Arial" w:hAnsi="Arial" w:cs="Arial"/>
                <w:sz w:val="24"/>
                <w:szCs w:val="24"/>
              </w:rPr>
              <w:t xml:space="preserve"> </w:t>
            </w:r>
          </w:p>
        </w:tc>
        <w:tc>
          <w:tcPr>
            <w:tcW w:w="1730" w:type="dxa"/>
          </w:tcPr>
          <w:p w:rsidR="00EE5A28" w:rsidRPr="00432923" w:rsidRDefault="00EE5A28" w:rsidP="00C13153">
            <w:pPr>
              <w:jc w:val="right"/>
              <w:rPr>
                <w:rFonts w:ascii="Arial" w:hAnsi="Arial" w:cs="Arial"/>
              </w:rPr>
            </w:pPr>
            <w:r w:rsidRPr="00432923">
              <w:rPr>
                <w:rFonts w:ascii="Arial" w:hAnsi="Arial" w:cs="Arial"/>
              </w:rPr>
              <w:t>$6.</w:t>
            </w:r>
            <w:r w:rsidR="00FE6A61" w:rsidRPr="00432923">
              <w:rPr>
                <w:rFonts w:ascii="Arial" w:hAnsi="Arial" w:cs="Arial"/>
              </w:rPr>
              <w:t>61</w:t>
            </w:r>
          </w:p>
        </w:tc>
      </w:tr>
      <w:tr w:rsidR="00EE5A28" w:rsidRPr="00432923" w:rsidTr="00C13153">
        <w:trPr>
          <w:trHeight w:val="180"/>
        </w:trPr>
        <w:tc>
          <w:tcPr>
            <w:tcW w:w="6804" w:type="dxa"/>
          </w:tcPr>
          <w:p w:rsidR="00EE5A28" w:rsidRPr="00432923" w:rsidRDefault="00EE5A28" w:rsidP="00EE5A28">
            <w:pPr>
              <w:spacing w:after="120" w:line="360" w:lineRule="auto"/>
              <w:rPr>
                <w:rFonts w:ascii="Arial" w:hAnsi="Arial" w:cs="Arial"/>
                <w:sz w:val="24"/>
                <w:szCs w:val="24"/>
              </w:rPr>
            </w:pPr>
            <w:r w:rsidRPr="00432923">
              <w:rPr>
                <w:rFonts w:ascii="Arial" w:hAnsi="Arial" w:cs="Arial"/>
                <w:b/>
                <w:bCs/>
                <w:sz w:val="24"/>
                <w:szCs w:val="24"/>
              </w:rPr>
              <w:lastRenderedPageBreak/>
              <w:t xml:space="preserve">3. </w:t>
            </w:r>
            <w:r w:rsidRPr="00432923">
              <w:rPr>
                <w:rFonts w:ascii="Arial" w:hAnsi="Arial" w:cs="Arial"/>
                <w:bCs/>
                <w:sz w:val="24"/>
                <w:szCs w:val="24"/>
              </w:rPr>
              <w:t>Media, por metro cuadrado</w:t>
            </w:r>
          </w:p>
        </w:tc>
        <w:tc>
          <w:tcPr>
            <w:tcW w:w="1730" w:type="dxa"/>
          </w:tcPr>
          <w:p w:rsidR="00EE5A28" w:rsidRPr="00432923" w:rsidRDefault="00EE5A28" w:rsidP="00C13153">
            <w:pPr>
              <w:jc w:val="right"/>
              <w:rPr>
                <w:rFonts w:ascii="Arial" w:hAnsi="Arial" w:cs="Arial"/>
              </w:rPr>
            </w:pPr>
            <w:r w:rsidRPr="00432923">
              <w:rPr>
                <w:rFonts w:ascii="Arial" w:hAnsi="Arial" w:cs="Arial"/>
              </w:rPr>
              <w:t>$9.</w:t>
            </w:r>
            <w:r w:rsidR="00FE6A61" w:rsidRPr="00432923">
              <w:rPr>
                <w:rFonts w:ascii="Arial" w:hAnsi="Arial" w:cs="Arial"/>
              </w:rPr>
              <w:t>92</w:t>
            </w:r>
          </w:p>
        </w:tc>
      </w:tr>
      <w:tr w:rsidR="00EE5A28" w:rsidRPr="00432923" w:rsidTr="00C13153">
        <w:trPr>
          <w:trHeight w:val="249"/>
        </w:trPr>
        <w:tc>
          <w:tcPr>
            <w:tcW w:w="6804" w:type="dxa"/>
          </w:tcPr>
          <w:p w:rsidR="00EE5A28" w:rsidRPr="00432923" w:rsidRDefault="00EE5A28" w:rsidP="00EE5A28">
            <w:pPr>
              <w:spacing w:after="120" w:line="360" w:lineRule="auto"/>
              <w:rPr>
                <w:rFonts w:ascii="Arial" w:hAnsi="Arial" w:cs="Arial"/>
                <w:sz w:val="24"/>
                <w:szCs w:val="24"/>
              </w:rPr>
            </w:pPr>
            <w:r w:rsidRPr="00432923">
              <w:rPr>
                <w:rFonts w:ascii="Arial" w:hAnsi="Arial" w:cs="Arial"/>
                <w:b/>
                <w:bCs/>
                <w:sz w:val="24"/>
                <w:szCs w:val="24"/>
              </w:rPr>
              <w:t xml:space="preserve">4. </w:t>
            </w:r>
            <w:r w:rsidRPr="00432923">
              <w:rPr>
                <w:rFonts w:ascii="Arial" w:hAnsi="Arial" w:cs="Arial"/>
                <w:bCs/>
                <w:sz w:val="24"/>
                <w:szCs w:val="24"/>
              </w:rPr>
              <w:t>Residencial y departamentos, por metro cuadrado</w:t>
            </w:r>
          </w:p>
        </w:tc>
        <w:tc>
          <w:tcPr>
            <w:tcW w:w="1730" w:type="dxa"/>
          </w:tcPr>
          <w:p w:rsidR="00EE5A28" w:rsidRPr="00432923" w:rsidRDefault="00EE5A28" w:rsidP="00C13153">
            <w:pPr>
              <w:jc w:val="right"/>
              <w:rPr>
                <w:rFonts w:ascii="Arial" w:hAnsi="Arial" w:cs="Arial"/>
              </w:rPr>
            </w:pPr>
            <w:r w:rsidRPr="00432923">
              <w:rPr>
                <w:rFonts w:ascii="Arial" w:hAnsi="Arial" w:cs="Arial"/>
              </w:rPr>
              <w:t>$11.</w:t>
            </w:r>
            <w:r w:rsidR="00FE6A61" w:rsidRPr="00432923">
              <w:rPr>
                <w:rFonts w:ascii="Arial" w:hAnsi="Arial" w:cs="Arial"/>
              </w:rPr>
              <w:t>56</w:t>
            </w:r>
          </w:p>
        </w:tc>
      </w:tr>
    </w:tbl>
    <w:p w:rsidR="009E5E4D" w:rsidRPr="00432923" w:rsidRDefault="009E5E4D" w:rsidP="009E5E4D">
      <w:pPr>
        <w:spacing w:after="120" w:line="360" w:lineRule="auto"/>
        <w:ind w:left="426"/>
        <w:rPr>
          <w:rFonts w:ascii="Arial" w:hAnsi="Arial" w:cs="Arial"/>
          <w:b/>
          <w:sz w:val="24"/>
          <w:szCs w:val="24"/>
        </w:rPr>
      </w:pPr>
      <w:r w:rsidRPr="00432923">
        <w:rPr>
          <w:rFonts w:ascii="Arial" w:hAnsi="Arial" w:cs="Arial"/>
          <w:b/>
          <w:sz w:val="24"/>
          <w:szCs w:val="24"/>
        </w:rPr>
        <w:t xml:space="preserve">b) Uso especializado </w:t>
      </w:r>
    </w:p>
    <w:tbl>
      <w:tblPr>
        <w:tblW w:w="85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785"/>
      </w:tblGrid>
      <w:tr w:rsidR="00DE7334" w:rsidRPr="00432923" w:rsidTr="00635169">
        <w:trPr>
          <w:trHeight w:val="593"/>
        </w:trPr>
        <w:tc>
          <w:tcPr>
            <w:tcW w:w="6804" w:type="dxa"/>
          </w:tcPr>
          <w:p w:rsidR="00DE7334" w:rsidRPr="00432923" w:rsidRDefault="00DE7334" w:rsidP="00DE7334">
            <w:pPr>
              <w:spacing w:after="120" w:line="360" w:lineRule="auto"/>
              <w:jc w:val="both"/>
              <w:rPr>
                <w:rFonts w:ascii="Arial" w:hAnsi="Arial" w:cs="Arial"/>
                <w:sz w:val="24"/>
                <w:szCs w:val="24"/>
              </w:rPr>
            </w:pPr>
            <w:r w:rsidRPr="00432923">
              <w:rPr>
                <w:rFonts w:ascii="Arial" w:hAnsi="Arial" w:cs="Arial"/>
                <w:b/>
                <w:bCs/>
                <w:sz w:val="24"/>
                <w:szCs w:val="24"/>
              </w:rPr>
              <w:t xml:space="preserve">1. </w:t>
            </w:r>
            <w:r w:rsidRPr="00432923">
              <w:rPr>
                <w:rFonts w:ascii="Arial" w:hAnsi="Arial" w:cs="Arial"/>
                <w:sz w:val="24"/>
                <w:szCs w:val="24"/>
              </w:rPr>
              <w:t xml:space="preserve">Hoteles, cines, templos, hospitales, bancos, clubes deportivos, estaciones de servicio y todos aquellos inmuebles en los que se introduzca infraestructura especializada, por metro cuadrado </w:t>
            </w:r>
          </w:p>
        </w:tc>
        <w:tc>
          <w:tcPr>
            <w:tcW w:w="1785" w:type="dxa"/>
          </w:tcPr>
          <w:p w:rsidR="00DE7334" w:rsidRPr="00432923" w:rsidRDefault="00DE7334" w:rsidP="00C13153">
            <w:pPr>
              <w:jc w:val="right"/>
              <w:rPr>
                <w:rFonts w:ascii="Arial" w:hAnsi="Arial" w:cs="Arial"/>
              </w:rPr>
            </w:pPr>
            <w:r w:rsidRPr="00432923">
              <w:rPr>
                <w:rFonts w:ascii="Arial" w:hAnsi="Arial" w:cs="Arial"/>
              </w:rPr>
              <w:t>$14.22</w:t>
            </w:r>
          </w:p>
        </w:tc>
      </w:tr>
      <w:tr w:rsidR="00DE7334" w:rsidRPr="00432923" w:rsidTr="00635169">
        <w:trPr>
          <w:trHeight w:val="146"/>
        </w:trPr>
        <w:tc>
          <w:tcPr>
            <w:tcW w:w="6804" w:type="dxa"/>
          </w:tcPr>
          <w:p w:rsidR="00DE7334" w:rsidRPr="00432923" w:rsidRDefault="00DE7334" w:rsidP="00DE7334">
            <w:pPr>
              <w:spacing w:after="120" w:line="360" w:lineRule="auto"/>
              <w:rPr>
                <w:rFonts w:ascii="Arial" w:hAnsi="Arial" w:cs="Arial"/>
                <w:sz w:val="24"/>
                <w:szCs w:val="24"/>
              </w:rPr>
            </w:pPr>
            <w:r w:rsidRPr="00432923">
              <w:rPr>
                <w:rFonts w:ascii="Arial" w:hAnsi="Arial" w:cs="Arial"/>
                <w:b/>
                <w:bCs/>
                <w:sz w:val="24"/>
                <w:szCs w:val="24"/>
              </w:rPr>
              <w:t xml:space="preserve">2. </w:t>
            </w:r>
            <w:r w:rsidRPr="00432923">
              <w:rPr>
                <w:rFonts w:ascii="Arial" w:hAnsi="Arial" w:cs="Arial"/>
                <w:bCs/>
                <w:sz w:val="24"/>
                <w:szCs w:val="24"/>
              </w:rPr>
              <w:t>Áreas pavimentadas, por metro cuadrado</w:t>
            </w:r>
          </w:p>
        </w:tc>
        <w:tc>
          <w:tcPr>
            <w:tcW w:w="1785" w:type="dxa"/>
          </w:tcPr>
          <w:p w:rsidR="00DE7334" w:rsidRPr="00432923" w:rsidRDefault="00DE7334" w:rsidP="00C13153">
            <w:pPr>
              <w:jc w:val="right"/>
              <w:rPr>
                <w:rFonts w:ascii="Arial" w:hAnsi="Arial" w:cs="Arial"/>
              </w:rPr>
            </w:pPr>
            <w:r w:rsidRPr="00432923">
              <w:rPr>
                <w:rFonts w:ascii="Arial" w:hAnsi="Arial" w:cs="Arial"/>
              </w:rPr>
              <w:t>$5.14</w:t>
            </w:r>
          </w:p>
        </w:tc>
      </w:tr>
      <w:tr w:rsidR="00DE7334" w:rsidRPr="00432923" w:rsidTr="00635169">
        <w:trPr>
          <w:trHeight w:val="144"/>
        </w:trPr>
        <w:tc>
          <w:tcPr>
            <w:tcW w:w="6804" w:type="dxa"/>
          </w:tcPr>
          <w:p w:rsidR="00DE7334" w:rsidRPr="00432923" w:rsidRDefault="00DE7334" w:rsidP="00DE7334">
            <w:pPr>
              <w:spacing w:after="120" w:line="360" w:lineRule="auto"/>
              <w:rPr>
                <w:rFonts w:ascii="Arial" w:hAnsi="Arial" w:cs="Arial"/>
                <w:sz w:val="24"/>
                <w:szCs w:val="24"/>
              </w:rPr>
            </w:pPr>
            <w:r w:rsidRPr="00432923">
              <w:rPr>
                <w:rFonts w:ascii="Arial" w:hAnsi="Arial" w:cs="Arial"/>
                <w:b/>
                <w:bCs/>
                <w:sz w:val="24"/>
                <w:szCs w:val="24"/>
              </w:rPr>
              <w:t xml:space="preserve">3. </w:t>
            </w:r>
            <w:r w:rsidRPr="00432923">
              <w:rPr>
                <w:rFonts w:ascii="Arial" w:hAnsi="Arial" w:cs="Arial"/>
                <w:bCs/>
                <w:sz w:val="24"/>
                <w:szCs w:val="24"/>
              </w:rPr>
              <w:t>Áreas de jardines, por metro cuadrado</w:t>
            </w:r>
          </w:p>
        </w:tc>
        <w:tc>
          <w:tcPr>
            <w:tcW w:w="1785" w:type="dxa"/>
          </w:tcPr>
          <w:p w:rsidR="00DE7334" w:rsidRPr="00432923" w:rsidRDefault="00DE7334" w:rsidP="00C13153">
            <w:pPr>
              <w:jc w:val="right"/>
              <w:rPr>
                <w:rFonts w:ascii="Arial" w:hAnsi="Arial" w:cs="Arial"/>
              </w:rPr>
            </w:pPr>
            <w:r w:rsidRPr="00432923">
              <w:rPr>
                <w:rFonts w:ascii="Arial" w:hAnsi="Arial" w:cs="Arial"/>
              </w:rPr>
              <w:t>$3.05</w:t>
            </w:r>
          </w:p>
        </w:tc>
      </w:tr>
      <w:tr w:rsidR="00DE7334" w:rsidRPr="00432923" w:rsidTr="00635169">
        <w:trPr>
          <w:trHeight w:val="146"/>
        </w:trPr>
        <w:tc>
          <w:tcPr>
            <w:tcW w:w="6804" w:type="dxa"/>
          </w:tcPr>
          <w:p w:rsidR="00DE7334" w:rsidRPr="00432923" w:rsidRDefault="00DE7334" w:rsidP="00DE7334">
            <w:pPr>
              <w:spacing w:after="120" w:line="360" w:lineRule="auto"/>
              <w:rPr>
                <w:rFonts w:ascii="Arial" w:hAnsi="Arial" w:cs="Arial"/>
                <w:sz w:val="24"/>
                <w:szCs w:val="24"/>
              </w:rPr>
            </w:pPr>
            <w:r w:rsidRPr="00432923">
              <w:rPr>
                <w:rFonts w:ascii="Arial" w:hAnsi="Arial" w:cs="Arial"/>
                <w:b/>
                <w:bCs/>
                <w:sz w:val="24"/>
                <w:szCs w:val="24"/>
              </w:rPr>
              <w:t xml:space="preserve">4. </w:t>
            </w:r>
            <w:r w:rsidRPr="00432923">
              <w:rPr>
                <w:rFonts w:ascii="Arial" w:hAnsi="Arial" w:cs="Arial"/>
                <w:bCs/>
                <w:sz w:val="24"/>
                <w:szCs w:val="24"/>
              </w:rPr>
              <w:t xml:space="preserve">Bardas o muros, por metro lineal </w:t>
            </w:r>
          </w:p>
        </w:tc>
        <w:tc>
          <w:tcPr>
            <w:tcW w:w="1785" w:type="dxa"/>
          </w:tcPr>
          <w:p w:rsidR="00DE7334" w:rsidRPr="00432923" w:rsidRDefault="00DE7334" w:rsidP="00C13153">
            <w:pPr>
              <w:jc w:val="right"/>
              <w:rPr>
                <w:rFonts w:ascii="Arial" w:hAnsi="Arial" w:cs="Arial"/>
              </w:rPr>
            </w:pPr>
            <w:r w:rsidRPr="00432923">
              <w:rPr>
                <w:rFonts w:ascii="Arial" w:hAnsi="Arial" w:cs="Arial"/>
              </w:rPr>
              <w:t>$4.05</w:t>
            </w:r>
          </w:p>
        </w:tc>
      </w:tr>
      <w:tr w:rsidR="009E5E4D" w:rsidRPr="00432923" w:rsidTr="00635169">
        <w:trPr>
          <w:trHeight w:val="112"/>
        </w:trPr>
        <w:tc>
          <w:tcPr>
            <w:tcW w:w="8589" w:type="dxa"/>
            <w:gridSpan w:val="2"/>
          </w:tcPr>
          <w:p w:rsidR="009E5E4D" w:rsidRPr="00432923" w:rsidRDefault="009E5E4D" w:rsidP="0095788E">
            <w:pPr>
              <w:spacing w:after="120" w:line="360" w:lineRule="auto"/>
              <w:rPr>
                <w:rFonts w:ascii="Arial" w:hAnsi="Arial" w:cs="Arial"/>
                <w:sz w:val="24"/>
                <w:szCs w:val="24"/>
              </w:rPr>
            </w:pPr>
            <w:r w:rsidRPr="00432923">
              <w:rPr>
                <w:rFonts w:ascii="Arial" w:hAnsi="Arial" w:cs="Arial"/>
                <w:b/>
                <w:bCs/>
                <w:sz w:val="24"/>
                <w:szCs w:val="24"/>
              </w:rPr>
              <w:t>c) Otros usos:</w:t>
            </w:r>
          </w:p>
        </w:tc>
      </w:tr>
      <w:tr w:rsidR="00DE7334" w:rsidRPr="00432923" w:rsidTr="00635169">
        <w:trPr>
          <w:trHeight w:val="593"/>
        </w:trPr>
        <w:tc>
          <w:tcPr>
            <w:tcW w:w="6804" w:type="dxa"/>
          </w:tcPr>
          <w:p w:rsidR="00DE7334" w:rsidRPr="00432923" w:rsidRDefault="00DE7334" w:rsidP="00DE7334">
            <w:pPr>
              <w:spacing w:after="120" w:line="360" w:lineRule="auto"/>
              <w:jc w:val="both"/>
              <w:rPr>
                <w:rFonts w:ascii="Arial" w:hAnsi="Arial" w:cs="Arial"/>
                <w:sz w:val="24"/>
                <w:szCs w:val="24"/>
              </w:rPr>
            </w:pPr>
            <w:r w:rsidRPr="00432923">
              <w:rPr>
                <w:rFonts w:ascii="Arial" w:hAnsi="Arial" w:cs="Arial"/>
                <w:b/>
                <w:bCs/>
                <w:sz w:val="24"/>
                <w:szCs w:val="24"/>
              </w:rPr>
              <w:t xml:space="preserve">1. </w:t>
            </w:r>
            <w:r w:rsidRPr="00432923">
              <w:rPr>
                <w:rFonts w:ascii="Arial" w:hAnsi="Arial" w:cs="Arial"/>
                <w:sz w:val="24"/>
                <w:szCs w:val="24"/>
              </w:rPr>
              <w:t xml:space="preserve">Oficinas, locales comerciales, salones de fiestas y restaurantes que no cuenten con infraestructura especializada, por metro cuadrado </w:t>
            </w:r>
          </w:p>
        </w:tc>
        <w:tc>
          <w:tcPr>
            <w:tcW w:w="1785" w:type="dxa"/>
          </w:tcPr>
          <w:p w:rsidR="00DE7334" w:rsidRPr="00432923" w:rsidRDefault="00DE7334" w:rsidP="00C13153">
            <w:pPr>
              <w:jc w:val="right"/>
              <w:rPr>
                <w:rFonts w:ascii="Arial" w:hAnsi="Arial" w:cs="Arial"/>
              </w:rPr>
            </w:pPr>
            <w:r w:rsidRPr="00432923">
              <w:rPr>
                <w:rFonts w:ascii="Arial" w:hAnsi="Arial" w:cs="Arial"/>
              </w:rPr>
              <w:t>$10.17</w:t>
            </w:r>
          </w:p>
        </w:tc>
      </w:tr>
      <w:tr w:rsidR="00DE7334" w:rsidRPr="00432923" w:rsidTr="00635169">
        <w:trPr>
          <w:trHeight w:val="144"/>
        </w:trPr>
        <w:tc>
          <w:tcPr>
            <w:tcW w:w="6804" w:type="dxa"/>
          </w:tcPr>
          <w:p w:rsidR="00DE7334" w:rsidRPr="00432923" w:rsidRDefault="00DE7334" w:rsidP="00DE7334">
            <w:pPr>
              <w:spacing w:after="120" w:line="360" w:lineRule="auto"/>
              <w:rPr>
                <w:rFonts w:ascii="Arial" w:hAnsi="Arial" w:cs="Arial"/>
                <w:bCs/>
                <w:sz w:val="24"/>
                <w:szCs w:val="24"/>
              </w:rPr>
            </w:pPr>
            <w:r w:rsidRPr="00432923">
              <w:rPr>
                <w:rFonts w:ascii="Arial" w:hAnsi="Arial" w:cs="Arial"/>
                <w:b/>
                <w:bCs/>
                <w:sz w:val="24"/>
                <w:szCs w:val="24"/>
              </w:rPr>
              <w:t xml:space="preserve">2. </w:t>
            </w:r>
            <w:r w:rsidRPr="00432923">
              <w:rPr>
                <w:rFonts w:ascii="Arial" w:hAnsi="Arial" w:cs="Arial"/>
                <w:bCs/>
                <w:sz w:val="24"/>
                <w:szCs w:val="24"/>
              </w:rPr>
              <w:t>Bodegas, talleres y naves industriales por metro cuadrado</w:t>
            </w:r>
          </w:p>
        </w:tc>
        <w:tc>
          <w:tcPr>
            <w:tcW w:w="1785" w:type="dxa"/>
          </w:tcPr>
          <w:p w:rsidR="00DE7334" w:rsidRPr="00432923" w:rsidRDefault="00DE7334" w:rsidP="00C13153">
            <w:pPr>
              <w:jc w:val="right"/>
              <w:rPr>
                <w:rFonts w:ascii="Arial" w:hAnsi="Arial" w:cs="Arial"/>
              </w:rPr>
            </w:pPr>
            <w:r w:rsidRPr="00432923">
              <w:rPr>
                <w:rFonts w:ascii="Arial" w:hAnsi="Arial" w:cs="Arial"/>
              </w:rPr>
              <w:t>$3.05</w:t>
            </w:r>
          </w:p>
        </w:tc>
      </w:tr>
      <w:tr w:rsidR="00DE7334" w:rsidRPr="00432923" w:rsidTr="00635169">
        <w:trPr>
          <w:trHeight w:val="144"/>
        </w:trPr>
        <w:tc>
          <w:tcPr>
            <w:tcW w:w="6804" w:type="dxa"/>
          </w:tcPr>
          <w:p w:rsidR="00DE7334" w:rsidRPr="00432923" w:rsidRDefault="00DE7334" w:rsidP="00DE7334">
            <w:pPr>
              <w:spacing w:after="120" w:line="360" w:lineRule="auto"/>
              <w:rPr>
                <w:rFonts w:ascii="Arial" w:hAnsi="Arial" w:cs="Arial"/>
                <w:sz w:val="24"/>
                <w:szCs w:val="24"/>
              </w:rPr>
            </w:pPr>
            <w:r w:rsidRPr="00432923">
              <w:rPr>
                <w:rFonts w:ascii="Arial" w:hAnsi="Arial" w:cs="Arial"/>
                <w:b/>
                <w:bCs/>
                <w:sz w:val="24"/>
                <w:szCs w:val="24"/>
              </w:rPr>
              <w:t xml:space="preserve">3. </w:t>
            </w:r>
            <w:r w:rsidRPr="00432923">
              <w:rPr>
                <w:rFonts w:ascii="Arial" w:hAnsi="Arial" w:cs="Arial"/>
                <w:bCs/>
                <w:sz w:val="24"/>
                <w:szCs w:val="24"/>
              </w:rPr>
              <w:t xml:space="preserve">Escuelas, por metro cuadrado </w:t>
            </w:r>
          </w:p>
        </w:tc>
        <w:tc>
          <w:tcPr>
            <w:tcW w:w="1785" w:type="dxa"/>
          </w:tcPr>
          <w:p w:rsidR="00DE7334" w:rsidRPr="00432923" w:rsidRDefault="00DE7334" w:rsidP="00C13153">
            <w:pPr>
              <w:jc w:val="right"/>
              <w:rPr>
                <w:rFonts w:ascii="Arial" w:hAnsi="Arial" w:cs="Arial"/>
              </w:rPr>
            </w:pPr>
            <w:r w:rsidRPr="00432923">
              <w:rPr>
                <w:rFonts w:ascii="Arial" w:hAnsi="Arial" w:cs="Arial"/>
              </w:rPr>
              <w:t>$3.05</w:t>
            </w:r>
          </w:p>
        </w:tc>
      </w:tr>
      <w:tr w:rsidR="00DE7334" w:rsidRPr="00432923" w:rsidTr="00635169">
        <w:trPr>
          <w:trHeight w:val="387"/>
        </w:trPr>
        <w:tc>
          <w:tcPr>
            <w:tcW w:w="6804" w:type="dxa"/>
          </w:tcPr>
          <w:p w:rsidR="00DE7334" w:rsidRPr="00432923" w:rsidRDefault="00DE7334" w:rsidP="00DE7334">
            <w:pPr>
              <w:spacing w:after="120" w:line="360" w:lineRule="auto"/>
              <w:jc w:val="both"/>
              <w:rPr>
                <w:rFonts w:ascii="Arial" w:hAnsi="Arial" w:cs="Arial"/>
                <w:sz w:val="24"/>
                <w:szCs w:val="24"/>
              </w:rPr>
            </w:pPr>
            <w:r w:rsidRPr="00432923">
              <w:rPr>
                <w:rFonts w:ascii="Arial" w:hAnsi="Arial" w:cs="Arial"/>
                <w:b/>
                <w:bCs/>
                <w:sz w:val="24"/>
                <w:szCs w:val="24"/>
              </w:rPr>
              <w:t xml:space="preserve">4. </w:t>
            </w:r>
            <w:r w:rsidRPr="00432923">
              <w:rPr>
                <w:rFonts w:ascii="Arial" w:hAnsi="Arial" w:cs="Arial"/>
                <w:sz w:val="24"/>
                <w:szCs w:val="24"/>
              </w:rPr>
              <w:t xml:space="preserve">Por permiso de construcción de marquesina, por metro lineal, la medida de ancho máxima permitida es de 50 centímetros </w:t>
            </w:r>
          </w:p>
        </w:tc>
        <w:tc>
          <w:tcPr>
            <w:tcW w:w="1785" w:type="dxa"/>
          </w:tcPr>
          <w:p w:rsidR="00DE7334" w:rsidRPr="00432923" w:rsidRDefault="00DE7334" w:rsidP="00C13153">
            <w:pPr>
              <w:jc w:val="right"/>
              <w:rPr>
                <w:rFonts w:ascii="Arial" w:hAnsi="Arial" w:cs="Arial"/>
              </w:rPr>
            </w:pPr>
            <w:r w:rsidRPr="00432923">
              <w:rPr>
                <w:rFonts w:ascii="Arial" w:hAnsi="Arial" w:cs="Arial"/>
              </w:rPr>
              <w:t>$102.38</w:t>
            </w:r>
          </w:p>
        </w:tc>
      </w:tr>
      <w:tr w:rsidR="00DE7334" w:rsidRPr="00432923" w:rsidTr="00635169">
        <w:trPr>
          <w:trHeight w:val="526"/>
        </w:trPr>
        <w:tc>
          <w:tcPr>
            <w:tcW w:w="6804" w:type="dxa"/>
          </w:tcPr>
          <w:p w:rsidR="00DE7334" w:rsidRPr="00432923" w:rsidRDefault="00DE7334" w:rsidP="00DE7334">
            <w:pPr>
              <w:spacing w:after="120" w:line="360" w:lineRule="auto"/>
              <w:jc w:val="both"/>
              <w:rPr>
                <w:rFonts w:ascii="Arial" w:hAnsi="Arial" w:cs="Arial"/>
                <w:sz w:val="24"/>
                <w:szCs w:val="24"/>
              </w:rPr>
            </w:pPr>
            <w:r w:rsidRPr="00432923">
              <w:rPr>
                <w:rFonts w:ascii="Arial" w:hAnsi="Arial" w:cs="Arial"/>
                <w:b/>
                <w:bCs/>
                <w:sz w:val="24"/>
                <w:szCs w:val="24"/>
              </w:rPr>
              <w:t xml:space="preserve">5. </w:t>
            </w:r>
            <w:r w:rsidRPr="00432923">
              <w:rPr>
                <w:rFonts w:ascii="Arial" w:hAnsi="Arial" w:cs="Arial"/>
                <w:sz w:val="24"/>
                <w:szCs w:val="24"/>
              </w:rPr>
              <w:t xml:space="preserve">Por apertura de vano en fachada para la colocación de cortina, previa inspección de la Dirección de Desarrollo Urbano y Obras Públicas, cuando sea superior a 3 metros de altura </w:t>
            </w:r>
          </w:p>
        </w:tc>
        <w:tc>
          <w:tcPr>
            <w:tcW w:w="1785" w:type="dxa"/>
          </w:tcPr>
          <w:p w:rsidR="00DE7334" w:rsidRPr="00432923" w:rsidRDefault="00DE7334" w:rsidP="00C13153">
            <w:pPr>
              <w:jc w:val="right"/>
              <w:rPr>
                <w:rFonts w:ascii="Arial" w:hAnsi="Arial" w:cs="Arial"/>
              </w:rPr>
            </w:pPr>
            <w:r w:rsidRPr="00432923">
              <w:rPr>
                <w:rFonts w:ascii="Arial" w:hAnsi="Arial" w:cs="Arial"/>
              </w:rPr>
              <w:t>$96.67</w:t>
            </w:r>
          </w:p>
        </w:tc>
      </w:tr>
      <w:tr w:rsidR="009E5E4D" w:rsidRPr="00432923" w:rsidTr="00635169">
        <w:trPr>
          <w:trHeight w:val="318"/>
        </w:trPr>
        <w:tc>
          <w:tcPr>
            <w:tcW w:w="8589" w:type="dxa"/>
            <w:gridSpan w:val="2"/>
          </w:tcPr>
          <w:p w:rsidR="009E5E4D" w:rsidRPr="00432923" w:rsidRDefault="009E5E4D" w:rsidP="0095788E">
            <w:pPr>
              <w:spacing w:after="120" w:line="360" w:lineRule="auto"/>
              <w:jc w:val="both"/>
              <w:rPr>
                <w:rFonts w:ascii="Arial" w:hAnsi="Arial" w:cs="Arial"/>
                <w:sz w:val="24"/>
                <w:szCs w:val="24"/>
              </w:rPr>
            </w:pPr>
            <w:r w:rsidRPr="00432923">
              <w:rPr>
                <w:rFonts w:ascii="Arial" w:hAnsi="Arial" w:cs="Arial"/>
                <w:b/>
                <w:bCs/>
                <w:sz w:val="24"/>
                <w:szCs w:val="24"/>
              </w:rPr>
              <w:lastRenderedPageBreak/>
              <w:t xml:space="preserve">II. </w:t>
            </w:r>
            <w:r w:rsidRPr="00432923">
              <w:rPr>
                <w:rFonts w:ascii="Arial" w:hAnsi="Arial" w:cs="Arial"/>
                <w:sz w:val="24"/>
                <w:szCs w:val="24"/>
              </w:rPr>
              <w:t xml:space="preserve">Por permiso de regularización de construcción, se cobrará el 50% adicional a lo que establece la fracción I de este artículo </w:t>
            </w:r>
          </w:p>
        </w:tc>
      </w:tr>
      <w:tr w:rsidR="009E5E4D" w:rsidRPr="00432923" w:rsidTr="00635169">
        <w:trPr>
          <w:trHeight w:val="320"/>
        </w:trPr>
        <w:tc>
          <w:tcPr>
            <w:tcW w:w="8589" w:type="dxa"/>
            <w:gridSpan w:val="2"/>
          </w:tcPr>
          <w:p w:rsidR="009E5E4D" w:rsidRPr="00432923" w:rsidRDefault="009E5E4D" w:rsidP="0095788E">
            <w:pPr>
              <w:spacing w:after="120" w:line="360" w:lineRule="auto"/>
              <w:jc w:val="both"/>
              <w:rPr>
                <w:rFonts w:ascii="Arial" w:hAnsi="Arial" w:cs="Arial"/>
                <w:sz w:val="24"/>
                <w:szCs w:val="24"/>
              </w:rPr>
            </w:pPr>
            <w:r w:rsidRPr="00432923">
              <w:rPr>
                <w:rFonts w:ascii="Arial" w:hAnsi="Arial" w:cs="Arial"/>
                <w:b/>
                <w:bCs/>
                <w:sz w:val="24"/>
                <w:szCs w:val="24"/>
              </w:rPr>
              <w:t xml:space="preserve">III. </w:t>
            </w:r>
            <w:r w:rsidRPr="00432923">
              <w:rPr>
                <w:rFonts w:ascii="Arial" w:hAnsi="Arial" w:cs="Arial"/>
                <w:sz w:val="24"/>
                <w:szCs w:val="24"/>
              </w:rPr>
              <w:t xml:space="preserve">Por prórrogas de permiso de construcción, se causará solamente el 50% de los derechos que establece la fracción I de este artículo </w:t>
            </w:r>
          </w:p>
        </w:tc>
      </w:tr>
      <w:tr w:rsidR="009E5E4D" w:rsidRPr="00432923" w:rsidTr="00635169">
        <w:trPr>
          <w:trHeight w:val="112"/>
        </w:trPr>
        <w:tc>
          <w:tcPr>
            <w:tcW w:w="6804" w:type="dxa"/>
          </w:tcPr>
          <w:p w:rsidR="009E5E4D" w:rsidRPr="00432923" w:rsidRDefault="009E5E4D" w:rsidP="0095788E">
            <w:pPr>
              <w:spacing w:after="120" w:line="360" w:lineRule="auto"/>
              <w:jc w:val="both"/>
              <w:rPr>
                <w:rFonts w:ascii="Arial" w:hAnsi="Arial" w:cs="Arial"/>
                <w:sz w:val="24"/>
                <w:szCs w:val="24"/>
              </w:rPr>
            </w:pPr>
            <w:r w:rsidRPr="00432923">
              <w:rPr>
                <w:rFonts w:ascii="Arial" w:hAnsi="Arial" w:cs="Arial"/>
                <w:b/>
                <w:bCs/>
                <w:sz w:val="24"/>
                <w:szCs w:val="24"/>
              </w:rPr>
              <w:t xml:space="preserve">IV. </w:t>
            </w:r>
            <w:r w:rsidRPr="00432923">
              <w:rPr>
                <w:rFonts w:ascii="Arial" w:hAnsi="Arial" w:cs="Arial"/>
                <w:sz w:val="24"/>
                <w:szCs w:val="24"/>
              </w:rPr>
              <w:t>Por autorización de asentamiento de construcciones móviles por metro cuadrado</w:t>
            </w:r>
          </w:p>
        </w:tc>
        <w:tc>
          <w:tcPr>
            <w:tcW w:w="1785" w:type="dxa"/>
          </w:tcPr>
          <w:p w:rsidR="009E5E4D" w:rsidRPr="00432923" w:rsidRDefault="00DE7334" w:rsidP="007051A2">
            <w:pPr>
              <w:jc w:val="right"/>
              <w:rPr>
                <w:rFonts w:ascii="Arial" w:hAnsi="Arial" w:cs="Arial"/>
                <w:sz w:val="24"/>
                <w:szCs w:val="24"/>
              </w:rPr>
            </w:pPr>
            <w:r w:rsidRPr="00432923">
              <w:rPr>
                <w:rFonts w:ascii="Arial" w:hAnsi="Arial" w:cs="Arial"/>
                <w:color w:val="000000"/>
                <w:sz w:val="24"/>
                <w:szCs w:val="24"/>
              </w:rPr>
              <w:t>$10.17</w:t>
            </w:r>
          </w:p>
        </w:tc>
      </w:tr>
      <w:tr w:rsidR="009E5E4D" w:rsidRPr="00432923" w:rsidTr="00635169">
        <w:trPr>
          <w:trHeight w:val="112"/>
        </w:trPr>
        <w:tc>
          <w:tcPr>
            <w:tcW w:w="8589" w:type="dxa"/>
            <w:gridSpan w:val="2"/>
          </w:tcPr>
          <w:p w:rsidR="009E5E4D" w:rsidRPr="00432923" w:rsidRDefault="009E5E4D" w:rsidP="0095788E">
            <w:pPr>
              <w:spacing w:after="120"/>
              <w:rPr>
                <w:rFonts w:ascii="Arial" w:hAnsi="Arial" w:cs="Arial"/>
                <w:sz w:val="24"/>
                <w:szCs w:val="24"/>
              </w:rPr>
            </w:pPr>
            <w:r w:rsidRPr="00432923">
              <w:rPr>
                <w:rFonts w:ascii="Arial" w:hAnsi="Arial" w:cs="Arial"/>
                <w:b/>
                <w:bCs/>
                <w:sz w:val="24"/>
                <w:szCs w:val="24"/>
              </w:rPr>
              <w:t xml:space="preserve">V. </w:t>
            </w:r>
            <w:r w:rsidRPr="00432923">
              <w:rPr>
                <w:rFonts w:ascii="Arial" w:hAnsi="Arial" w:cs="Arial"/>
                <w:bCs/>
                <w:sz w:val="24"/>
                <w:szCs w:val="24"/>
              </w:rPr>
              <w:t>Por peritajes de evaluación de riesgos:</w:t>
            </w:r>
          </w:p>
        </w:tc>
      </w:tr>
      <w:tr w:rsidR="00DE7334" w:rsidRPr="00432923" w:rsidTr="00635169">
        <w:trPr>
          <w:trHeight w:val="112"/>
        </w:trPr>
        <w:tc>
          <w:tcPr>
            <w:tcW w:w="6804" w:type="dxa"/>
          </w:tcPr>
          <w:p w:rsidR="00DE7334" w:rsidRPr="00432923" w:rsidRDefault="00DE7334" w:rsidP="00DE7334">
            <w:pPr>
              <w:spacing w:after="120" w:line="360" w:lineRule="auto"/>
              <w:rPr>
                <w:rFonts w:ascii="Arial" w:hAnsi="Arial" w:cs="Arial"/>
                <w:sz w:val="24"/>
                <w:szCs w:val="24"/>
              </w:rPr>
            </w:pPr>
            <w:r w:rsidRPr="00432923">
              <w:rPr>
                <w:rFonts w:ascii="Arial" w:hAnsi="Arial" w:cs="Arial"/>
                <w:b/>
                <w:bCs/>
                <w:sz w:val="24"/>
                <w:szCs w:val="24"/>
              </w:rPr>
              <w:t xml:space="preserve">a) </w:t>
            </w:r>
            <w:r w:rsidRPr="00432923">
              <w:rPr>
                <w:rFonts w:ascii="Arial" w:hAnsi="Arial" w:cs="Arial"/>
                <w:sz w:val="24"/>
                <w:szCs w:val="24"/>
              </w:rPr>
              <w:t xml:space="preserve">Por metro cuadrado de construcción </w:t>
            </w:r>
          </w:p>
        </w:tc>
        <w:tc>
          <w:tcPr>
            <w:tcW w:w="1785" w:type="dxa"/>
          </w:tcPr>
          <w:p w:rsidR="00DE7334" w:rsidRPr="00432923" w:rsidRDefault="00DE7334" w:rsidP="00C13153">
            <w:pPr>
              <w:jc w:val="right"/>
              <w:rPr>
                <w:rFonts w:ascii="Arial" w:hAnsi="Arial" w:cs="Arial"/>
              </w:rPr>
            </w:pPr>
            <w:r w:rsidRPr="00432923">
              <w:rPr>
                <w:rFonts w:ascii="Arial" w:hAnsi="Arial" w:cs="Arial"/>
              </w:rPr>
              <w:t>$5.14</w:t>
            </w:r>
          </w:p>
        </w:tc>
      </w:tr>
      <w:tr w:rsidR="00DE7334" w:rsidRPr="00432923" w:rsidTr="00635169">
        <w:trPr>
          <w:trHeight w:val="319"/>
        </w:trPr>
        <w:tc>
          <w:tcPr>
            <w:tcW w:w="6804" w:type="dxa"/>
          </w:tcPr>
          <w:p w:rsidR="00DE7334" w:rsidRPr="00432923" w:rsidRDefault="00DE7334" w:rsidP="00DE7334">
            <w:pPr>
              <w:spacing w:after="120" w:line="360" w:lineRule="auto"/>
              <w:jc w:val="both"/>
              <w:rPr>
                <w:rFonts w:ascii="Arial" w:hAnsi="Arial" w:cs="Arial"/>
                <w:sz w:val="24"/>
                <w:szCs w:val="24"/>
              </w:rPr>
            </w:pPr>
            <w:r w:rsidRPr="00432923">
              <w:rPr>
                <w:rFonts w:ascii="Arial" w:hAnsi="Arial" w:cs="Arial"/>
                <w:b/>
                <w:bCs/>
                <w:sz w:val="24"/>
                <w:szCs w:val="24"/>
              </w:rPr>
              <w:t xml:space="preserve">b) </w:t>
            </w:r>
            <w:r w:rsidRPr="00432923">
              <w:rPr>
                <w:rFonts w:ascii="Arial" w:hAnsi="Arial" w:cs="Arial"/>
                <w:sz w:val="24"/>
                <w:szCs w:val="24"/>
              </w:rPr>
              <w:t xml:space="preserve">En inmuebles de construcción ruinosa o peligrosa, por metro cuadrado </w:t>
            </w:r>
          </w:p>
        </w:tc>
        <w:tc>
          <w:tcPr>
            <w:tcW w:w="1785" w:type="dxa"/>
          </w:tcPr>
          <w:p w:rsidR="00DE7334" w:rsidRPr="00432923" w:rsidRDefault="00DE7334" w:rsidP="00C13153">
            <w:pPr>
              <w:jc w:val="right"/>
              <w:rPr>
                <w:rFonts w:ascii="Arial" w:hAnsi="Arial" w:cs="Arial"/>
              </w:rPr>
            </w:pPr>
            <w:r w:rsidRPr="00432923">
              <w:rPr>
                <w:rFonts w:ascii="Arial" w:hAnsi="Arial" w:cs="Arial"/>
              </w:rPr>
              <w:t>$10.17</w:t>
            </w:r>
          </w:p>
        </w:tc>
      </w:tr>
      <w:tr w:rsidR="00DE7334" w:rsidRPr="00432923" w:rsidTr="00635169">
        <w:trPr>
          <w:trHeight w:val="112"/>
        </w:trPr>
        <w:tc>
          <w:tcPr>
            <w:tcW w:w="6804" w:type="dxa"/>
          </w:tcPr>
          <w:p w:rsidR="00DE7334" w:rsidRPr="00432923" w:rsidRDefault="00DE7334" w:rsidP="00DE7334">
            <w:pPr>
              <w:spacing w:after="120" w:line="360" w:lineRule="auto"/>
              <w:rPr>
                <w:rFonts w:ascii="Arial" w:hAnsi="Arial" w:cs="Arial"/>
                <w:sz w:val="24"/>
                <w:szCs w:val="24"/>
              </w:rPr>
            </w:pPr>
            <w:r w:rsidRPr="00432923">
              <w:rPr>
                <w:rFonts w:ascii="Arial" w:hAnsi="Arial" w:cs="Arial"/>
                <w:b/>
                <w:bCs/>
                <w:sz w:val="24"/>
                <w:szCs w:val="24"/>
              </w:rPr>
              <w:t xml:space="preserve">VI. </w:t>
            </w:r>
            <w:r w:rsidRPr="00432923">
              <w:rPr>
                <w:rFonts w:ascii="Arial" w:hAnsi="Arial" w:cs="Arial"/>
                <w:sz w:val="24"/>
                <w:szCs w:val="24"/>
              </w:rPr>
              <w:t xml:space="preserve">Por permiso de división </w:t>
            </w:r>
          </w:p>
        </w:tc>
        <w:tc>
          <w:tcPr>
            <w:tcW w:w="1785" w:type="dxa"/>
          </w:tcPr>
          <w:p w:rsidR="00DE7334" w:rsidRPr="00432923" w:rsidRDefault="00DE7334" w:rsidP="00C13153">
            <w:pPr>
              <w:jc w:val="right"/>
              <w:rPr>
                <w:rFonts w:ascii="Arial" w:hAnsi="Arial" w:cs="Arial"/>
              </w:rPr>
            </w:pPr>
            <w:r w:rsidRPr="00432923">
              <w:rPr>
                <w:rFonts w:ascii="Arial" w:hAnsi="Arial" w:cs="Arial"/>
              </w:rPr>
              <w:t>$299.59</w:t>
            </w:r>
          </w:p>
        </w:tc>
      </w:tr>
      <w:tr w:rsidR="009E5E4D" w:rsidRPr="00432923" w:rsidTr="00635169">
        <w:trPr>
          <w:trHeight w:val="112"/>
        </w:trPr>
        <w:tc>
          <w:tcPr>
            <w:tcW w:w="8589" w:type="dxa"/>
            <w:gridSpan w:val="2"/>
          </w:tcPr>
          <w:p w:rsidR="009E5E4D" w:rsidRPr="00432923" w:rsidRDefault="009E5E4D" w:rsidP="0095788E">
            <w:pPr>
              <w:spacing w:after="120" w:line="360" w:lineRule="auto"/>
              <w:rPr>
                <w:rFonts w:ascii="Arial" w:hAnsi="Arial" w:cs="Arial"/>
                <w:sz w:val="24"/>
                <w:szCs w:val="24"/>
              </w:rPr>
            </w:pPr>
            <w:r w:rsidRPr="00432923">
              <w:rPr>
                <w:rFonts w:ascii="Arial" w:hAnsi="Arial" w:cs="Arial"/>
                <w:b/>
                <w:bCs/>
                <w:sz w:val="24"/>
                <w:szCs w:val="24"/>
              </w:rPr>
              <w:t xml:space="preserve">VII. </w:t>
            </w:r>
            <w:r w:rsidRPr="00432923">
              <w:rPr>
                <w:rFonts w:ascii="Arial" w:hAnsi="Arial" w:cs="Arial"/>
                <w:sz w:val="24"/>
                <w:szCs w:val="24"/>
              </w:rPr>
              <w:t xml:space="preserve">Por permiso de uso de suelo: </w:t>
            </w:r>
          </w:p>
        </w:tc>
      </w:tr>
      <w:tr w:rsidR="00DE7334" w:rsidRPr="00432923" w:rsidTr="00635169">
        <w:trPr>
          <w:trHeight w:val="112"/>
        </w:trPr>
        <w:tc>
          <w:tcPr>
            <w:tcW w:w="6804" w:type="dxa"/>
          </w:tcPr>
          <w:p w:rsidR="00DE7334" w:rsidRPr="00432923" w:rsidRDefault="00DE7334" w:rsidP="00DE7334">
            <w:pPr>
              <w:spacing w:after="120" w:line="360" w:lineRule="auto"/>
              <w:rPr>
                <w:rFonts w:ascii="Arial" w:hAnsi="Arial" w:cs="Arial"/>
                <w:sz w:val="24"/>
                <w:szCs w:val="24"/>
              </w:rPr>
            </w:pPr>
            <w:r w:rsidRPr="00432923">
              <w:rPr>
                <w:rFonts w:ascii="Arial" w:hAnsi="Arial" w:cs="Arial"/>
                <w:b/>
                <w:bCs/>
                <w:sz w:val="24"/>
                <w:szCs w:val="24"/>
              </w:rPr>
              <w:t xml:space="preserve">a) </w:t>
            </w:r>
            <w:r w:rsidRPr="00432923">
              <w:rPr>
                <w:rFonts w:ascii="Arial" w:hAnsi="Arial" w:cs="Arial"/>
                <w:sz w:val="24"/>
                <w:szCs w:val="24"/>
              </w:rPr>
              <w:t xml:space="preserve">Uso habitacional, por vivienda </w:t>
            </w:r>
          </w:p>
        </w:tc>
        <w:tc>
          <w:tcPr>
            <w:tcW w:w="1785" w:type="dxa"/>
          </w:tcPr>
          <w:p w:rsidR="00DE7334" w:rsidRPr="00432923" w:rsidRDefault="00DE7334" w:rsidP="00C13153">
            <w:pPr>
              <w:jc w:val="right"/>
              <w:rPr>
                <w:rFonts w:ascii="Arial" w:hAnsi="Arial" w:cs="Arial"/>
              </w:rPr>
            </w:pPr>
            <w:r w:rsidRPr="00432923">
              <w:rPr>
                <w:rFonts w:ascii="Arial" w:hAnsi="Arial" w:cs="Arial"/>
              </w:rPr>
              <w:t>$610.33</w:t>
            </w:r>
          </w:p>
        </w:tc>
      </w:tr>
      <w:tr w:rsidR="00DE7334" w:rsidRPr="00432923" w:rsidTr="00635169">
        <w:trPr>
          <w:trHeight w:val="112"/>
        </w:trPr>
        <w:tc>
          <w:tcPr>
            <w:tcW w:w="6804" w:type="dxa"/>
          </w:tcPr>
          <w:p w:rsidR="00DE7334" w:rsidRPr="00432923" w:rsidRDefault="00DE7334" w:rsidP="00DE7334">
            <w:pPr>
              <w:spacing w:after="120" w:line="360" w:lineRule="auto"/>
              <w:rPr>
                <w:rFonts w:ascii="Arial" w:hAnsi="Arial" w:cs="Arial"/>
                <w:sz w:val="24"/>
                <w:szCs w:val="24"/>
              </w:rPr>
            </w:pPr>
            <w:r w:rsidRPr="00432923">
              <w:rPr>
                <w:rFonts w:ascii="Arial" w:hAnsi="Arial" w:cs="Arial"/>
                <w:b/>
                <w:bCs/>
                <w:sz w:val="24"/>
                <w:szCs w:val="24"/>
              </w:rPr>
              <w:t xml:space="preserve">b) </w:t>
            </w:r>
            <w:r w:rsidRPr="00432923">
              <w:rPr>
                <w:rFonts w:ascii="Arial" w:hAnsi="Arial" w:cs="Arial"/>
                <w:bCs/>
                <w:sz w:val="24"/>
                <w:szCs w:val="24"/>
              </w:rPr>
              <w:t>Uso comercial, por local comercial</w:t>
            </w:r>
          </w:p>
        </w:tc>
        <w:tc>
          <w:tcPr>
            <w:tcW w:w="1785" w:type="dxa"/>
          </w:tcPr>
          <w:p w:rsidR="00DE7334" w:rsidRPr="00432923" w:rsidRDefault="00DE7334" w:rsidP="00C13153">
            <w:pPr>
              <w:jc w:val="right"/>
              <w:rPr>
                <w:rFonts w:ascii="Arial" w:hAnsi="Arial" w:cs="Arial"/>
              </w:rPr>
            </w:pPr>
            <w:r w:rsidRPr="00432923">
              <w:rPr>
                <w:rFonts w:ascii="Arial" w:hAnsi="Arial" w:cs="Arial"/>
              </w:rPr>
              <w:t>$778.29</w:t>
            </w:r>
          </w:p>
        </w:tc>
      </w:tr>
      <w:tr w:rsidR="00DE7334" w:rsidRPr="00432923" w:rsidTr="00635169">
        <w:trPr>
          <w:trHeight w:val="112"/>
        </w:trPr>
        <w:tc>
          <w:tcPr>
            <w:tcW w:w="6804" w:type="dxa"/>
          </w:tcPr>
          <w:p w:rsidR="00DE7334" w:rsidRPr="00432923" w:rsidRDefault="00DE7334" w:rsidP="00DE7334">
            <w:pPr>
              <w:spacing w:after="120" w:line="360" w:lineRule="auto"/>
              <w:rPr>
                <w:rFonts w:ascii="Arial" w:hAnsi="Arial" w:cs="Arial"/>
                <w:b/>
                <w:bCs/>
                <w:sz w:val="24"/>
                <w:szCs w:val="24"/>
              </w:rPr>
            </w:pPr>
            <w:r w:rsidRPr="00432923">
              <w:rPr>
                <w:rFonts w:ascii="Arial" w:hAnsi="Arial" w:cs="Arial"/>
                <w:b/>
                <w:sz w:val="24"/>
                <w:szCs w:val="24"/>
              </w:rPr>
              <w:t>c)</w:t>
            </w:r>
            <w:r w:rsidRPr="00432923">
              <w:rPr>
                <w:rFonts w:ascii="Arial" w:hAnsi="Arial" w:cs="Arial"/>
                <w:sz w:val="24"/>
                <w:szCs w:val="24"/>
              </w:rPr>
              <w:t xml:space="preserve"> Uso industrial, por predio</w:t>
            </w:r>
          </w:p>
        </w:tc>
        <w:tc>
          <w:tcPr>
            <w:tcW w:w="1785" w:type="dxa"/>
          </w:tcPr>
          <w:p w:rsidR="00DE7334" w:rsidRPr="00432923" w:rsidRDefault="00DE7334" w:rsidP="00C13153">
            <w:pPr>
              <w:jc w:val="right"/>
              <w:rPr>
                <w:rFonts w:ascii="Arial" w:hAnsi="Arial" w:cs="Arial"/>
              </w:rPr>
            </w:pPr>
            <w:r w:rsidRPr="00432923">
              <w:rPr>
                <w:rFonts w:ascii="Arial" w:hAnsi="Arial" w:cs="Arial"/>
              </w:rPr>
              <w:t>$1,669.72</w:t>
            </w:r>
          </w:p>
        </w:tc>
      </w:tr>
      <w:tr w:rsidR="009E5E4D" w:rsidRPr="00432923" w:rsidTr="00635169">
        <w:trPr>
          <w:trHeight w:val="526"/>
        </w:trPr>
        <w:tc>
          <w:tcPr>
            <w:tcW w:w="8589" w:type="dxa"/>
            <w:gridSpan w:val="2"/>
          </w:tcPr>
          <w:p w:rsidR="009E5E4D" w:rsidRPr="00432923" w:rsidRDefault="009E5E4D" w:rsidP="00FE6A61">
            <w:pPr>
              <w:spacing w:line="360" w:lineRule="auto"/>
              <w:jc w:val="both"/>
              <w:rPr>
                <w:rFonts w:ascii="Arial" w:hAnsi="Arial" w:cs="Arial"/>
                <w:sz w:val="24"/>
                <w:szCs w:val="24"/>
              </w:rPr>
            </w:pPr>
            <w:r w:rsidRPr="00432923">
              <w:rPr>
                <w:rFonts w:ascii="Arial" w:hAnsi="Arial" w:cs="Arial"/>
                <w:sz w:val="24"/>
                <w:szCs w:val="24"/>
              </w:rPr>
              <w:t xml:space="preserve">Tratándose de predios ubicados en zonas marginadas y populares que no formen parte de un desarrollo, se cubrirá la cantidad de </w:t>
            </w:r>
            <w:r w:rsidR="00B76AD6" w:rsidRPr="00432923">
              <w:rPr>
                <w:rFonts w:ascii="Arial" w:hAnsi="Arial" w:cs="Arial"/>
                <w:sz w:val="24"/>
                <w:szCs w:val="24"/>
              </w:rPr>
              <w:t>$</w:t>
            </w:r>
            <w:r w:rsidR="00FE6A61" w:rsidRPr="00432923">
              <w:rPr>
                <w:rFonts w:ascii="Arial" w:hAnsi="Arial" w:cs="Arial"/>
                <w:sz w:val="24"/>
                <w:szCs w:val="24"/>
              </w:rPr>
              <w:t>72</w:t>
            </w:r>
            <w:r w:rsidR="00744BEB" w:rsidRPr="00432923">
              <w:rPr>
                <w:rFonts w:ascii="Arial" w:hAnsi="Arial" w:cs="Arial"/>
                <w:sz w:val="24"/>
                <w:szCs w:val="24"/>
              </w:rPr>
              <w:t>.</w:t>
            </w:r>
            <w:r w:rsidR="00FE6A61" w:rsidRPr="00432923">
              <w:rPr>
                <w:rFonts w:ascii="Arial" w:hAnsi="Arial" w:cs="Arial"/>
                <w:sz w:val="24"/>
                <w:szCs w:val="24"/>
              </w:rPr>
              <w:t>30</w:t>
            </w:r>
            <w:r w:rsidRPr="00432923">
              <w:rPr>
                <w:rFonts w:ascii="Arial" w:hAnsi="Arial" w:cs="Arial"/>
                <w:sz w:val="24"/>
                <w:szCs w:val="24"/>
              </w:rPr>
              <w:t xml:space="preserve"> por obtener este permiso.</w:t>
            </w:r>
          </w:p>
        </w:tc>
      </w:tr>
      <w:tr w:rsidR="009E5E4D" w:rsidRPr="00432923" w:rsidTr="00635169">
        <w:trPr>
          <w:trHeight w:val="320"/>
        </w:trPr>
        <w:tc>
          <w:tcPr>
            <w:tcW w:w="8589" w:type="dxa"/>
            <w:gridSpan w:val="2"/>
          </w:tcPr>
          <w:p w:rsidR="009E5E4D" w:rsidRPr="00432923" w:rsidRDefault="009E5E4D" w:rsidP="0095788E">
            <w:pPr>
              <w:spacing w:line="360" w:lineRule="auto"/>
              <w:rPr>
                <w:rFonts w:ascii="Arial" w:hAnsi="Arial" w:cs="Arial"/>
                <w:sz w:val="24"/>
                <w:szCs w:val="24"/>
              </w:rPr>
            </w:pPr>
            <w:r w:rsidRPr="00432923">
              <w:rPr>
                <w:rFonts w:ascii="Arial" w:hAnsi="Arial" w:cs="Arial"/>
                <w:b/>
                <w:bCs/>
                <w:sz w:val="24"/>
                <w:szCs w:val="24"/>
              </w:rPr>
              <w:t xml:space="preserve">VIII. </w:t>
            </w:r>
            <w:r w:rsidRPr="00432923">
              <w:rPr>
                <w:rFonts w:ascii="Arial" w:hAnsi="Arial" w:cs="Arial"/>
                <w:sz w:val="24"/>
                <w:szCs w:val="24"/>
              </w:rPr>
              <w:t>Por permiso de cambio de uso de suelo aprobado, se pagarán las mismas cuotas señaladas en la fracción VII de este artículo.</w:t>
            </w:r>
          </w:p>
        </w:tc>
      </w:tr>
      <w:tr w:rsidR="00DE7334" w:rsidRPr="00432923" w:rsidTr="00635169">
        <w:trPr>
          <w:trHeight w:val="319"/>
        </w:trPr>
        <w:tc>
          <w:tcPr>
            <w:tcW w:w="6804" w:type="dxa"/>
          </w:tcPr>
          <w:p w:rsidR="00DE7334" w:rsidRPr="00432923" w:rsidRDefault="00DE7334" w:rsidP="00DE7334">
            <w:pPr>
              <w:spacing w:line="360" w:lineRule="auto"/>
              <w:jc w:val="both"/>
              <w:rPr>
                <w:rFonts w:ascii="Arial" w:hAnsi="Arial" w:cs="Arial"/>
                <w:sz w:val="24"/>
                <w:szCs w:val="24"/>
              </w:rPr>
            </w:pPr>
            <w:r w:rsidRPr="00432923">
              <w:rPr>
                <w:rFonts w:ascii="Arial" w:hAnsi="Arial" w:cs="Arial"/>
                <w:b/>
                <w:bCs/>
                <w:sz w:val="24"/>
                <w:szCs w:val="24"/>
              </w:rPr>
              <w:lastRenderedPageBreak/>
              <w:t xml:space="preserve">IX. </w:t>
            </w:r>
            <w:r w:rsidRPr="00432923">
              <w:rPr>
                <w:rFonts w:ascii="Arial" w:hAnsi="Arial" w:cs="Arial"/>
                <w:sz w:val="24"/>
                <w:szCs w:val="24"/>
              </w:rPr>
              <w:t xml:space="preserve">Por permiso para colocar temporalmente materiales empleados en una construcción sobre la vía pública, por metro cuadrado                                                               </w:t>
            </w:r>
          </w:p>
        </w:tc>
        <w:tc>
          <w:tcPr>
            <w:tcW w:w="1785" w:type="dxa"/>
          </w:tcPr>
          <w:p w:rsidR="00DE7334" w:rsidRPr="00432923" w:rsidRDefault="00DE7334" w:rsidP="00C13153">
            <w:pPr>
              <w:jc w:val="right"/>
              <w:rPr>
                <w:rFonts w:ascii="Arial" w:hAnsi="Arial" w:cs="Arial"/>
              </w:rPr>
            </w:pPr>
            <w:r w:rsidRPr="00432923">
              <w:rPr>
                <w:rFonts w:ascii="Arial" w:hAnsi="Arial" w:cs="Arial"/>
              </w:rPr>
              <w:t>$3.71</w:t>
            </w:r>
          </w:p>
        </w:tc>
      </w:tr>
      <w:tr w:rsidR="00DE7334" w:rsidRPr="00432923" w:rsidTr="00635169">
        <w:trPr>
          <w:trHeight w:val="320"/>
        </w:trPr>
        <w:tc>
          <w:tcPr>
            <w:tcW w:w="6804" w:type="dxa"/>
          </w:tcPr>
          <w:p w:rsidR="00DE7334" w:rsidRPr="00432923" w:rsidRDefault="00DE7334" w:rsidP="00DE7334">
            <w:pPr>
              <w:spacing w:line="360" w:lineRule="auto"/>
              <w:rPr>
                <w:rFonts w:ascii="Arial" w:hAnsi="Arial" w:cs="Arial"/>
                <w:sz w:val="24"/>
                <w:szCs w:val="24"/>
              </w:rPr>
            </w:pPr>
            <w:r w:rsidRPr="00432923">
              <w:rPr>
                <w:rFonts w:ascii="Arial" w:hAnsi="Arial" w:cs="Arial"/>
                <w:b/>
                <w:bCs/>
                <w:sz w:val="24"/>
                <w:szCs w:val="24"/>
              </w:rPr>
              <w:t xml:space="preserve">X. </w:t>
            </w:r>
            <w:r w:rsidRPr="00432923">
              <w:rPr>
                <w:rFonts w:ascii="Arial" w:hAnsi="Arial" w:cs="Arial"/>
                <w:sz w:val="24"/>
                <w:szCs w:val="24"/>
              </w:rPr>
              <w:t xml:space="preserve">Por certificación de número oficial de cualquier uso, por certificado                                                                      </w:t>
            </w:r>
          </w:p>
        </w:tc>
        <w:tc>
          <w:tcPr>
            <w:tcW w:w="1785" w:type="dxa"/>
          </w:tcPr>
          <w:p w:rsidR="00DE7334" w:rsidRPr="00432923" w:rsidRDefault="00DE7334" w:rsidP="00C13153">
            <w:pPr>
              <w:jc w:val="right"/>
              <w:rPr>
                <w:rFonts w:ascii="Arial" w:hAnsi="Arial" w:cs="Arial"/>
              </w:rPr>
            </w:pPr>
            <w:r w:rsidRPr="00432923">
              <w:rPr>
                <w:rFonts w:ascii="Arial" w:hAnsi="Arial" w:cs="Arial"/>
              </w:rPr>
              <w:t>$103.26</w:t>
            </w:r>
          </w:p>
        </w:tc>
      </w:tr>
      <w:tr w:rsidR="009E5E4D" w:rsidRPr="00432923" w:rsidTr="00635169">
        <w:trPr>
          <w:trHeight w:val="112"/>
        </w:trPr>
        <w:tc>
          <w:tcPr>
            <w:tcW w:w="8589" w:type="dxa"/>
            <w:gridSpan w:val="2"/>
          </w:tcPr>
          <w:p w:rsidR="009E5E4D" w:rsidRPr="00432923" w:rsidRDefault="009E5E4D" w:rsidP="0095788E">
            <w:pPr>
              <w:spacing w:after="120" w:line="360" w:lineRule="auto"/>
              <w:rPr>
                <w:rFonts w:ascii="Arial" w:hAnsi="Arial" w:cs="Arial"/>
                <w:sz w:val="24"/>
                <w:szCs w:val="24"/>
              </w:rPr>
            </w:pPr>
            <w:r w:rsidRPr="00432923">
              <w:rPr>
                <w:rFonts w:ascii="Arial" w:hAnsi="Arial" w:cs="Arial"/>
                <w:b/>
                <w:bCs/>
                <w:sz w:val="24"/>
                <w:szCs w:val="24"/>
              </w:rPr>
              <w:t xml:space="preserve">XI. </w:t>
            </w:r>
            <w:r w:rsidRPr="00432923">
              <w:rPr>
                <w:rFonts w:ascii="Arial" w:hAnsi="Arial" w:cs="Arial"/>
                <w:sz w:val="24"/>
                <w:szCs w:val="24"/>
              </w:rPr>
              <w:t xml:space="preserve">Por certificación de terminación de obra y uso de edificio, por metro cuadrado: </w:t>
            </w:r>
          </w:p>
        </w:tc>
      </w:tr>
      <w:tr w:rsidR="00DE7334" w:rsidRPr="00432923" w:rsidTr="003705E1">
        <w:trPr>
          <w:trHeight w:val="112"/>
        </w:trPr>
        <w:tc>
          <w:tcPr>
            <w:tcW w:w="6804" w:type="dxa"/>
          </w:tcPr>
          <w:p w:rsidR="00DE7334" w:rsidRPr="00432923" w:rsidRDefault="00DE7334" w:rsidP="00DE7334">
            <w:pPr>
              <w:spacing w:after="120" w:line="360" w:lineRule="auto"/>
              <w:rPr>
                <w:rFonts w:ascii="Arial" w:hAnsi="Arial" w:cs="Arial"/>
                <w:sz w:val="24"/>
                <w:szCs w:val="24"/>
              </w:rPr>
            </w:pPr>
            <w:r w:rsidRPr="00432923">
              <w:rPr>
                <w:rFonts w:ascii="Arial" w:hAnsi="Arial" w:cs="Arial"/>
                <w:b/>
                <w:bCs/>
                <w:sz w:val="24"/>
                <w:szCs w:val="24"/>
              </w:rPr>
              <w:t xml:space="preserve">a) </w:t>
            </w:r>
            <w:r w:rsidRPr="00432923">
              <w:rPr>
                <w:rFonts w:ascii="Arial" w:hAnsi="Arial" w:cs="Arial"/>
                <w:sz w:val="24"/>
                <w:szCs w:val="24"/>
              </w:rPr>
              <w:t xml:space="preserve">Para uso habitacional </w:t>
            </w:r>
          </w:p>
        </w:tc>
        <w:tc>
          <w:tcPr>
            <w:tcW w:w="1785" w:type="dxa"/>
          </w:tcPr>
          <w:p w:rsidR="00DE7334" w:rsidRPr="00432923" w:rsidRDefault="00DE7334" w:rsidP="00C13153">
            <w:pPr>
              <w:jc w:val="right"/>
              <w:rPr>
                <w:rFonts w:ascii="Arial" w:hAnsi="Arial" w:cs="Arial"/>
              </w:rPr>
            </w:pPr>
            <w:r w:rsidRPr="00432923">
              <w:rPr>
                <w:rFonts w:ascii="Arial" w:hAnsi="Arial" w:cs="Arial"/>
              </w:rPr>
              <w:t>$4.17</w:t>
            </w:r>
          </w:p>
        </w:tc>
      </w:tr>
      <w:tr w:rsidR="00DE7334" w:rsidRPr="00432923" w:rsidTr="003705E1">
        <w:trPr>
          <w:trHeight w:val="112"/>
        </w:trPr>
        <w:tc>
          <w:tcPr>
            <w:tcW w:w="6804" w:type="dxa"/>
          </w:tcPr>
          <w:p w:rsidR="00DE7334" w:rsidRPr="00432923" w:rsidRDefault="00DE7334" w:rsidP="00DE7334">
            <w:pPr>
              <w:spacing w:after="120" w:line="360" w:lineRule="auto"/>
              <w:rPr>
                <w:rFonts w:ascii="Arial" w:hAnsi="Arial" w:cs="Arial"/>
                <w:sz w:val="24"/>
                <w:szCs w:val="24"/>
              </w:rPr>
            </w:pPr>
            <w:r w:rsidRPr="00432923">
              <w:rPr>
                <w:rFonts w:ascii="Arial" w:hAnsi="Arial" w:cs="Arial"/>
                <w:b/>
                <w:bCs/>
                <w:sz w:val="24"/>
                <w:szCs w:val="24"/>
              </w:rPr>
              <w:t xml:space="preserve">b) </w:t>
            </w:r>
            <w:r w:rsidRPr="00432923">
              <w:rPr>
                <w:rFonts w:ascii="Arial" w:hAnsi="Arial" w:cs="Arial"/>
                <w:sz w:val="24"/>
                <w:szCs w:val="24"/>
              </w:rPr>
              <w:t xml:space="preserve">Para usos distintos al habitacional </w:t>
            </w:r>
          </w:p>
        </w:tc>
        <w:tc>
          <w:tcPr>
            <w:tcW w:w="1785" w:type="dxa"/>
          </w:tcPr>
          <w:p w:rsidR="00DE7334" w:rsidRPr="00432923" w:rsidRDefault="00DE7334" w:rsidP="00C13153">
            <w:pPr>
              <w:jc w:val="right"/>
              <w:rPr>
                <w:rFonts w:ascii="Arial" w:hAnsi="Arial" w:cs="Arial"/>
              </w:rPr>
            </w:pPr>
            <w:r w:rsidRPr="00432923">
              <w:rPr>
                <w:rFonts w:ascii="Arial" w:hAnsi="Arial" w:cs="Arial"/>
              </w:rPr>
              <w:t>$5.24</w:t>
            </w:r>
          </w:p>
        </w:tc>
      </w:tr>
      <w:tr w:rsidR="009E5E4D" w:rsidRPr="00432923" w:rsidTr="00635169">
        <w:trPr>
          <w:trHeight w:val="319"/>
        </w:trPr>
        <w:tc>
          <w:tcPr>
            <w:tcW w:w="8589" w:type="dxa"/>
            <w:gridSpan w:val="2"/>
          </w:tcPr>
          <w:p w:rsidR="009E5E4D" w:rsidRPr="00432923" w:rsidRDefault="009E5E4D" w:rsidP="0095788E">
            <w:pPr>
              <w:spacing w:after="120" w:line="360" w:lineRule="auto"/>
              <w:rPr>
                <w:rFonts w:ascii="Arial" w:hAnsi="Arial" w:cs="Arial"/>
                <w:sz w:val="24"/>
                <w:szCs w:val="24"/>
              </w:rPr>
            </w:pPr>
          </w:p>
          <w:p w:rsidR="009E5E4D" w:rsidRPr="00432923" w:rsidRDefault="009E5E4D" w:rsidP="0095788E">
            <w:pPr>
              <w:spacing w:after="120" w:line="360" w:lineRule="auto"/>
              <w:rPr>
                <w:rFonts w:ascii="Arial" w:hAnsi="Arial" w:cs="Arial"/>
                <w:sz w:val="24"/>
                <w:szCs w:val="24"/>
              </w:rPr>
            </w:pPr>
            <w:r w:rsidRPr="00432923">
              <w:rPr>
                <w:rFonts w:ascii="Arial" w:hAnsi="Arial" w:cs="Arial"/>
                <w:sz w:val="24"/>
                <w:szCs w:val="24"/>
              </w:rPr>
              <w:t xml:space="preserve">Tratándose de predios ubicados en zonas marginadas y populares que no formen parte de un desarrollo, se exentará este concepto. </w:t>
            </w:r>
          </w:p>
        </w:tc>
      </w:tr>
      <w:tr w:rsidR="009E5E4D" w:rsidRPr="00432923" w:rsidTr="00635169">
        <w:trPr>
          <w:trHeight w:val="112"/>
        </w:trPr>
        <w:tc>
          <w:tcPr>
            <w:tcW w:w="6804" w:type="dxa"/>
          </w:tcPr>
          <w:p w:rsidR="009E5E4D" w:rsidRPr="00432923" w:rsidRDefault="009E5E4D" w:rsidP="0095788E">
            <w:pPr>
              <w:spacing w:after="120" w:line="360" w:lineRule="auto"/>
              <w:rPr>
                <w:rFonts w:ascii="Arial" w:hAnsi="Arial" w:cs="Arial"/>
                <w:sz w:val="24"/>
                <w:szCs w:val="24"/>
              </w:rPr>
            </w:pPr>
            <w:r w:rsidRPr="00432923">
              <w:rPr>
                <w:rFonts w:ascii="Arial" w:hAnsi="Arial" w:cs="Arial"/>
                <w:b/>
                <w:bCs/>
                <w:sz w:val="24"/>
                <w:szCs w:val="24"/>
              </w:rPr>
              <w:t xml:space="preserve">XII. </w:t>
            </w:r>
            <w:r w:rsidRPr="00432923">
              <w:rPr>
                <w:rFonts w:ascii="Arial" w:hAnsi="Arial" w:cs="Arial"/>
                <w:sz w:val="24"/>
                <w:szCs w:val="24"/>
              </w:rPr>
              <w:t xml:space="preserve">Por permiso para construcción de rampa </w:t>
            </w:r>
          </w:p>
        </w:tc>
        <w:tc>
          <w:tcPr>
            <w:tcW w:w="1785" w:type="dxa"/>
          </w:tcPr>
          <w:p w:rsidR="009E5E4D" w:rsidRPr="00432923" w:rsidRDefault="00DE7334" w:rsidP="00A32172">
            <w:pPr>
              <w:jc w:val="right"/>
              <w:rPr>
                <w:rFonts w:ascii="Arial" w:hAnsi="Arial" w:cs="Arial"/>
                <w:color w:val="000000"/>
              </w:rPr>
            </w:pPr>
            <w:r w:rsidRPr="00432923">
              <w:rPr>
                <w:rFonts w:ascii="Arial" w:hAnsi="Arial" w:cs="Arial"/>
                <w:color w:val="000000"/>
              </w:rPr>
              <w:t>$95.99</w:t>
            </w:r>
          </w:p>
        </w:tc>
      </w:tr>
    </w:tbl>
    <w:p w:rsidR="009E5E4D" w:rsidRPr="00432923" w:rsidRDefault="009E5E4D" w:rsidP="009E5E4D">
      <w:pPr>
        <w:spacing w:line="360" w:lineRule="auto"/>
        <w:jc w:val="both"/>
        <w:rPr>
          <w:rFonts w:ascii="Arial" w:hAnsi="Arial" w:cs="Arial"/>
          <w:sz w:val="24"/>
          <w:szCs w:val="24"/>
        </w:rPr>
      </w:pPr>
    </w:p>
    <w:p w:rsidR="009E5E4D" w:rsidRPr="00432923" w:rsidRDefault="009759EE" w:rsidP="009759EE">
      <w:pPr>
        <w:rPr>
          <w:rFonts w:ascii="Arial" w:eastAsia="Times New Roman" w:hAnsi="Arial" w:cs="Arial"/>
          <w:color w:val="000000"/>
          <w:sz w:val="24"/>
          <w:szCs w:val="24"/>
          <w:lang w:eastAsia="es-MX"/>
        </w:rPr>
      </w:pPr>
      <w:r w:rsidRPr="00432923">
        <w:rPr>
          <w:rFonts w:ascii="Arial" w:hAnsi="Arial" w:cs="Arial"/>
          <w:b/>
          <w:bCs/>
          <w:sz w:val="24"/>
          <w:szCs w:val="24"/>
        </w:rPr>
        <w:t xml:space="preserve">     </w:t>
      </w:r>
      <w:r w:rsidR="009E5E4D" w:rsidRPr="00432923">
        <w:rPr>
          <w:rFonts w:ascii="Arial" w:hAnsi="Arial" w:cs="Arial"/>
          <w:b/>
          <w:bCs/>
          <w:sz w:val="24"/>
          <w:szCs w:val="24"/>
        </w:rPr>
        <w:t xml:space="preserve">XIII. </w:t>
      </w:r>
      <w:r w:rsidR="009E5E4D" w:rsidRPr="00432923">
        <w:rPr>
          <w:rFonts w:ascii="Arial" w:hAnsi="Arial" w:cs="Arial"/>
          <w:bCs/>
          <w:sz w:val="24"/>
          <w:szCs w:val="24"/>
        </w:rPr>
        <w:t xml:space="preserve">Por permiso de alineamiento se cobrará conforme a una cuota de </w:t>
      </w:r>
      <w:r w:rsidR="00DE7334" w:rsidRPr="00432923">
        <w:rPr>
          <w:rFonts w:ascii="Arial" w:eastAsia="Times New Roman" w:hAnsi="Arial" w:cs="Arial"/>
          <w:color w:val="000000"/>
          <w:sz w:val="24"/>
          <w:szCs w:val="24"/>
          <w:lang w:eastAsia="es-MX"/>
        </w:rPr>
        <w:t>$32.48</w:t>
      </w:r>
      <w:r w:rsidRPr="00432923">
        <w:rPr>
          <w:rFonts w:ascii="Arial" w:eastAsia="Times New Roman" w:hAnsi="Arial" w:cs="Arial"/>
          <w:color w:val="000000"/>
          <w:sz w:val="24"/>
          <w:szCs w:val="24"/>
          <w:lang w:eastAsia="es-MX"/>
        </w:rPr>
        <w:t xml:space="preserve"> </w:t>
      </w:r>
      <w:r w:rsidR="009E5E4D" w:rsidRPr="00432923">
        <w:rPr>
          <w:rFonts w:ascii="Arial" w:hAnsi="Arial" w:cs="Arial"/>
          <w:bCs/>
          <w:sz w:val="24"/>
          <w:szCs w:val="24"/>
        </w:rPr>
        <w:t>por cada metro lineal de frente del inmueble.</w:t>
      </w:r>
    </w:p>
    <w:tbl>
      <w:tblPr>
        <w:tblW w:w="86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843"/>
      </w:tblGrid>
      <w:tr w:rsidR="009E5E4D" w:rsidRPr="00432923" w:rsidTr="00C13153">
        <w:trPr>
          <w:trHeight w:val="112"/>
        </w:trPr>
        <w:tc>
          <w:tcPr>
            <w:tcW w:w="8642" w:type="dxa"/>
            <w:gridSpan w:val="2"/>
            <w:shd w:val="clear" w:color="auto" w:fill="FFFFFF" w:themeFill="background1"/>
          </w:tcPr>
          <w:p w:rsidR="009E5E4D" w:rsidRPr="00432923" w:rsidRDefault="009E5E4D" w:rsidP="0095788E">
            <w:pPr>
              <w:spacing w:line="360" w:lineRule="auto"/>
              <w:rPr>
                <w:rFonts w:ascii="Arial" w:hAnsi="Arial" w:cs="Arial"/>
                <w:sz w:val="24"/>
                <w:szCs w:val="24"/>
              </w:rPr>
            </w:pPr>
            <w:r w:rsidRPr="00432923">
              <w:rPr>
                <w:rFonts w:ascii="Arial" w:hAnsi="Arial" w:cs="Arial"/>
                <w:b/>
                <w:sz w:val="24"/>
                <w:szCs w:val="24"/>
              </w:rPr>
              <w:t>XIV.</w:t>
            </w:r>
            <w:r w:rsidRPr="00432923">
              <w:rPr>
                <w:rFonts w:ascii="Arial" w:hAnsi="Arial" w:cs="Arial"/>
                <w:sz w:val="24"/>
                <w:szCs w:val="24"/>
              </w:rPr>
              <w:t xml:space="preserve"> Certificado de usos, destinos y políticas de ordenamiento territorial </w:t>
            </w:r>
          </w:p>
        </w:tc>
      </w:tr>
      <w:tr w:rsidR="00DE7334" w:rsidRPr="00432923" w:rsidTr="00A479C3">
        <w:trPr>
          <w:trHeight w:val="112"/>
        </w:trPr>
        <w:tc>
          <w:tcPr>
            <w:tcW w:w="6799" w:type="dxa"/>
            <w:shd w:val="clear" w:color="auto" w:fill="auto"/>
          </w:tcPr>
          <w:p w:rsidR="00DE7334" w:rsidRPr="00432923" w:rsidRDefault="00DE7334" w:rsidP="00DE7334">
            <w:pPr>
              <w:spacing w:line="360" w:lineRule="auto"/>
              <w:rPr>
                <w:rFonts w:ascii="Arial" w:hAnsi="Arial" w:cs="Arial"/>
                <w:sz w:val="24"/>
                <w:szCs w:val="24"/>
              </w:rPr>
            </w:pPr>
            <w:r w:rsidRPr="00432923">
              <w:rPr>
                <w:rFonts w:ascii="Arial" w:hAnsi="Arial" w:cs="Arial"/>
                <w:b/>
                <w:bCs/>
                <w:sz w:val="24"/>
                <w:szCs w:val="24"/>
              </w:rPr>
              <w:t xml:space="preserve">a) </w:t>
            </w:r>
            <w:r w:rsidRPr="00432923">
              <w:rPr>
                <w:rFonts w:ascii="Arial" w:hAnsi="Arial" w:cs="Arial"/>
                <w:sz w:val="24"/>
                <w:szCs w:val="24"/>
              </w:rPr>
              <w:t xml:space="preserve">Para uso habitacional </w:t>
            </w:r>
          </w:p>
        </w:tc>
        <w:tc>
          <w:tcPr>
            <w:tcW w:w="1843" w:type="dxa"/>
            <w:shd w:val="clear" w:color="auto" w:fill="auto"/>
          </w:tcPr>
          <w:p w:rsidR="00DE7334" w:rsidRPr="00432923" w:rsidRDefault="00DE7334" w:rsidP="00C13153">
            <w:pPr>
              <w:jc w:val="right"/>
              <w:rPr>
                <w:rFonts w:ascii="Arial" w:hAnsi="Arial" w:cs="Arial"/>
              </w:rPr>
            </w:pPr>
            <w:r w:rsidRPr="00432923">
              <w:rPr>
                <w:rFonts w:ascii="Arial" w:hAnsi="Arial" w:cs="Arial"/>
              </w:rPr>
              <w:t>$496.11</w:t>
            </w:r>
          </w:p>
        </w:tc>
      </w:tr>
      <w:tr w:rsidR="00DE7334" w:rsidRPr="00432923" w:rsidTr="00A479C3">
        <w:trPr>
          <w:trHeight w:val="732"/>
        </w:trPr>
        <w:tc>
          <w:tcPr>
            <w:tcW w:w="6799" w:type="dxa"/>
            <w:shd w:val="clear" w:color="auto" w:fill="auto"/>
          </w:tcPr>
          <w:p w:rsidR="00DE7334" w:rsidRPr="00432923" w:rsidRDefault="00DE7334" w:rsidP="00DE7334">
            <w:pPr>
              <w:spacing w:line="360" w:lineRule="auto"/>
              <w:rPr>
                <w:rFonts w:ascii="Arial" w:hAnsi="Arial" w:cs="Arial"/>
                <w:sz w:val="24"/>
                <w:szCs w:val="24"/>
              </w:rPr>
            </w:pPr>
            <w:r w:rsidRPr="00432923">
              <w:rPr>
                <w:rFonts w:ascii="Arial" w:hAnsi="Arial" w:cs="Arial"/>
                <w:b/>
                <w:bCs/>
                <w:sz w:val="24"/>
                <w:szCs w:val="24"/>
              </w:rPr>
              <w:t xml:space="preserve">b) </w:t>
            </w:r>
            <w:r w:rsidRPr="00432923">
              <w:rPr>
                <w:rFonts w:ascii="Arial" w:hAnsi="Arial" w:cs="Arial"/>
                <w:bCs/>
                <w:sz w:val="24"/>
                <w:szCs w:val="24"/>
              </w:rPr>
              <w:t>Para uso comercial y de servicios, sin venta de alcohol</w:t>
            </w:r>
          </w:p>
        </w:tc>
        <w:tc>
          <w:tcPr>
            <w:tcW w:w="1843" w:type="dxa"/>
            <w:shd w:val="clear" w:color="auto" w:fill="auto"/>
          </w:tcPr>
          <w:p w:rsidR="00DE7334" w:rsidRPr="00432923" w:rsidRDefault="00DE7334" w:rsidP="00C13153">
            <w:pPr>
              <w:jc w:val="right"/>
              <w:rPr>
                <w:rFonts w:ascii="Arial" w:hAnsi="Arial" w:cs="Arial"/>
              </w:rPr>
            </w:pPr>
            <w:r w:rsidRPr="00432923">
              <w:rPr>
                <w:rFonts w:ascii="Arial" w:hAnsi="Arial" w:cs="Arial"/>
              </w:rPr>
              <w:t>$405.56</w:t>
            </w:r>
          </w:p>
        </w:tc>
      </w:tr>
      <w:tr w:rsidR="00DE7334" w:rsidRPr="00432923" w:rsidTr="00A479C3">
        <w:trPr>
          <w:trHeight w:val="732"/>
        </w:trPr>
        <w:tc>
          <w:tcPr>
            <w:tcW w:w="6799" w:type="dxa"/>
            <w:shd w:val="clear" w:color="auto" w:fill="auto"/>
          </w:tcPr>
          <w:p w:rsidR="00DE7334" w:rsidRPr="00432923" w:rsidRDefault="00DE7334" w:rsidP="00DE7334">
            <w:pPr>
              <w:spacing w:line="360" w:lineRule="auto"/>
              <w:rPr>
                <w:rFonts w:ascii="Arial" w:hAnsi="Arial" w:cs="Arial"/>
                <w:b/>
                <w:bCs/>
                <w:sz w:val="24"/>
                <w:szCs w:val="24"/>
              </w:rPr>
            </w:pPr>
            <w:r w:rsidRPr="00432923">
              <w:rPr>
                <w:rFonts w:ascii="Arial" w:hAnsi="Arial" w:cs="Arial"/>
                <w:b/>
                <w:bCs/>
                <w:sz w:val="24"/>
                <w:szCs w:val="24"/>
              </w:rPr>
              <w:t xml:space="preserve">c) </w:t>
            </w:r>
            <w:r w:rsidRPr="00432923">
              <w:rPr>
                <w:rFonts w:ascii="Arial" w:hAnsi="Arial" w:cs="Arial"/>
                <w:sz w:val="24"/>
                <w:szCs w:val="24"/>
              </w:rPr>
              <w:t xml:space="preserve">Para uso comercial y de servicios, para venta de bebidas de contenido alcohólico </w:t>
            </w:r>
          </w:p>
        </w:tc>
        <w:tc>
          <w:tcPr>
            <w:tcW w:w="1843" w:type="dxa"/>
            <w:shd w:val="clear" w:color="auto" w:fill="auto"/>
          </w:tcPr>
          <w:p w:rsidR="00DE7334" w:rsidRPr="00432923" w:rsidRDefault="00DE7334" w:rsidP="00C13153">
            <w:pPr>
              <w:jc w:val="right"/>
              <w:rPr>
                <w:rFonts w:ascii="Arial" w:hAnsi="Arial" w:cs="Arial"/>
              </w:rPr>
            </w:pPr>
            <w:r w:rsidRPr="00432923">
              <w:rPr>
                <w:rFonts w:ascii="Arial" w:hAnsi="Arial" w:cs="Arial"/>
              </w:rPr>
              <w:t>$457.92</w:t>
            </w:r>
          </w:p>
        </w:tc>
      </w:tr>
      <w:tr w:rsidR="00DE7334" w:rsidRPr="00432923" w:rsidTr="00A479C3">
        <w:trPr>
          <w:trHeight w:val="732"/>
        </w:trPr>
        <w:tc>
          <w:tcPr>
            <w:tcW w:w="6799" w:type="dxa"/>
            <w:shd w:val="clear" w:color="auto" w:fill="auto"/>
          </w:tcPr>
          <w:p w:rsidR="00DE7334" w:rsidRPr="00432923" w:rsidRDefault="00DE7334" w:rsidP="00DE7334">
            <w:pPr>
              <w:spacing w:line="360" w:lineRule="auto"/>
              <w:rPr>
                <w:rFonts w:ascii="Arial" w:hAnsi="Arial" w:cs="Arial"/>
                <w:b/>
                <w:bCs/>
                <w:sz w:val="24"/>
                <w:szCs w:val="24"/>
              </w:rPr>
            </w:pPr>
            <w:r w:rsidRPr="00432923">
              <w:rPr>
                <w:rFonts w:ascii="Arial" w:hAnsi="Arial" w:cs="Arial"/>
                <w:b/>
                <w:bCs/>
                <w:sz w:val="24"/>
                <w:szCs w:val="24"/>
              </w:rPr>
              <w:lastRenderedPageBreak/>
              <w:t xml:space="preserve">d) </w:t>
            </w:r>
            <w:r w:rsidRPr="00432923">
              <w:rPr>
                <w:rFonts w:ascii="Arial" w:hAnsi="Arial" w:cs="Arial"/>
                <w:bCs/>
                <w:sz w:val="24"/>
                <w:szCs w:val="24"/>
              </w:rPr>
              <w:t>Para uso industrial</w:t>
            </w:r>
          </w:p>
        </w:tc>
        <w:tc>
          <w:tcPr>
            <w:tcW w:w="1843" w:type="dxa"/>
            <w:shd w:val="clear" w:color="auto" w:fill="auto"/>
          </w:tcPr>
          <w:p w:rsidR="00DE7334" w:rsidRPr="00432923" w:rsidRDefault="00DE7334" w:rsidP="00C13153">
            <w:pPr>
              <w:jc w:val="right"/>
              <w:rPr>
                <w:rFonts w:ascii="Arial" w:hAnsi="Arial" w:cs="Arial"/>
              </w:rPr>
            </w:pPr>
            <w:r w:rsidRPr="00432923">
              <w:rPr>
                <w:rFonts w:ascii="Arial" w:hAnsi="Arial" w:cs="Arial"/>
              </w:rPr>
              <w:t>$592.21</w:t>
            </w:r>
          </w:p>
        </w:tc>
      </w:tr>
      <w:tr w:rsidR="00DE7334" w:rsidRPr="00432923" w:rsidTr="00A479C3">
        <w:trPr>
          <w:trHeight w:val="620"/>
        </w:trPr>
        <w:tc>
          <w:tcPr>
            <w:tcW w:w="6799" w:type="dxa"/>
            <w:shd w:val="clear" w:color="auto" w:fill="auto"/>
          </w:tcPr>
          <w:p w:rsidR="00DE7334" w:rsidRPr="00432923" w:rsidRDefault="00DE7334" w:rsidP="00DE7334">
            <w:pPr>
              <w:spacing w:line="360" w:lineRule="auto"/>
              <w:rPr>
                <w:rFonts w:ascii="Arial" w:hAnsi="Arial" w:cs="Arial"/>
                <w:sz w:val="24"/>
                <w:szCs w:val="24"/>
              </w:rPr>
            </w:pPr>
            <w:r w:rsidRPr="00432923">
              <w:rPr>
                <w:rFonts w:ascii="Arial" w:hAnsi="Arial" w:cs="Arial"/>
                <w:b/>
                <w:bCs/>
                <w:sz w:val="24"/>
                <w:szCs w:val="24"/>
              </w:rPr>
              <w:t xml:space="preserve">XV. </w:t>
            </w:r>
            <w:r w:rsidRPr="00432923">
              <w:rPr>
                <w:rFonts w:ascii="Arial" w:hAnsi="Arial" w:cs="Arial"/>
                <w:sz w:val="24"/>
                <w:szCs w:val="24"/>
              </w:rPr>
              <w:t xml:space="preserve">Por permiso para ruptura de pavimento y excavación para instalación de redes de infraestructura: </w:t>
            </w:r>
          </w:p>
        </w:tc>
        <w:tc>
          <w:tcPr>
            <w:tcW w:w="1843" w:type="dxa"/>
            <w:shd w:val="clear" w:color="auto" w:fill="auto"/>
          </w:tcPr>
          <w:p w:rsidR="00DE7334" w:rsidRPr="00432923" w:rsidRDefault="00DE7334" w:rsidP="00C13153">
            <w:pPr>
              <w:jc w:val="right"/>
              <w:rPr>
                <w:rFonts w:ascii="Arial" w:hAnsi="Arial" w:cs="Arial"/>
              </w:rPr>
            </w:pPr>
          </w:p>
        </w:tc>
      </w:tr>
      <w:tr w:rsidR="00DE7334" w:rsidRPr="00432923" w:rsidTr="00A479C3">
        <w:trPr>
          <w:trHeight w:val="294"/>
        </w:trPr>
        <w:tc>
          <w:tcPr>
            <w:tcW w:w="6799" w:type="dxa"/>
            <w:shd w:val="clear" w:color="auto" w:fill="auto"/>
          </w:tcPr>
          <w:p w:rsidR="00DE7334" w:rsidRPr="00432923" w:rsidRDefault="00DE7334" w:rsidP="00DE7334">
            <w:pPr>
              <w:spacing w:line="360" w:lineRule="auto"/>
              <w:rPr>
                <w:rFonts w:ascii="Arial" w:hAnsi="Arial" w:cs="Arial"/>
                <w:b/>
                <w:bCs/>
                <w:sz w:val="24"/>
                <w:szCs w:val="24"/>
              </w:rPr>
            </w:pPr>
            <w:r w:rsidRPr="00432923">
              <w:rPr>
                <w:rFonts w:ascii="Arial" w:hAnsi="Arial" w:cs="Arial"/>
                <w:b/>
                <w:bCs/>
                <w:sz w:val="24"/>
                <w:szCs w:val="24"/>
              </w:rPr>
              <w:t xml:space="preserve">a) </w:t>
            </w:r>
            <w:r w:rsidRPr="00432923">
              <w:rPr>
                <w:rFonts w:ascii="Arial" w:hAnsi="Arial" w:cs="Arial"/>
                <w:bCs/>
                <w:sz w:val="24"/>
                <w:szCs w:val="24"/>
              </w:rPr>
              <w:t>En tierra, por metro cuadrado</w:t>
            </w:r>
          </w:p>
        </w:tc>
        <w:tc>
          <w:tcPr>
            <w:tcW w:w="1843" w:type="dxa"/>
            <w:shd w:val="clear" w:color="auto" w:fill="auto"/>
          </w:tcPr>
          <w:p w:rsidR="00DE7334" w:rsidRPr="00432923" w:rsidRDefault="00DE7334" w:rsidP="00C13153">
            <w:pPr>
              <w:jc w:val="right"/>
              <w:rPr>
                <w:rFonts w:ascii="Arial" w:hAnsi="Arial" w:cs="Arial"/>
              </w:rPr>
            </w:pPr>
            <w:r w:rsidRPr="00432923">
              <w:rPr>
                <w:rFonts w:ascii="Arial" w:hAnsi="Arial" w:cs="Arial"/>
              </w:rPr>
              <w:t>$10.30</w:t>
            </w:r>
          </w:p>
        </w:tc>
      </w:tr>
      <w:tr w:rsidR="00DE7334" w:rsidRPr="00432923" w:rsidTr="00A479C3">
        <w:trPr>
          <w:trHeight w:val="388"/>
        </w:trPr>
        <w:tc>
          <w:tcPr>
            <w:tcW w:w="6799" w:type="dxa"/>
            <w:shd w:val="clear" w:color="auto" w:fill="auto"/>
          </w:tcPr>
          <w:p w:rsidR="00DE7334" w:rsidRPr="00432923" w:rsidRDefault="00DE7334" w:rsidP="00DE7334">
            <w:pPr>
              <w:spacing w:line="360" w:lineRule="auto"/>
              <w:rPr>
                <w:rFonts w:ascii="Arial" w:hAnsi="Arial" w:cs="Arial"/>
                <w:b/>
                <w:bCs/>
                <w:sz w:val="24"/>
                <w:szCs w:val="24"/>
              </w:rPr>
            </w:pPr>
            <w:r w:rsidRPr="00432923">
              <w:rPr>
                <w:rFonts w:ascii="Arial" w:hAnsi="Arial" w:cs="Arial"/>
                <w:b/>
                <w:bCs/>
                <w:sz w:val="24"/>
                <w:szCs w:val="24"/>
              </w:rPr>
              <w:t xml:space="preserve">b) </w:t>
            </w:r>
            <w:r w:rsidRPr="00432923">
              <w:rPr>
                <w:rFonts w:ascii="Arial" w:hAnsi="Arial" w:cs="Arial"/>
                <w:sz w:val="24"/>
                <w:szCs w:val="24"/>
              </w:rPr>
              <w:t>En concreto hidráulico y asfalto, por metro cuadrado</w:t>
            </w:r>
          </w:p>
        </w:tc>
        <w:tc>
          <w:tcPr>
            <w:tcW w:w="1843" w:type="dxa"/>
            <w:shd w:val="clear" w:color="auto" w:fill="auto"/>
          </w:tcPr>
          <w:p w:rsidR="00DE7334" w:rsidRPr="00432923" w:rsidRDefault="00DE7334" w:rsidP="00C13153">
            <w:pPr>
              <w:jc w:val="right"/>
              <w:rPr>
                <w:rFonts w:ascii="Arial" w:hAnsi="Arial" w:cs="Arial"/>
              </w:rPr>
            </w:pPr>
            <w:r w:rsidRPr="00432923">
              <w:rPr>
                <w:rFonts w:ascii="Arial" w:hAnsi="Arial" w:cs="Arial"/>
              </w:rPr>
              <w:t>$15.32</w:t>
            </w:r>
          </w:p>
        </w:tc>
      </w:tr>
    </w:tbl>
    <w:p w:rsidR="00A479C3" w:rsidRDefault="00B76AD6" w:rsidP="009E5E4D">
      <w:pPr>
        <w:spacing w:line="360" w:lineRule="auto"/>
        <w:ind w:right="-375"/>
        <w:rPr>
          <w:rFonts w:ascii="Arial" w:hAnsi="Arial" w:cs="Arial"/>
          <w:bCs/>
          <w:sz w:val="24"/>
          <w:szCs w:val="24"/>
        </w:rPr>
      </w:pPr>
      <w:r w:rsidRPr="00432923">
        <w:rPr>
          <w:rFonts w:ascii="Arial" w:hAnsi="Arial" w:cs="Arial"/>
          <w:bCs/>
          <w:sz w:val="24"/>
          <w:szCs w:val="24"/>
        </w:rPr>
        <w:t xml:space="preserve">         </w:t>
      </w:r>
    </w:p>
    <w:p w:rsidR="009E5E4D" w:rsidRPr="00432923" w:rsidRDefault="00B76AD6" w:rsidP="009E5E4D">
      <w:pPr>
        <w:spacing w:line="360" w:lineRule="auto"/>
        <w:ind w:right="-375"/>
        <w:rPr>
          <w:rFonts w:ascii="Arial" w:hAnsi="Arial" w:cs="Arial"/>
          <w:bCs/>
          <w:sz w:val="24"/>
          <w:szCs w:val="24"/>
        </w:rPr>
      </w:pPr>
      <w:r w:rsidRPr="00432923">
        <w:rPr>
          <w:rFonts w:ascii="Arial" w:hAnsi="Arial" w:cs="Arial"/>
          <w:bCs/>
          <w:sz w:val="24"/>
          <w:szCs w:val="24"/>
        </w:rPr>
        <w:t>El otorgamiento de los permisos anteriores, incluye la revisión del proyecto de construcción y a supervisión de obra.</w:t>
      </w:r>
    </w:p>
    <w:p w:rsidR="009E5E4D" w:rsidRPr="00432923" w:rsidRDefault="009E5E4D" w:rsidP="009E5E4D">
      <w:pPr>
        <w:spacing w:line="360" w:lineRule="auto"/>
        <w:ind w:right="-375"/>
        <w:rPr>
          <w:rFonts w:ascii="Arial" w:hAnsi="Arial" w:cs="Arial"/>
          <w:bCs/>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DUODÉCIMA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DE PRÁCTICA Y AUTORIZACIÓN DE AVALÚOS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26</w:t>
      </w:r>
      <w:r w:rsidRPr="00432923">
        <w:rPr>
          <w:rFonts w:ascii="Arial" w:hAnsi="Arial" w:cs="Arial"/>
          <w:sz w:val="24"/>
          <w:szCs w:val="24"/>
        </w:rPr>
        <w:t>. Los derechos por servicios de práctica y autorización de avalúos se causarán y liquidarán conforme a la siguiente:</w:t>
      </w:r>
    </w:p>
    <w:p w:rsidR="005C165E" w:rsidRPr="00432923" w:rsidRDefault="005C165E" w:rsidP="009E5E4D">
      <w:pPr>
        <w:spacing w:after="0" w:line="360" w:lineRule="auto"/>
        <w:ind w:firstLine="708"/>
        <w:jc w:val="both"/>
        <w:rPr>
          <w:rFonts w:ascii="Arial" w:hAnsi="Arial" w:cs="Arial"/>
          <w:sz w:val="24"/>
          <w:szCs w:val="24"/>
        </w:rPr>
      </w:pPr>
    </w:p>
    <w:p w:rsidR="005C165E" w:rsidRPr="00432923" w:rsidRDefault="005C165E" w:rsidP="009E5E4D">
      <w:pPr>
        <w:spacing w:after="0" w:line="360" w:lineRule="auto"/>
        <w:ind w:firstLine="708"/>
        <w:jc w:val="both"/>
        <w:rPr>
          <w:rFonts w:ascii="Arial" w:hAnsi="Arial" w:cs="Arial"/>
          <w:sz w:val="24"/>
          <w:szCs w:val="24"/>
        </w:rPr>
      </w:pPr>
    </w:p>
    <w:p w:rsidR="009E5E4D" w:rsidRPr="00432923" w:rsidRDefault="009E5E4D" w:rsidP="009E5E4D">
      <w:pPr>
        <w:spacing w:after="0" w:line="24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T A R I F A</w:t>
      </w:r>
    </w:p>
    <w:p w:rsidR="009E5E4D" w:rsidRPr="00432923" w:rsidRDefault="009E5E4D" w:rsidP="009E5E4D">
      <w:pPr>
        <w:spacing w:after="0" w:line="240" w:lineRule="auto"/>
        <w:jc w:val="center"/>
        <w:rPr>
          <w:rFonts w:ascii="Arial" w:hAnsi="Arial" w:cs="Arial"/>
          <w:b/>
          <w:sz w:val="24"/>
          <w:szCs w:val="24"/>
        </w:rPr>
      </w:pPr>
    </w:p>
    <w:tbl>
      <w:tblPr>
        <w:tblW w:w="7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2410"/>
      </w:tblGrid>
      <w:tr w:rsidR="009E5E4D" w:rsidRPr="00432923" w:rsidTr="00FE3869">
        <w:trPr>
          <w:trHeight w:val="320"/>
        </w:trPr>
        <w:tc>
          <w:tcPr>
            <w:tcW w:w="7796" w:type="dxa"/>
            <w:gridSpan w:val="2"/>
          </w:tcPr>
          <w:p w:rsidR="009E5E4D" w:rsidRPr="00432923" w:rsidRDefault="009E5E4D" w:rsidP="00FE6A61">
            <w:pPr>
              <w:spacing w:line="360" w:lineRule="auto"/>
              <w:rPr>
                <w:rFonts w:ascii="Arial" w:hAnsi="Arial" w:cs="Arial"/>
                <w:color w:val="000000"/>
              </w:rPr>
            </w:pPr>
            <w:r w:rsidRPr="00432923">
              <w:rPr>
                <w:rFonts w:ascii="Arial" w:hAnsi="Arial" w:cs="Arial"/>
                <w:b/>
                <w:bCs/>
                <w:sz w:val="24"/>
                <w:szCs w:val="24"/>
              </w:rPr>
              <w:t xml:space="preserve">I. </w:t>
            </w:r>
            <w:r w:rsidRPr="00432923">
              <w:rPr>
                <w:rFonts w:ascii="Arial" w:hAnsi="Arial" w:cs="Arial"/>
                <w:sz w:val="24"/>
                <w:szCs w:val="24"/>
              </w:rPr>
              <w:t xml:space="preserve">Por avalúos de inmuebles urbanos y suburbanos, se cobrará una cuota fija de </w:t>
            </w:r>
            <w:r w:rsidR="00CD2769" w:rsidRPr="00432923">
              <w:rPr>
                <w:rFonts w:ascii="Arial" w:hAnsi="Arial" w:cs="Arial"/>
                <w:color w:val="000000"/>
              </w:rPr>
              <w:t>$</w:t>
            </w:r>
            <w:r w:rsidR="00FE6A61" w:rsidRPr="00432923">
              <w:rPr>
                <w:rFonts w:ascii="Arial" w:hAnsi="Arial" w:cs="Arial"/>
                <w:color w:val="000000"/>
              </w:rPr>
              <w:t>91.68</w:t>
            </w:r>
            <w:r w:rsidR="00CD2769" w:rsidRPr="00432923">
              <w:rPr>
                <w:rFonts w:ascii="Arial" w:hAnsi="Arial" w:cs="Arial"/>
                <w:color w:val="000000"/>
              </w:rPr>
              <w:t xml:space="preserve"> </w:t>
            </w:r>
            <w:r w:rsidRPr="00432923">
              <w:rPr>
                <w:rFonts w:ascii="Arial" w:hAnsi="Arial" w:cs="Arial"/>
                <w:sz w:val="24"/>
                <w:szCs w:val="24"/>
              </w:rPr>
              <w:t xml:space="preserve">más 0.6 al millar sobre el valor que arroje el peritaje </w:t>
            </w:r>
          </w:p>
        </w:tc>
      </w:tr>
      <w:tr w:rsidR="009E5E4D" w:rsidRPr="00432923" w:rsidTr="00FE3869">
        <w:trPr>
          <w:trHeight w:val="320"/>
        </w:trPr>
        <w:tc>
          <w:tcPr>
            <w:tcW w:w="7796" w:type="dxa"/>
            <w:gridSpan w:val="2"/>
          </w:tcPr>
          <w:p w:rsidR="009E5E4D" w:rsidRPr="00432923" w:rsidRDefault="009E5E4D" w:rsidP="0095788E">
            <w:pPr>
              <w:spacing w:line="360" w:lineRule="auto"/>
              <w:rPr>
                <w:rFonts w:ascii="Arial" w:hAnsi="Arial" w:cs="Arial"/>
                <w:sz w:val="24"/>
                <w:szCs w:val="24"/>
              </w:rPr>
            </w:pPr>
            <w:r w:rsidRPr="00432923">
              <w:rPr>
                <w:rFonts w:ascii="Arial" w:hAnsi="Arial" w:cs="Arial"/>
                <w:b/>
                <w:bCs/>
                <w:sz w:val="24"/>
                <w:szCs w:val="24"/>
              </w:rPr>
              <w:lastRenderedPageBreak/>
              <w:t xml:space="preserve">II. </w:t>
            </w:r>
            <w:r w:rsidRPr="00432923">
              <w:rPr>
                <w:rFonts w:ascii="Arial" w:hAnsi="Arial" w:cs="Arial"/>
                <w:sz w:val="24"/>
                <w:szCs w:val="24"/>
              </w:rPr>
              <w:t xml:space="preserve">Por el avalúo de inmuebles rústicos que no requieran levantamiento topográfico del terreno: </w:t>
            </w:r>
          </w:p>
        </w:tc>
      </w:tr>
      <w:tr w:rsidR="00DE7334" w:rsidRPr="00432923" w:rsidTr="00FE3869">
        <w:trPr>
          <w:trHeight w:val="676"/>
        </w:trPr>
        <w:tc>
          <w:tcPr>
            <w:tcW w:w="5386" w:type="dxa"/>
          </w:tcPr>
          <w:p w:rsidR="00DE7334" w:rsidRPr="00432923" w:rsidRDefault="00DE7334" w:rsidP="00DE7334">
            <w:pPr>
              <w:spacing w:line="360" w:lineRule="auto"/>
              <w:rPr>
                <w:rFonts w:ascii="Arial" w:hAnsi="Arial" w:cs="Arial"/>
                <w:sz w:val="24"/>
                <w:szCs w:val="24"/>
              </w:rPr>
            </w:pPr>
            <w:r w:rsidRPr="00432923">
              <w:rPr>
                <w:rFonts w:ascii="Arial" w:hAnsi="Arial" w:cs="Arial"/>
                <w:b/>
                <w:bCs/>
                <w:sz w:val="24"/>
                <w:szCs w:val="24"/>
              </w:rPr>
              <w:t xml:space="preserve">a) </w:t>
            </w:r>
            <w:r w:rsidRPr="00432923">
              <w:rPr>
                <w:rFonts w:ascii="Arial" w:hAnsi="Arial" w:cs="Arial"/>
                <w:sz w:val="24"/>
                <w:szCs w:val="24"/>
              </w:rPr>
              <w:t xml:space="preserve">Hasta una hectárea </w:t>
            </w:r>
          </w:p>
        </w:tc>
        <w:tc>
          <w:tcPr>
            <w:tcW w:w="2410" w:type="dxa"/>
          </w:tcPr>
          <w:p w:rsidR="00DE7334" w:rsidRPr="00432923" w:rsidRDefault="00DE7334" w:rsidP="008B516A">
            <w:pPr>
              <w:jc w:val="right"/>
              <w:rPr>
                <w:rFonts w:ascii="Arial" w:hAnsi="Arial" w:cs="Arial"/>
              </w:rPr>
            </w:pPr>
            <w:r w:rsidRPr="00432923">
              <w:rPr>
                <w:rFonts w:ascii="Arial" w:hAnsi="Arial" w:cs="Arial"/>
              </w:rPr>
              <w:t>$276.24</w:t>
            </w:r>
          </w:p>
        </w:tc>
      </w:tr>
      <w:tr w:rsidR="00DE7334" w:rsidRPr="00432923" w:rsidTr="00FE3869">
        <w:trPr>
          <w:trHeight w:val="112"/>
        </w:trPr>
        <w:tc>
          <w:tcPr>
            <w:tcW w:w="5386" w:type="dxa"/>
          </w:tcPr>
          <w:p w:rsidR="00DE7334" w:rsidRPr="00432923" w:rsidRDefault="00DE7334" w:rsidP="00DE7334">
            <w:pPr>
              <w:spacing w:line="360" w:lineRule="auto"/>
              <w:rPr>
                <w:rFonts w:ascii="Arial" w:hAnsi="Arial" w:cs="Arial"/>
                <w:sz w:val="24"/>
                <w:szCs w:val="24"/>
              </w:rPr>
            </w:pPr>
            <w:r w:rsidRPr="00432923">
              <w:rPr>
                <w:rFonts w:ascii="Arial" w:hAnsi="Arial" w:cs="Arial"/>
                <w:b/>
                <w:bCs/>
                <w:sz w:val="24"/>
                <w:szCs w:val="24"/>
              </w:rPr>
              <w:t xml:space="preserve">b) </w:t>
            </w:r>
            <w:r w:rsidRPr="00432923">
              <w:rPr>
                <w:rFonts w:ascii="Arial" w:hAnsi="Arial" w:cs="Arial"/>
                <w:sz w:val="24"/>
                <w:szCs w:val="24"/>
              </w:rPr>
              <w:t xml:space="preserve">Por cada una de las hectáreas excedentes </w:t>
            </w:r>
          </w:p>
        </w:tc>
        <w:tc>
          <w:tcPr>
            <w:tcW w:w="2410" w:type="dxa"/>
          </w:tcPr>
          <w:p w:rsidR="00DE7334" w:rsidRPr="00432923" w:rsidRDefault="00DE7334" w:rsidP="008B516A">
            <w:pPr>
              <w:jc w:val="right"/>
              <w:rPr>
                <w:rFonts w:ascii="Arial" w:hAnsi="Arial" w:cs="Arial"/>
              </w:rPr>
            </w:pPr>
            <w:r w:rsidRPr="00432923">
              <w:rPr>
                <w:rFonts w:ascii="Arial" w:hAnsi="Arial" w:cs="Arial"/>
              </w:rPr>
              <w:t>$16.59</w:t>
            </w:r>
          </w:p>
        </w:tc>
      </w:tr>
      <w:tr w:rsidR="009E5E4D" w:rsidRPr="00432923" w:rsidTr="00FE3869">
        <w:trPr>
          <w:trHeight w:val="526"/>
        </w:trPr>
        <w:tc>
          <w:tcPr>
            <w:tcW w:w="7796" w:type="dxa"/>
            <w:gridSpan w:val="2"/>
          </w:tcPr>
          <w:p w:rsidR="009E5E4D" w:rsidRPr="00432923" w:rsidRDefault="009E5E4D" w:rsidP="0095788E">
            <w:pPr>
              <w:spacing w:line="360" w:lineRule="auto"/>
              <w:rPr>
                <w:rFonts w:ascii="Arial" w:hAnsi="Arial" w:cs="Arial"/>
                <w:sz w:val="24"/>
                <w:szCs w:val="24"/>
              </w:rPr>
            </w:pPr>
            <w:r w:rsidRPr="00432923">
              <w:rPr>
                <w:rFonts w:ascii="Arial" w:hAnsi="Arial" w:cs="Arial"/>
                <w:b/>
                <w:bCs/>
                <w:sz w:val="24"/>
                <w:szCs w:val="24"/>
              </w:rPr>
              <w:t xml:space="preserve">c) </w:t>
            </w:r>
            <w:r w:rsidRPr="00432923">
              <w:rPr>
                <w:rFonts w:ascii="Arial" w:hAnsi="Arial" w:cs="Arial"/>
                <w:sz w:val="24"/>
                <w:szCs w:val="24"/>
              </w:rPr>
              <w:t xml:space="preserve">Cuando un predio rústico contenga construcciones, además de la cuota anterior, se aplicará lo que dispone la fracción I de este artículo sobre el valor de la construcción sin la cuota fija. </w:t>
            </w:r>
          </w:p>
        </w:tc>
      </w:tr>
      <w:tr w:rsidR="009E5E4D" w:rsidRPr="00432923" w:rsidTr="00FE3869">
        <w:trPr>
          <w:trHeight w:val="318"/>
        </w:trPr>
        <w:tc>
          <w:tcPr>
            <w:tcW w:w="7796" w:type="dxa"/>
            <w:gridSpan w:val="2"/>
          </w:tcPr>
          <w:p w:rsidR="009E5E4D" w:rsidRPr="00432923" w:rsidRDefault="009E5E4D" w:rsidP="0095788E">
            <w:pPr>
              <w:spacing w:line="360" w:lineRule="auto"/>
              <w:rPr>
                <w:rFonts w:ascii="Arial" w:hAnsi="Arial" w:cs="Arial"/>
                <w:sz w:val="24"/>
                <w:szCs w:val="24"/>
              </w:rPr>
            </w:pPr>
            <w:r w:rsidRPr="00432923">
              <w:rPr>
                <w:rFonts w:ascii="Arial" w:hAnsi="Arial" w:cs="Arial"/>
                <w:b/>
                <w:bCs/>
                <w:sz w:val="24"/>
                <w:szCs w:val="24"/>
              </w:rPr>
              <w:t xml:space="preserve">III. </w:t>
            </w:r>
            <w:r w:rsidRPr="00432923">
              <w:rPr>
                <w:rFonts w:ascii="Arial" w:hAnsi="Arial" w:cs="Arial"/>
                <w:sz w:val="24"/>
                <w:szCs w:val="24"/>
              </w:rPr>
              <w:t xml:space="preserve">Por el avalúo de inmuebles rústicos que requieran el levantamiento del plano del terreno: </w:t>
            </w:r>
          </w:p>
        </w:tc>
      </w:tr>
      <w:tr w:rsidR="00DE7334" w:rsidRPr="00432923" w:rsidTr="00FE3869">
        <w:trPr>
          <w:trHeight w:val="112"/>
        </w:trPr>
        <w:tc>
          <w:tcPr>
            <w:tcW w:w="5386" w:type="dxa"/>
          </w:tcPr>
          <w:p w:rsidR="00DE7334" w:rsidRPr="00432923" w:rsidRDefault="00DE7334" w:rsidP="00DE7334">
            <w:pPr>
              <w:spacing w:line="360" w:lineRule="auto"/>
              <w:rPr>
                <w:rFonts w:ascii="Arial" w:hAnsi="Arial" w:cs="Arial"/>
                <w:sz w:val="24"/>
                <w:szCs w:val="24"/>
              </w:rPr>
            </w:pPr>
            <w:r w:rsidRPr="00432923">
              <w:rPr>
                <w:rFonts w:ascii="Arial" w:hAnsi="Arial" w:cs="Arial"/>
                <w:b/>
                <w:bCs/>
                <w:sz w:val="24"/>
                <w:szCs w:val="24"/>
              </w:rPr>
              <w:t xml:space="preserve">a) </w:t>
            </w:r>
            <w:r w:rsidRPr="00432923">
              <w:rPr>
                <w:rFonts w:ascii="Arial" w:hAnsi="Arial" w:cs="Arial"/>
                <w:sz w:val="24"/>
                <w:szCs w:val="24"/>
              </w:rPr>
              <w:t xml:space="preserve">Hasta una hectárea </w:t>
            </w:r>
          </w:p>
        </w:tc>
        <w:tc>
          <w:tcPr>
            <w:tcW w:w="2410" w:type="dxa"/>
          </w:tcPr>
          <w:p w:rsidR="00DE7334" w:rsidRPr="00432923" w:rsidRDefault="00DE7334" w:rsidP="008B516A">
            <w:pPr>
              <w:jc w:val="right"/>
              <w:rPr>
                <w:rFonts w:ascii="Arial" w:hAnsi="Arial" w:cs="Arial"/>
              </w:rPr>
            </w:pPr>
            <w:r w:rsidRPr="00432923">
              <w:rPr>
                <w:rFonts w:ascii="Arial" w:hAnsi="Arial" w:cs="Arial"/>
              </w:rPr>
              <w:t>$2,128.00</w:t>
            </w:r>
          </w:p>
        </w:tc>
      </w:tr>
      <w:tr w:rsidR="00DE7334" w:rsidRPr="00432923" w:rsidTr="00FE3869">
        <w:trPr>
          <w:trHeight w:val="319"/>
        </w:trPr>
        <w:tc>
          <w:tcPr>
            <w:tcW w:w="5386" w:type="dxa"/>
          </w:tcPr>
          <w:p w:rsidR="00DE7334" w:rsidRPr="00432923" w:rsidRDefault="00DE7334" w:rsidP="00DE7334">
            <w:pPr>
              <w:spacing w:line="360" w:lineRule="auto"/>
              <w:rPr>
                <w:rFonts w:ascii="Arial" w:hAnsi="Arial" w:cs="Arial"/>
                <w:sz w:val="24"/>
                <w:szCs w:val="24"/>
              </w:rPr>
            </w:pPr>
            <w:r w:rsidRPr="00432923">
              <w:rPr>
                <w:rFonts w:ascii="Arial" w:hAnsi="Arial" w:cs="Arial"/>
                <w:b/>
                <w:bCs/>
                <w:sz w:val="24"/>
                <w:szCs w:val="24"/>
              </w:rPr>
              <w:t xml:space="preserve">b) </w:t>
            </w:r>
            <w:r w:rsidRPr="00432923">
              <w:rPr>
                <w:rFonts w:ascii="Arial" w:hAnsi="Arial" w:cs="Arial"/>
                <w:sz w:val="24"/>
                <w:szCs w:val="24"/>
              </w:rPr>
              <w:t xml:space="preserve">Por cada una de las hectáreas excedentes hasta 20 hectáreas </w:t>
            </w:r>
          </w:p>
        </w:tc>
        <w:tc>
          <w:tcPr>
            <w:tcW w:w="2410" w:type="dxa"/>
          </w:tcPr>
          <w:p w:rsidR="00DE7334" w:rsidRPr="00432923" w:rsidRDefault="00DE7334" w:rsidP="008B516A">
            <w:pPr>
              <w:jc w:val="right"/>
              <w:rPr>
                <w:rFonts w:ascii="Arial" w:hAnsi="Arial" w:cs="Arial"/>
              </w:rPr>
            </w:pPr>
            <w:r w:rsidRPr="00432923">
              <w:rPr>
                <w:rFonts w:ascii="Arial" w:hAnsi="Arial" w:cs="Arial"/>
              </w:rPr>
              <w:t>$276.24</w:t>
            </w:r>
          </w:p>
        </w:tc>
      </w:tr>
      <w:tr w:rsidR="00DE7334" w:rsidRPr="00432923" w:rsidTr="00FE3869">
        <w:trPr>
          <w:trHeight w:val="112"/>
        </w:trPr>
        <w:tc>
          <w:tcPr>
            <w:tcW w:w="5386" w:type="dxa"/>
          </w:tcPr>
          <w:p w:rsidR="00DE7334" w:rsidRPr="00432923" w:rsidRDefault="00DE7334" w:rsidP="00DE7334">
            <w:pPr>
              <w:spacing w:line="360" w:lineRule="auto"/>
              <w:rPr>
                <w:rFonts w:ascii="Arial" w:hAnsi="Arial" w:cs="Arial"/>
                <w:sz w:val="24"/>
                <w:szCs w:val="24"/>
              </w:rPr>
            </w:pPr>
            <w:r w:rsidRPr="00432923">
              <w:rPr>
                <w:rFonts w:ascii="Arial" w:hAnsi="Arial" w:cs="Arial"/>
                <w:b/>
                <w:bCs/>
                <w:sz w:val="24"/>
                <w:szCs w:val="24"/>
              </w:rPr>
              <w:t xml:space="preserve">c) </w:t>
            </w:r>
            <w:r w:rsidRPr="00432923">
              <w:rPr>
                <w:rFonts w:ascii="Arial" w:hAnsi="Arial" w:cs="Arial"/>
                <w:bCs/>
                <w:sz w:val="24"/>
                <w:szCs w:val="24"/>
              </w:rPr>
              <w:t xml:space="preserve">Por cada una de las hectáreas que excedan de 20 hectáreas </w:t>
            </w:r>
          </w:p>
        </w:tc>
        <w:tc>
          <w:tcPr>
            <w:tcW w:w="2410" w:type="dxa"/>
          </w:tcPr>
          <w:p w:rsidR="00DE7334" w:rsidRPr="00432923" w:rsidRDefault="00DE7334" w:rsidP="008B516A">
            <w:pPr>
              <w:jc w:val="right"/>
              <w:rPr>
                <w:rFonts w:ascii="Arial" w:hAnsi="Arial" w:cs="Arial"/>
              </w:rPr>
            </w:pPr>
            <w:r w:rsidRPr="00432923">
              <w:rPr>
                <w:rFonts w:ascii="Arial" w:hAnsi="Arial" w:cs="Arial"/>
              </w:rPr>
              <w:t>$224.61</w:t>
            </w:r>
          </w:p>
        </w:tc>
      </w:tr>
    </w:tbl>
    <w:p w:rsidR="009E5E4D" w:rsidRPr="00432923" w:rsidRDefault="009E5E4D" w:rsidP="009E5E4D">
      <w:pPr>
        <w:spacing w:line="360" w:lineRule="auto"/>
        <w:rPr>
          <w:rFonts w:ascii="Arial" w:hAnsi="Arial" w:cs="Arial"/>
          <w:sz w:val="24"/>
          <w:szCs w:val="24"/>
        </w:rPr>
      </w:pPr>
    </w:p>
    <w:p w:rsidR="009E5E4D" w:rsidRDefault="009E5E4D" w:rsidP="009E5E4D">
      <w:pPr>
        <w:spacing w:line="360" w:lineRule="auto"/>
        <w:jc w:val="both"/>
        <w:rPr>
          <w:rFonts w:ascii="Arial" w:hAnsi="Arial" w:cs="Arial"/>
          <w:sz w:val="24"/>
          <w:szCs w:val="24"/>
        </w:rPr>
      </w:pPr>
      <w:r w:rsidRPr="00432923">
        <w:rPr>
          <w:rFonts w:ascii="Arial" w:hAnsi="Arial" w:cs="Arial"/>
          <w:sz w:val="24"/>
          <w:szCs w:val="24"/>
        </w:rPr>
        <w:tab/>
        <w:t xml:space="preserve">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 de Guanajuato. </w:t>
      </w:r>
    </w:p>
    <w:p w:rsidR="003A3A7C" w:rsidRDefault="003A3A7C" w:rsidP="009E5E4D">
      <w:pPr>
        <w:spacing w:line="360" w:lineRule="auto"/>
        <w:jc w:val="both"/>
        <w:rPr>
          <w:rFonts w:ascii="Arial" w:hAnsi="Arial" w:cs="Arial"/>
          <w:sz w:val="24"/>
          <w:szCs w:val="24"/>
        </w:rPr>
      </w:pPr>
      <w:r w:rsidRPr="003A3A7C">
        <w:rPr>
          <w:rFonts w:ascii="Arial" w:hAnsi="Arial" w:cs="Arial"/>
          <w:sz w:val="24"/>
          <w:szCs w:val="24"/>
        </w:rPr>
        <w:t>Los derechos que se enteren en la Tesorería Municipal por los peritos fiscales, por concepto de presentación de avalúos, serán a razón del 30% del resultado de aplicar las fracciones anteriores</w:t>
      </w:r>
    </w:p>
    <w:p w:rsidR="003A3A7C" w:rsidRDefault="003A3A7C" w:rsidP="009E5E4D">
      <w:pPr>
        <w:spacing w:line="360" w:lineRule="auto"/>
        <w:jc w:val="both"/>
        <w:rPr>
          <w:rFonts w:ascii="Arial" w:hAnsi="Arial" w:cs="Arial"/>
          <w:sz w:val="24"/>
          <w:szCs w:val="24"/>
        </w:rPr>
      </w:pPr>
      <w:r w:rsidRPr="00432923">
        <w:rPr>
          <w:rFonts w:ascii="Arial" w:hAnsi="Arial" w:cs="Arial"/>
          <w:b/>
          <w:bCs/>
          <w:sz w:val="24"/>
          <w:szCs w:val="24"/>
        </w:rPr>
        <w:lastRenderedPageBreak/>
        <w:t xml:space="preserve">IV. </w:t>
      </w:r>
      <w:r w:rsidRPr="00432923">
        <w:rPr>
          <w:rFonts w:ascii="Arial" w:hAnsi="Arial" w:cs="Arial"/>
          <w:sz w:val="24"/>
          <w:szCs w:val="24"/>
        </w:rPr>
        <w:t>Por expedición de copias heliográficas de los planos del Municipio</w:t>
      </w:r>
      <w:r>
        <w:rPr>
          <w:rFonts w:ascii="Arial" w:hAnsi="Arial" w:cs="Arial"/>
          <w:sz w:val="24"/>
          <w:szCs w:val="24"/>
        </w:rPr>
        <w:t xml:space="preserve">.             </w:t>
      </w:r>
      <w:r w:rsidRPr="00432923">
        <w:rPr>
          <w:rFonts w:ascii="Arial" w:hAnsi="Arial" w:cs="Arial"/>
          <w:color w:val="000000"/>
          <w:sz w:val="24"/>
          <w:szCs w:val="24"/>
        </w:rPr>
        <w:t>$39.34</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DÉCIMA TERCERA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EN MATERIA DE FRACCIONAMIENTOS</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Y DESARROLLOS EN CONDOMINIO</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eastAsia="Times New Roman" w:hAnsi="Arial" w:cs="Arial"/>
          <w:sz w:val="24"/>
          <w:szCs w:val="24"/>
          <w:lang w:eastAsia="es-ES"/>
        </w:rPr>
      </w:pPr>
      <w:r w:rsidRPr="00432923">
        <w:rPr>
          <w:rFonts w:ascii="Arial" w:eastAsia="Times New Roman" w:hAnsi="Arial" w:cs="Arial"/>
          <w:b/>
          <w:sz w:val="24"/>
          <w:szCs w:val="24"/>
          <w:lang w:eastAsia="es-ES"/>
        </w:rPr>
        <w:t>Artículo 27.</w:t>
      </w:r>
      <w:r w:rsidRPr="00432923">
        <w:rPr>
          <w:rFonts w:ascii="Arial" w:eastAsia="Times New Roman" w:hAnsi="Arial" w:cs="Arial"/>
          <w:sz w:val="24"/>
          <w:szCs w:val="24"/>
          <w:lang w:eastAsia="es-ES"/>
        </w:rPr>
        <w:t xml:space="preserve"> Los derechos por servicios municipales en materia de fraccionamientos y desarrollos en condominio se causarán y liquidarán en atención a la siguiente:</w:t>
      </w:r>
    </w:p>
    <w:p w:rsidR="009E5E4D" w:rsidRPr="00432923" w:rsidRDefault="009E5E4D" w:rsidP="009E5E4D">
      <w:pPr>
        <w:keepNext/>
        <w:keepLines/>
        <w:spacing w:before="200" w:after="0" w:line="360" w:lineRule="auto"/>
        <w:ind w:left="288"/>
        <w:jc w:val="center"/>
        <w:outlineLvl w:val="2"/>
        <w:rPr>
          <w:rFonts w:ascii="Arial" w:eastAsia="Times New Roman" w:hAnsi="Arial" w:cs="Arial"/>
          <w:b/>
          <w:bCs/>
          <w:sz w:val="24"/>
          <w:szCs w:val="24"/>
          <w:lang w:eastAsia="es-ES"/>
        </w:rPr>
      </w:pPr>
      <w:r w:rsidRPr="00432923">
        <w:rPr>
          <w:rFonts w:ascii="Arial" w:eastAsia="Times New Roman" w:hAnsi="Arial" w:cs="Arial"/>
          <w:b/>
          <w:bCs/>
          <w:sz w:val="24"/>
          <w:szCs w:val="24"/>
          <w:lang w:eastAsia="es-ES"/>
        </w:rPr>
        <w:t>T A R I F A</w:t>
      </w:r>
    </w:p>
    <w:p w:rsidR="009E5E4D" w:rsidRPr="00432923" w:rsidRDefault="009E5E4D" w:rsidP="009E5E4D">
      <w:pPr>
        <w:spacing w:after="0" w:line="360" w:lineRule="auto"/>
        <w:rPr>
          <w:rFonts w:ascii="Arial" w:eastAsia="Times New Roman" w:hAnsi="Arial" w:cs="Arial"/>
          <w:sz w:val="24"/>
          <w:szCs w:val="24"/>
          <w:highlight w:val="lightGray"/>
          <w:lang w:eastAsia="es-E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0"/>
        <w:gridCol w:w="1282"/>
      </w:tblGrid>
      <w:tr w:rsidR="00DE7334" w:rsidRPr="00432923" w:rsidTr="003705E1">
        <w:trPr>
          <w:jc w:val="center"/>
        </w:trPr>
        <w:tc>
          <w:tcPr>
            <w:tcW w:w="8040" w:type="dxa"/>
          </w:tcPr>
          <w:p w:rsidR="00DE7334" w:rsidRPr="00432923" w:rsidRDefault="00DE7334" w:rsidP="00DE7334">
            <w:pPr>
              <w:pStyle w:val="Prrafodelista"/>
              <w:numPr>
                <w:ilvl w:val="0"/>
                <w:numId w:val="10"/>
              </w:numPr>
              <w:spacing w:after="0" w:line="360" w:lineRule="auto"/>
              <w:jc w:val="both"/>
              <w:rPr>
                <w:rFonts w:ascii="Arial" w:eastAsia="MS Mincho" w:hAnsi="Arial" w:cs="Arial"/>
                <w:sz w:val="24"/>
                <w:szCs w:val="24"/>
              </w:rPr>
            </w:pPr>
            <w:r w:rsidRPr="00432923">
              <w:rPr>
                <w:rFonts w:ascii="Arial" w:eastAsia="MS Mincho" w:hAnsi="Arial" w:cs="Arial"/>
                <w:sz w:val="24"/>
                <w:szCs w:val="24"/>
              </w:rPr>
              <w:t>Por la expedición de constancias de compatibilidad urbanística.</w:t>
            </w:r>
          </w:p>
        </w:tc>
        <w:tc>
          <w:tcPr>
            <w:tcW w:w="1282" w:type="dxa"/>
          </w:tcPr>
          <w:p w:rsidR="00DE7334" w:rsidRPr="00432923" w:rsidRDefault="00DE7334" w:rsidP="008B516A">
            <w:pPr>
              <w:jc w:val="right"/>
              <w:rPr>
                <w:rFonts w:ascii="Arial" w:hAnsi="Arial" w:cs="Arial"/>
              </w:rPr>
            </w:pPr>
            <w:r w:rsidRPr="00432923">
              <w:rPr>
                <w:rFonts w:ascii="Arial" w:hAnsi="Arial" w:cs="Arial"/>
              </w:rPr>
              <w:t>$575.05</w:t>
            </w:r>
          </w:p>
        </w:tc>
      </w:tr>
      <w:tr w:rsidR="00DE7334" w:rsidRPr="00432923" w:rsidTr="003705E1">
        <w:trPr>
          <w:jc w:val="center"/>
        </w:trPr>
        <w:tc>
          <w:tcPr>
            <w:tcW w:w="8040" w:type="dxa"/>
          </w:tcPr>
          <w:p w:rsidR="00DE7334" w:rsidRPr="00432923" w:rsidRDefault="00DE7334" w:rsidP="00DE7334">
            <w:pPr>
              <w:pStyle w:val="Prrafodelista"/>
              <w:numPr>
                <w:ilvl w:val="0"/>
                <w:numId w:val="10"/>
              </w:numPr>
              <w:spacing w:after="0" w:line="360" w:lineRule="auto"/>
              <w:jc w:val="both"/>
              <w:rPr>
                <w:rFonts w:ascii="Arial" w:eastAsia="MS Mincho" w:hAnsi="Arial" w:cs="Arial"/>
                <w:sz w:val="24"/>
                <w:szCs w:val="24"/>
              </w:rPr>
            </w:pPr>
            <w:r w:rsidRPr="00432923">
              <w:rPr>
                <w:rFonts w:ascii="Arial" w:eastAsia="MS Mincho" w:hAnsi="Arial" w:cs="Arial"/>
                <w:sz w:val="24"/>
                <w:szCs w:val="24"/>
              </w:rPr>
              <w:t>Por aprobación de traza, por metro cuadrado de superficie vendible</w:t>
            </w:r>
          </w:p>
        </w:tc>
        <w:tc>
          <w:tcPr>
            <w:tcW w:w="1282" w:type="dxa"/>
          </w:tcPr>
          <w:p w:rsidR="00DE7334" w:rsidRPr="00432923" w:rsidRDefault="00DE7334" w:rsidP="008B516A">
            <w:pPr>
              <w:jc w:val="right"/>
              <w:rPr>
                <w:rFonts w:ascii="Arial" w:hAnsi="Arial" w:cs="Arial"/>
              </w:rPr>
            </w:pPr>
            <w:r w:rsidRPr="00432923">
              <w:rPr>
                <w:rFonts w:ascii="Arial" w:hAnsi="Arial" w:cs="Arial"/>
              </w:rPr>
              <w:t>$0.24</w:t>
            </w:r>
          </w:p>
        </w:tc>
      </w:tr>
      <w:tr w:rsidR="00DE7334" w:rsidRPr="00432923" w:rsidTr="003705E1">
        <w:trPr>
          <w:jc w:val="center"/>
        </w:trPr>
        <w:tc>
          <w:tcPr>
            <w:tcW w:w="8040" w:type="dxa"/>
          </w:tcPr>
          <w:p w:rsidR="00DE7334" w:rsidRPr="00432923" w:rsidRDefault="00DE7334" w:rsidP="00DE7334">
            <w:pPr>
              <w:pStyle w:val="Prrafodelista"/>
              <w:numPr>
                <w:ilvl w:val="0"/>
                <w:numId w:val="10"/>
              </w:numPr>
              <w:spacing w:after="0" w:line="360" w:lineRule="auto"/>
              <w:jc w:val="both"/>
              <w:rPr>
                <w:rFonts w:ascii="Arial" w:eastAsia="MS Mincho" w:hAnsi="Arial" w:cs="Arial"/>
                <w:b/>
                <w:bCs/>
                <w:sz w:val="24"/>
                <w:szCs w:val="24"/>
              </w:rPr>
            </w:pPr>
            <w:r w:rsidRPr="00432923">
              <w:rPr>
                <w:rFonts w:ascii="Arial" w:eastAsia="MS Mincho" w:hAnsi="Arial" w:cs="Arial"/>
                <w:sz w:val="24"/>
                <w:szCs w:val="24"/>
              </w:rPr>
              <w:t>Por permiso de urbanización, por metro cuadrado de superficie vendible</w:t>
            </w:r>
          </w:p>
        </w:tc>
        <w:tc>
          <w:tcPr>
            <w:tcW w:w="1282" w:type="dxa"/>
          </w:tcPr>
          <w:p w:rsidR="00DE7334" w:rsidRPr="00432923" w:rsidRDefault="00DE7334" w:rsidP="008B516A">
            <w:pPr>
              <w:jc w:val="right"/>
              <w:rPr>
                <w:rFonts w:ascii="Arial" w:hAnsi="Arial" w:cs="Arial"/>
              </w:rPr>
            </w:pPr>
            <w:r w:rsidRPr="00432923">
              <w:rPr>
                <w:rFonts w:ascii="Arial" w:hAnsi="Arial" w:cs="Arial"/>
              </w:rPr>
              <w:t>$0.35</w:t>
            </w:r>
          </w:p>
        </w:tc>
      </w:tr>
    </w:tbl>
    <w:p w:rsidR="009E5E4D" w:rsidRPr="00432923" w:rsidRDefault="009E5E4D" w:rsidP="009E5E4D">
      <w:pPr>
        <w:spacing w:after="120" w:line="360" w:lineRule="auto"/>
        <w:jc w:val="both"/>
        <w:rPr>
          <w:rFonts w:ascii="Arial" w:hAnsi="Arial" w:cs="Arial"/>
          <w:sz w:val="24"/>
          <w:szCs w:val="24"/>
        </w:rPr>
      </w:pPr>
    </w:p>
    <w:p w:rsidR="009E5E4D" w:rsidRPr="00432923" w:rsidRDefault="009E5E4D" w:rsidP="009E5E4D">
      <w:pPr>
        <w:spacing w:after="12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DÉCIMA CUARTA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EXPEDICIÓN DE LICENCIAS O PERMISOS PARA EL ESTABLECIMIENTO DE ANUNCIOS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28.</w:t>
      </w:r>
      <w:r w:rsidRPr="00432923">
        <w:rPr>
          <w:rFonts w:ascii="Arial" w:hAnsi="Arial" w:cs="Arial"/>
          <w:sz w:val="24"/>
          <w:szCs w:val="24"/>
        </w:rPr>
        <w:t xml:space="preserve"> Los derechos por la expedición de licencias o permisos para el establecimiento de anuncios se causarán y liquidarán conforme a la siguiente:</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T A R I F A</w:t>
      </w:r>
    </w:p>
    <w:p w:rsidR="009E5E4D" w:rsidRPr="00432923" w:rsidRDefault="009E5E4D" w:rsidP="009E5E4D">
      <w:pPr>
        <w:autoSpaceDE w:val="0"/>
        <w:autoSpaceDN w:val="0"/>
        <w:adjustRightInd w:val="0"/>
        <w:spacing w:after="0" w:line="360" w:lineRule="auto"/>
        <w:rPr>
          <w:rFonts w:ascii="Arial" w:hAnsi="Arial" w:cs="Arial"/>
          <w:b/>
          <w:bCs/>
          <w:color w:val="000000"/>
          <w:sz w:val="24"/>
          <w:szCs w:val="24"/>
        </w:rPr>
      </w:pPr>
    </w:p>
    <w:p w:rsidR="009E5E4D" w:rsidRPr="00432923" w:rsidRDefault="009E5E4D" w:rsidP="009E5E4D">
      <w:pPr>
        <w:autoSpaceDE w:val="0"/>
        <w:autoSpaceDN w:val="0"/>
        <w:adjustRightInd w:val="0"/>
        <w:spacing w:after="240" w:line="360" w:lineRule="auto"/>
        <w:rPr>
          <w:rFonts w:ascii="Arial" w:hAnsi="Arial" w:cs="Arial"/>
          <w:color w:val="000000"/>
          <w:sz w:val="24"/>
          <w:szCs w:val="24"/>
        </w:rPr>
      </w:pPr>
      <w:r w:rsidRPr="00432923">
        <w:rPr>
          <w:rFonts w:ascii="Arial" w:hAnsi="Arial" w:cs="Arial"/>
          <w:b/>
          <w:bCs/>
          <w:color w:val="000000"/>
          <w:sz w:val="24"/>
          <w:szCs w:val="24"/>
        </w:rPr>
        <w:t xml:space="preserve">I. </w:t>
      </w:r>
      <w:r w:rsidRPr="00432923">
        <w:rPr>
          <w:rFonts w:ascii="Arial" w:hAnsi="Arial" w:cs="Arial"/>
          <w:color w:val="000000"/>
          <w:sz w:val="24"/>
          <w:szCs w:val="24"/>
        </w:rPr>
        <w:t>De pared y adosados al piso o muro anualmente, por metro cuadrado: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2127"/>
      </w:tblGrid>
      <w:tr w:rsidR="009E5E4D" w:rsidRPr="00432923" w:rsidTr="00FE3869">
        <w:trPr>
          <w:trHeight w:val="112"/>
        </w:trPr>
        <w:tc>
          <w:tcPr>
            <w:tcW w:w="5811" w:type="dxa"/>
          </w:tcPr>
          <w:p w:rsidR="009E5E4D" w:rsidRPr="00432923" w:rsidRDefault="009E5E4D" w:rsidP="0095788E">
            <w:pPr>
              <w:autoSpaceDE w:val="0"/>
              <w:autoSpaceDN w:val="0"/>
              <w:adjustRightInd w:val="0"/>
              <w:spacing w:after="0" w:line="360" w:lineRule="auto"/>
              <w:rPr>
                <w:rFonts w:ascii="Arial" w:hAnsi="Arial" w:cs="Arial"/>
                <w:color w:val="000000"/>
                <w:sz w:val="24"/>
                <w:szCs w:val="24"/>
              </w:rPr>
            </w:pPr>
            <w:r w:rsidRPr="00432923">
              <w:rPr>
                <w:rFonts w:ascii="Arial" w:hAnsi="Arial" w:cs="Arial"/>
                <w:b/>
                <w:bCs/>
                <w:color w:val="000000"/>
                <w:sz w:val="24"/>
                <w:szCs w:val="24"/>
              </w:rPr>
              <w:t>Tipo</w:t>
            </w:r>
          </w:p>
        </w:tc>
        <w:tc>
          <w:tcPr>
            <w:tcW w:w="2127" w:type="dxa"/>
          </w:tcPr>
          <w:p w:rsidR="009E5E4D" w:rsidRPr="00432923" w:rsidRDefault="009E5E4D" w:rsidP="0066772E">
            <w:pPr>
              <w:autoSpaceDE w:val="0"/>
              <w:autoSpaceDN w:val="0"/>
              <w:adjustRightInd w:val="0"/>
              <w:spacing w:after="0" w:line="360" w:lineRule="auto"/>
              <w:jc w:val="center"/>
              <w:rPr>
                <w:rFonts w:ascii="Arial" w:hAnsi="Arial" w:cs="Arial"/>
                <w:color w:val="000000"/>
                <w:sz w:val="24"/>
                <w:szCs w:val="24"/>
              </w:rPr>
            </w:pPr>
            <w:r w:rsidRPr="00432923">
              <w:rPr>
                <w:rFonts w:ascii="Arial" w:hAnsi="Arial" w:cs="Arial"/>
                <w:b/>
                <w:bCs/>
                <w:color w:val="000000"/>
                <w:sz w:val="24"/>
                <w:szCs w:val="24"/>
              </w:rPr>
              <w:t>Importe por m</w:t>
            </w:r>
            <w:r w:rsidRPr="00432923">
              <w:rPr>
                <w:rFonts w:ascii="Arial" w:hAnsi="Arial" w:cs="Arial"/>
                <w:b/>
                <w:szCs w:val="24"/>
                <w:vertAlign w:val="superscript"/>
              </w:rPr>
              <w:t>2</w:t>
            </w:r>
          </w:p>
        </w:tc>
      </w:tr>
      <w:tr w:rsidR="00DE7334" w:rsidRPr="00432923" w:rsidTr="00FE3869">
        <w:trPr>
          <w:trHeight w:val="113"/>
        </w:trPr>
        <w:tc>
          <w:tcPr>
            <w:tcW w:w="5811" w:type="dxa"/>
            <w:shd w:val="clear" w:color="auto" w:fill="auto"/>
          </w:tcPr>
          <w:p w:rsidR="00DE7334" w:rsidRPr="00432923" w:rsidRDefault="00DE7334" w:rsidP="00DE7334">
            <w:pPr>
              <w:pStyle w:val="Prrafodelista"/>
              <w:numPr>
                <w:ilvl w:val="0"/>
                <w:numId w:val="21"/>
              </w:numPr>
              <w:autoSpaceDE w:val="0"/>
              <w:autoSpaceDN w:val="0"/>
              <w:adjustRightInd w:val="0"/>
              <w:spacing w:after="120" w:line="360" w:lineRule="auto"/>
              <w:rPr>
                <w:rFonts w:ascii="Arial" w:hAnsi="Arial" w:cs="Arial"/>
                <w:color w:val="000000"/>
                <w:sz w:val="24"/>
                <w:szCs w:val="24"/>
              </w:rPr>
            </w:pPr>
            <w:r w:rsidRPr="00432923">
              <w:rPr>
                <w:rFonts w:ascii="Arial" w:hAnsi="Arial" w:cs="Arial"/>
                <w:color w:val="000000"/>
                <w:sz w:val="24"/>
                <w:szCs w:val="24"/>
              </w:rPr>
              <w:t>Adosados</w:t>
            </w:r>
          </w:p>
        </w:tc>
        <w:tc>
          <w:tcPr>
            <w:tcW w:w="2127" w:type="dxa"/>
          </w:tcPr>
          <w:p w:rsidR="00DE7334" w:rsidRPr="00432923" w:rsidRDefault="00DE7334" w:rsidP="008B516A">
            <w:pPr>
              <w:jc w:val="right"/>
              <w:rPr>
                <w:rFonts w:ascii="Arial" w:hAnsi="Arial" w:cs="Arial"/>
              </w:rPr>
            </w:pPr>
            <w:r w:rsidRPr="00432923">
              <w:rPr>
                <w:rFonts w:ascii="Arial" w:hAnsi="Arial" w:cs="Arial"/>
              </w:rPr>
              <w:t>$547.45</w:t>
            </w:r>
          </w:p>
        </w:tc>
      </w:tr>
      <w:tr w:rsidR="00DE7334" w:rsidRPr="00432923" w:rsidTr="00FE3869">
        <w:trPr>
          <w:trHeight w:val="113"/>
        </w:trPr>
        <w:tc>
          <w:tcPr>
            <w:tcW w:w="5811" w:type="dxa"/>
            <w:shd w:val="clear" w:color="auto" w:fill="auto"/>
          </w:tcPr>
          <w:p w:rsidR="00DE7334" w:rsidRPr="00432923" w:rsidRDefault="00DE7334" w:rsidP="00DE7334">
            <w:pPr>
              <w:pStyle w:val="Prrafodelista"/>
              <w:numPr>
                <w:ilvl w:val="0"/>
                <w:numId w:val="21"/>
              </w:numPr>
              <w:autoSpaceDE w:val="0"/>
              <w:autoSpaceDN w:val="0"/>
              <w:adjustRightInd w:val="0"/>
              <w:spacing w:after="120" w:line="360" w:lineRule="auto"/>
              <w:rPr>
                <w:rFonts w:ascii="Arial" w:hAnsi="Arial" w:cs="Arial"/>
                <w:color w:val="000000"/>
                <w:sz w:val="24"/>
                <w:szCs w:val="24"/>
              </w:rPr>
            </w:pPr>
            <w:r w:rsidRPr="00432923">
              <w:rPr>
                <w:rFonts w:ascii="Arial" w:hAnsi="Arial" w:cs="Arial"/>
                <w:color w:val="000000"/>
                <w:sz w:val="24"/>
                <w:szCs w:val="24"/>
              </w:rPr>
              <w:t>Auto soportados espectaculares</w:t>
            </w:r>
          </w:p>
        </w:tc>
        <w:tc>
          <w:tcPr>
            <w:tcW w:w="2127" w:type="dxa"/>
          </w:tcPr>
          <w:p w:rsidR="00DE7334" w:rsidRPr="00432923" w:rsidRDefault="00DE7334" w:rsidP="008B516A">
            <w:pPr>
              <w:jc w:val="right"/>
              <w:rPr>
                <w:rFonts w:ascii="Arial" w:hAnsi="Arial" w:cs="Arial"/>
              </w:rPr>
            </w:pPr>
            <w:r w:rsidRPr="00432923">
              <w:rPr>
                <w:rFonts w:ascii="Arial" w:hAnsi="Arial" w:cs="Arial"/>
              </w:rPr>
              <w:t>$79.07</w:t>
            </w:r>
          </w:p>
        </w:tc>
      </w:tr>
      <w:tr w:rsidR="00DE7334" w:rsidRPr="00432923" w:rsidTr="00FE3869">
        <w:trPr>
          <w:trHeight w:val="113"/>
        </w:trPr>
        <w:tc>
          <w:tcPr>
            <w:tcW w:w="5811" w:type="dxa"/>
            <w:shd w:val="clear" w:color="auto" w:fill="auto"/>
          </w:tcPr>
          <w:p w:rsidR="00DE7334" w:rsidRPr="00432923" w:rsidRDefault="00DE7334" w:rsidP="00DE7334">
            <w:pPr>
              <w:pStyle w:val="Prrafodelista"/>
              <w:numPr>
                <w:ilvl w:val="0"/>
                <w:numId w:val="21"/>
              </w:numPr>
              <w:autoSpaceDE w:val="0"/>
              <w:autoSpaceDN w:val="0"/>
              <w:adjustRightInd w:val="0"/>
              <w:spacing w:after="120" w:line="360" w:lineRule="auto"/>
              <w:rPr>
                <w:rFonts w:ascii="Arial" w:hAnsi="Arial" w:cs="Arial"/>
                <w:color w:val="000000"/>
                <w:sz w:val="24"/>
                <w:szCs w:val="24"/>
              </w:rPr>
            </w:pPr>
            <w:r w:rsidRPr="00432923">
              <w:rPr>
                <w:rFonts w:ascii="Arial" w:hAnsi="Arial" w:cs="Arial"/>
                <w:color w:val="000000"/>
                <w:sz w:val="24"/>
                <w:szCs w:val="24"/>
              </w:rPr>
              <w:t>Pinta de bardas</w:t>
            </w:r>
          </w:p>
        </w:tc>
        <w:tc>
          <w:tcPr>
            <w:tcW w:w="2127" w:type="dxa"/>
          </w:tcPr>
          <w:p w:rsidR="00DE7334" w:rsidRPr="00432923" w:rsidRDefault="00DE7334" w:rsidP="008B516A">
            <w:pPr>
              <w:jc w:val="right"/>
              <w:rPr>
                <w:rFonts w:ascii="Arial" w:hAnsi="Arial" w:cs="Arial"/>
              </w:rPr>
            </w:pPr>
            <w:r w:rsidRPr="00432923">
              <w:rPr>
                <w:rFonts w:ascii="Arial" w:hAnsi="Arial" w:cs="Arial"/>
              </w:rPr>
              <w:t>$73.00</w:t>
            </w:r>
          </w:p>
        </w:tc>
      </w:tr>
    </w:tbl>
    <w:p w:rsidR="009E5E4D" w:rsidRPr="00432923" w:rsidRDefault="009E5E4D" w:rsidP="009E5E4D">
      <w:pPr>
        <w:spacing w:after="0" w:line="360" w:lineRule="auto"/>
        <w:jc w:val="both"/>
        <w:rPr>
          <w:rFonts w:ascii="Arial" w:hAnsi="Arial" w:cs="Arial"/>
          <w:bCs/>
          <w:sz w:val="24"/>
          <w:szCs w:val="24"/>
        </w:rPr>
      </w:pPr>
    </w:p>
    <w:p w:rsidR="009E5E4D" w:rsidRPr="00432923" w:rsidRDefault="009E5E4D" w:rsidP="009E5E4D">
      <w:pPr>
        <w:spacing w:after="0" w:line="360" w:lineRule="auto"/>
        <w:jc w:val="both"/>
        <w:rPr>
          <w:rFonts w:ascii="Arial" w:hAnsi="Arial" w:cs="Arial"/>
          <w:bCs/>
          <w:sz w:val="24"/>
          <w:szCs w:val="24"/>
        </w:rPr>
      </w:pPr>
      <w:r w:rsidRPr="00432923">
        <w:rPr>
          <w:rFonts w:ascii="Arial" w:hAnsi="Arial" w:cs="Arial"/>
          <w:b/>
          <w:bCs/>
          <w:sz w:val="24"/>
          <w:szCs w:val="24"/>
        </w:rPr>
        <w:t>II.</w:t>
      </w:r>
      <w:r w:rsidRPr="00432923">
        <w:rPr>
          <w:rFonts w:ascii="Arial" w:hAnsi="Arial" w:cs="Arial"/>
          <w:bCs/>
          <w:sz w:val="24"/>
          <w:szCs w:val="24"/>
        </w:rPr>
        <w:t xml:space="preserve"> De pared adosados al piso o muro, anualmente, por pieza: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127"/>
      </w:tblGrid>
      <w:tr w:rsidR="009E5E4D" w:rsidRPr="00432923" w:rsidTr="00527E97">
        <w:trPr>
          <w:trHeight w:val="366"/>
        </w:trPr>
        <w:tc>
          <w:tcPr>
            <w:tcW w:w="5811" w:type="dxa"/>
          </w:tcPr>
          <w:p w:rsidR="009E5E4D" w:rsidRPr="00432923" w:rsidRDefault="009E5E4D" w:rsidP="0095788E">
            <w:pPr>
              <w:spacing w:before="100" w:beforeAutospacing="1" w:line="360" w:lineRule="auto"/>
              <w:rPr>
                <w:rFonts w:ascii="Arial" w:hAnsi="Arial" w:cs="Arial"/>
                <w:b/>
                <w:sz w:val="24"/>
                <w:szCs w:val="24"/>
              </w:rPr>
            </w:pPr>
            <w:r w:rsidRPr="00432923">
              <w:rPr>
                <w:rFonts w:ascii="Arial" w:hAnsi="Arial" w:cs="Arial"/>
                <w:b/>
                <w:bCs/>
                <w:color w:val="000000"/>
                <w:sz w:val="24"/>
                <w:szCs w:val="24"/>
              </w:rPr>
              <w:t>Tipo</w:t>
            </w:r>
          </w:p>
        </w:tc>
        <w:tc>
          <w:tcPr>
            <w:tcW w:w="2127" w:type="dxa"/>
          </w:tcPr>
          <w:p w:rsidR="009E5E4D" w:rsidRPr="00432923" w:rsidRDefault="009E5E4D" w:rsidP="008B516A">
            <w:pPr>
              <w:spacing w:before="100" w:beforeAutospacing="1" w:line="360" w:lineRule="auto"/>
              <w:jc w:val="center"/>
              <w:rPr>
                <w:rFonts w:ascii="Arial" w:hAnsi="Arial" w:cs="Arial"/>
                <w:b/>
                <w:sz w:val="24"/>
                <w:szCs w:val="24"/>
              </w:rPr>
            </w:pPr>
            <w:r w:rsidRPr="00432923">
              <w:rPr>
                <w:rFonts w:ascii="Arial" w:hAnsi="Arial" w:cs="Arial"/>
                <w:b/>
                <w:bCs/>
                <w:color w:val="000000"/>
                <w:sz w:val="24"/>
                <w:szCs w:val="24"/>
              </w:rPr>
              <w:t>Importe</w:t>
            </w:r>
          </w:p>
        </w:tc>
      </w:tr>
      <w:tr w:rsidR="00DE7334" w:rsidRPr="00432923" w:rsidTr="003705E1">
        <w:tc>
          <w:tcPr>
            <w:tcW w:w="5811" w:type="dxa"/>
          </w:tcPr>
          <w:p w:rsidR="00DE7334" w:rsidRPr="00432923" w:rsidRDefault="00DE7334" w:rsidP="00DE7334">
            <w:pPr>
              <w:pStyle w:val="Prrafodelista"/>
              <w:numPr>
                <w:ilvl w:val="0"/>
                <w:numId w:val="28"/>
              </w:numPr>
              <w:autoSpaceDE w:val="0"/>
              <w:autoSpaceDN w:val="0"/>
              <w:adjustRightInd w:val="0"/>
              <w:spacing w:after="120" w:line="360" w:lineRule="auto"/>
              <w:rPr>
                <w:rFonts w:ascii="Arial" w:hAnsi="Arial" w:cs="Arial"/>
                <w:color w:val="000000"/>
                <w:sz w:val="24"/>
                <w:szCs w:val="24"/>
              </w:rPr>
            </w:pPr>
            <w:r w:rsidRPr="00432923">
              <w:rPr>
                <w:rFonts w:ascii="Arial" w:hAnsi="Arial" w:cs="Arial"/>
                <w:bCs/>
                <w:color w:val="000000"/>
                <w:sz w:val="24"/>
                <w:szCs w:val="24"/>
              </w:rPr>
              <w:t>Toldos y carpas</w:t>
            </w:r>
          </w:p>
        </w:tc>
        <w:tc>
          <w:tcPr>
            <w:tcW w:w="2127" w:type="dxa"/>
          </w:tcPr>
          <w:p w:rsidR="00DE7334" w:rsidRPr="00432923" w:rsidRDefault="00DE7334" w:rsidP="008B516A">
            <w:pPr>
              <w:jc w:val="right"/>
              <w:rPr>
                <w:rFonts w:ascii="Arial" w:hAnsi="Arial" w:cs="Arial"/>
              </w:rPr>
            </w:pPr>
            <w:r w:rsidRPr="00432923">
              <w:rPr>
                <w:rFonts w:ascii="Arial" w:hAnsi="Arial" w:cs="Arial"/>
              </w:rPr>
              <w:t>$773.99</w:t>
            </w:r>
          </w:p>
        </w:tc>
      </w:tr>
      <w:tr w:rsidR="00DE7334" w:rsidRPr="00432923" w:rsidTr="003705E1">
        <w:tc>
          <w:tcPr>
            <w:tcW w:w="5811" w:type="dxa"/>
          </w:tcPr>
          <w:p w:rsidR="00DE7334" w:rsidRPr="00432923" w:rsidRDefault="00DE7334" w:rsidP="00DE7334">
            <w:pPr>
              <w:pStyle w:val="Prrafodelista"/>
              <w:numPr>
                <w:ilvl w:val="0"/>
                <w:numId w:val="28"/>
              </w:numPr>
              <w:autoSpaceDE w:val="0"/>
              <w:autoSpaceDN w:val="0"/>
              <w:adjustRightInd w:val="0"/>
              <w:spacing w:after="120" w:line="360" w:lineRule="auto"/>
              <w:rPr>
                <w:rFonts w:ascii="Arial" w:hAnsi="Arial" w:cs="Arial"/>
                <w:color w:val="000000"/>
                <w:sz w:val="24"/>
                <w:szCs w:val="24"/>
              </w:rPr>
            </w:pPr>
            <w:r w:rsidRPr="00432923">
              <w:rPr>
                <w:rFonts w:ascii="Arial" w:hAnsi="Arial" w:cs="Arial"/>
                <w:color w:val="000000"/>
                <w:sz w:val="24"/>
                <w:szCs w:val="24"/>
              </w:rPr>
              <w:t xml:space="preserve">Bancas y cobertizos publicitarios, por cada pieza </w:t>
            </w:r>
          </w:p>
        </w:tc>
        <w:tc>
          <w:tcPr>
            <w:tcW w:w="2127" w:type="dxa"/>
          </w:tcPr>
          <w:p w:rsidR="00DE7334" w:rsidRPr="00432923" w:rsidRDefault="00DE7334" w:rsidP="008B516A">
            <w:pPr>
              <w:jc w:val="right"/>
              <w:rPr>
                <w:rFonts w:ascii="Arial" w:hAnsi="Arial" w:cs="Arial"/>
              </w:rPr>
            </w:pPr>
            <w:r w:rsidRPr="00432923">
              <w:rPr>
                <w:rFonts w:ascii="Arial" w:hAnsi="Arial" w:cs="Arial"/>
              </w:rPr>
              <w:t>$111.91</w:t>
            </w:r>
          </w:p>
        </w:tc>
      </w:tr>
    </w:tbl>
    <w:p w:rsidR="009E5E4D" w:rsidRPr="00432923" w:rsidRDefault="009E5E4D" w:rsidP="009E5E4D">
      <w:pPr>
        <w:spacing w:before="100" w:beforeAutospacing="1" w:after="0" w:line="360" w:lineRule="auto"/>
        <w:rPr>
          <w:rFonts w:ascii="Arial" w:hAnsi="Arial" w:cs="Arial"/>
          <w:b/>
          <w:sz w:val="24"/>
          <w:szCs w:val="24"/>
        </w:rPr>
      </w:pPr>
    </w:p>
    <w:p w:rsidR="00527E97" w:rsidRPr="00432923" w:rsidRDefault="009E5E4D" w:rsidP="00527E97">
      <w:pPr>
        <w:rPr>
          <w:rFonts w:ascii="Arial" w:eastAsia="Times New Roman" w:hAnsi="Arial" w:cs="Arial"/>
          <w:color w:val="000000"/>
          <w:lang w:eastAsia="es-MX"/>
        </w:rPr>
      </w:pPr>
      <w:r w:rsidRPr="00432923">
        <w:rPr>
          <w:rFonts w:ascii="Arial" w:hAnsi="Arial" w:cs="Arial"/>
          <w:b/>
          <w:sz w:val="24"/>
          <w:szCs w:val="24"/>
        </w:rPr>
        <w:t>III.</w:t>
      </w:r>
      <w:r w:rsidRPr="00432923">
        <w:rPr>
          <w:rFonts w:ascii="Arial" w:hAnsi="Arial" w:cs="Arial"/>
          <w:sz w:val="24"/>
          <w:szCs w:val="24"/>
        </w:rPr>
        <w:t xml:space="preserve"> Permiso semestral por la colocación de cada anuncio o cartel en vehículos de servicio público urbano y suburbano </w:t>
      </w:r>
      <w:r w:rsidRPr="00432923">
        <w:rPr>
          <w:rFonts w:ascii="Arial" w:hAnsi="Arial" w:cs="Arial"/>
          <w:sz w:val="24"/>
          <w:szCs w:val="24"/>
        </w:rPr>
        <w:tab/>
      </w:r>
      <w:r w:rsidRPr="00432923">
        <w:rPr>
          <w:rFonts w:ascii="Arial" w:hAnsi="Arial" w:cs="Arial"/>
          <w:sz w:val="24"/>
          <w:szCs w:val="24"/>
        </w:rPr>
        <w:tab/>
      </w:r>
      <w:r w:rsidRPr="00432923">
        <w:rPr>
          <w:rFonts w:ascii="Arial" w:hAnsi="Arial" w:cs="Arial"/>
          <w:sz w:val="24"/>
          <w:szCs w:val="24"/>
        </w:rPr>
        <w:tab/>
      </w:r>
      <w:r w:rsidRPr="00432923">
        <w:rPr>
          <w:rFonts w:ascii="Arial" w:hAnsi="Arial" w:cs="Arial"/>
          <w:sz w:val="24"/>
          <w:szCs w:val="24"/>
        </w:rPr>
        <w:tab/>
      </w:r>
      <w:r w:rsidRPr="00432923">
        <w:rPr>
          <w:rFonts w:ascii="Arial" w:hAnsi="Arial" w:cs="Arial"/>
          <w:sz w:val="24"/>
          <w:szCs w:val="24"/>
        </w:rPr>
        <w:tab/>
        <w:t xml:space="preserve">       </w:t>
      </w:r>
      <w:r w:rsidR="00DE7334" w:rsidRPr="00432923">
        <w:rPr>
          <w:rFonts w:ascii="Arial" w:eastAsia="Times New Roman" w:hAnsi="Arial" w:cs="Arial"/>
          <w:color w:val="000000"/>
          <w:sz w:val="24"/>
          <w:szCs w:val="24"/>
          <w:lang w:eastAsia="es-MX"/>
        </w:rPr>
        <w:t>$182.07</w:t>
      </w:r>
    </w:p>
    <w:p w:rsidR="009E5E4D" w:rsidRPr="00432923" w:rsidRDefault="009E5E4D" w:rsidP="009E5E4D">
      <w:pPr>
        <w:rPr>
          <w:rFonts w:ascii="Arial" w:eastAsia="Times New Roman" w:hAnsi="Arial" w:cs="Arial"/>
          <w:color w:val="000000"/>
          <w:sz w:val="24"/>
          <w:szCs w:val="24"/>
          <w:lang w:eastAsia="es-MX"/>
        </w:rPr>
      </w:pPr>
    </w:p>
    <w:p w:rsidR="009E5E4D" w:rsidRPr="00432923" w:rsidRDefault="009E5E4D" w:rsidP="009E5E4D">
      <w:pPr>
        <w:pStyle w:val="Default"/>
        <w:spacing w:line="360" w:lineRule="auto"/>
        <w:rPr>
          <w:rFonts w:ascii="Arial" w:hAnsi="Arial" w:cs="Arial"/>
          <w:b/>
          <w:bCs/>
        </w:rPr>
      </w:pPr>
    </w:p>
    <w:p w:rsidR="009E5E4D" w:rsidRPr="00432923" w:rsidRDefault="009E5E4D" w:rsidP="009E5E4D">
      <w:pPr>
        <w:pStyle w:val="Default"/>
        <w:spacing w:line="360" w:lineRule="auto"/>
        <w:rPr>
          <w:rFonts w:ascii="Arial" w:hAnsi="Arial" w:cs="Arial"/>
        </w:rPr>
      </w:pPr>
      <w:r w:rsidRPr="00432923">
        <w:rPr>
          <w:rFonts w:ascii="Arial" w:hAnsi="Arial" w:cs="Arial"/>
          <w:b/>
          <w:bCs/>
        </w:rPr>
        <w:t xml:space="preserve">IV. </w:t>
      </w:r>
      <w:r w:rsidRPr="00432923">
        <w:rPr>
          <w:rFonts w:ascii="Arial" w:hAnsi="Arial" w:cs="Arial"/>
        </w:rPr>
        <w:t xml:space="preserve">Permiso anual por la colocación de cada anuncio móvil, temporal o inflable: </w:t>
      </w:r>
    </w:p>
    <w:p w:rsidR="009E5E4D" w:rsidRPr="00432923" w:rsidRDefault="009E5E4D" w:rsidP="009E5E4D">
      <w:pPr>
        <w:spacing w:after="0" w:line="360" w:lineRule="auto"/>
        <w:jc w:val="both"/>
        <w:rPr>
          <w:rFonts w:ascii="Arial" w:hAnsi="Arial" w:cs="Arial"/>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2127"/>
      </w:tblGrid>
      <w:tr w:rsidR="009E5E4D" w:rsidRPr="00432923" w:rsidTr="00FE3869">
        <w:trPr>
          <w:trHeight w:val="118"/>
        </w:trPr>
        <w:tc>
          <w:tcPr>
            <w:tcW w:w="5811" w:type="dxa"/>
          </w:tcPr>
          <w:p w:rsidR="009E5E4D" w:rsidRPr="00432923" w:rsidRDefault="009E5E4D" w:rsidP="0095788E">
            <w:pPr>
              <w:autoSpaceDE w:val="0"/>
              <w:autoSpaceDN w:val="0"/>
              <w:adjustRightInd w:val="0"/>
              <w:spacing w:line="360" w:lineRule="auto"/>
              <w:rPr>
                <w:rFonts w:ascii="Arial" w:hAnsi="Arial" w:cs="Arial"/>
                <w:b/>
                <w:color w:val="000000"/>
                <w:sz w:val="24"/>
                <w:szCs w:val="24"/>
              </w:rPr>
            </w:pPr>
            <w:r w:rsidRPr="00432923">
              <w:rPr>
                <w:rFonts w:ascii="Arial" w:hAnsi="Arial" w:cs="Arial"/>
                <w:b/>
                <w:color w:val="000000"/>
                <w:sz w:val="24"/>
                <w:szCs w:val="24"/>
              </w:rPr>
              <w:t>Tipo</w:t>
            </w:r>
          </w:p>
        </w:tc>
        <w:tc>
          <w:tcPr>
            <w:tcW w:w="2127" w:type="dxa"/>
          </w:tcPr>
          <w:p w:rsidR="009E5E4D" w:rsidRPr="00432923" w:rsidRDefault="009E5E4D" w:rsidP="008B516A">
            <w:pPr>
              <w:autoSpaceDE w:val="0"/>
              <w:autoSpaceDN w:val="0"/>
              <w:adjustRightInd w:val="0"/>
              <w:spacing w:line="360" w:lineRule="auto"/>
              <w:jc w:val="center"/>
              <w:rPr>
                <w:rFonts w:ascii="Arial" w:hAnsi="Arial" w:cs="Arial"/>
                <w:b/>
                <w:color w:val="000000"/>
                <w:sz w:val="24"/>
                <w:szCs w:val="24"/>
              </w:rPr>
            </w:pPr>
            <w:r w:rsidRPr="00432923">
              <w:rPr>
                <w:rFonts w:ascii="Arial" w:hAnsi="Arial" w:cs="Arial"/>
                <w:b/>
                <w:color w:val="000000"/>
                <w:sz w:val="24"/>
                <w:szCs w:val="24"/>
              </w:rPr>
              <w:t>Cuota</w:t>
            </w:r>
          </w:p>
        </w:tc>
      </w:tr>
      <w:tr w:rsidR="00DE7334" w:rsidRPr="00432923" w:rsidTr="003705E1">
        <w:trPr>
          <w:trHeight w:val="118"/>
        </w:trPr>
        <w:tc>
          <w:tcPr>
            <w:tcW w:w="5811" w:type="dxa"/>
          </w:tcPr>
          <w:p w:rsidR="00DE7334" w:rsidRPr="00432923" w:rsidRDefault="00DE7334" w:rsidP="00DE7334">
            <w:pPr>
              <w:pStyle w:val="Prrafodelista"/>
              <w:numPr>
                <w:ilvl w:val="0"/>
                <w:numId w:val="20"/>
              </w:numPr>
              <w:autoSpaceDE w:val="0"/>
              <w:autoSpaceDN w:val="0"/>
              <w:adjustRightInd w:val="0"/>
              <w:spacing w:after="120" w:line="360" w:lineRule="auto"/>
              <w:rPr>
                <w:rFonts w:ascii="Arial" w:hAnsi="Arial" w:cs="Arial"/>
                <w:color w:val="000000"/>
                <w:sz w:val="24"/>
                <w:szCs w:val="24"/>
              </w:rPr>
            </w:pPr>
            <w:r w:rsidRPr="00432923">
              <w:rPr>
                <w:rFonts w:ascii="Arial" w:hAnsi="Arial" w:cs="Arial"/>
                <w:color w:val="000000"/>
                <w:sz w:val="24"/>
                <w:szCs w:val="24"/>
              </w:rPr>
              <w:lastRenderedPageBreak/>
              <w:t xml:space="preserve">Mampara en la vía pública </w:t>
            </w:r>
          </w:p>
        </w:tc>
        <w:tc>
          <w:tcPr>
            <w:tcW w:w="2127" w:type="dxa"/>
          </w:tcPr>
          <w:p w:rsidR="00DE7334" w:rsidRPr="00432923" w:rsidRDefault="00DE7334" w:rsidP="008B516A">
            <w:pPr>
              <w:jc w:val="right"/>
              <w:rPr>
                <w:rFonts w:ascii="Arial" w:hAnsi="Arial" w:cs="Arial"/>
              </w:rPr>
            </w:pPr>
            <w:r w:rsidRPr="00432923">
              <w:rPr>
                <w:rFonts w:ascii="Arial" w:hAnsi="Arial" w:cs="Arial"/>
              </w:rPr>
              <w:t>$200.26</w:t>
            </w:r>
          </w:p>
        </w:tc>
      </w:tr>
      <w:tr w:rsidR="00DE7334" w:rsidRPr="00432923" w:rsidTr="003705E1">
        <w:trPr>
          <w:trHeight w:val="118"/>
        </w:trPr>
        <w:tc>
          <w:tcPr>
            <w:tcW w:w="5811" w:type="dxa"/>
          </w:tcPr>
          <w:p w:rsidR="00DE7334" w:rsidRPr="00432923" w:rsidRDefault="00DE7334" w:rsidP="00DE7334">
            <w:pPr>
              <w:pStyle w:val="Prrafodelista"/>
              <w:numPr>
                <w:ilvl w:val="0"/>
                <w:numId w:val="20"/>
              </w:numPr>
              <w:autoSpaceDE w:val="0"/>
              <w:autoSpaceDN w:val="0"/>
              <w:adjustRightInd w:val="0"/>
              <w:spacing w:after="120" w:line="360" w:lineRule="auto"/>
              <w:rPr>
                <w:rFonts w:ascii="Arial" w:hAnsi="Arial" w:cs="Arial"/>
                <w:color w:val="000000"/>
                <w:sz w:val="24"/>
                <w:szCs w:val="24"/>
              </w:rPr>
            </w:pPr>
            <w:r w:rsidRPr="00432923">
              <w:rPr>
                <w:rFonts w:ascii="Arial" w:hAnsi="Arial" w:cs="Arial"/>
                <w:color w:val="000000"/>
                <w:sz w:val="24"/>
                <w:szCs w:val="24"/>
              </w:rPr>
              <w:t xml:space="preserve">Tijera </w:t>
            </w:r>
          </w:p>
        </w:tc>
        <w:tc>
          <w:tcPr>
            <w:tcW w:w="2127" w:type="dxa"/>
          </w:tcPr>
          <w:p w:rsidR="00DE7334" w:rsidRPr="00432923" w:rsidRDefault="00DE7334" w:rsidP="008B516A">
            <w:pPr>
              <w:jc w:val="right"/>
              <w:rPr>
                <w:rFonts w:ascii="Arial" w:hAnsi="Arial" w:cs="Arial"/>
              </w:rPr>
            </w:pPr>
            <w:r w:rsidRPr="00432923">
              <w:rPr>
                <w:rFonts w:ascii="Arial" w:hAnsi="Arial" w:cs="Arial"/>
              </w:rPr>
              <w:t>$200.26</w:t>
            </w:r>
          </w:p>
        </w:tc>
      </w:tr>
      <w:tr w:rsidR="00DE7334" w:rsidRPr="00432923" w:rsidTr="003705E1">
        <w:trPr>
          <w:trHeight w:val="118"/>
        </w:trPr>
        <w:tc>
          <w:tcPr>
            <w:tcW w:w="5811" w:type="dxa"/>
          </w:tcPr>
          <w:p w:rsidR="00DE7334" w:rsidRPr="00432923" w:rsidRDefault="00DE7334" w:rsidP="00DE7334">
            <w:pPr>
              <w:pStyle w:val="Prrafodelista"/>
              <w:numPr>
                <w:ilvl w:val="0"/>
                <w:numId w:val="20"/>
              </w:numPr>
              <w:autoSpaceDE w:val="0"/>
              <w:autoSpaceDN w:val="0"/>
              <w:adjustRightInd w:val="0"/>
              <w:spacing w:after="120" w:line="360" w:lineRule="auto"/>
              <w:rPr>
                <w:rFonts w:ascii="Arial" w:hAnsi="Arial" w:cs="Arial"/>
                <w:b/>
                <w:bCs/>
                <w:color w:val="000000"/>
                <w:sz w:val="24"/>
                <w:szCs w:val="24"/>
              </w:rPr>
            </w:pPr>
            <w:r w:rsidRPr="00432923">
              <w:rPr>
                <w:rFonts w:ascii="Arial" w:hAnsi="Arial" w:cs="Arial"/>
                <w:color w:val="000000"/>
                <w:sz w:val="24"/>
                <w:szCs w:val="24"/>
              </w:rPr>
              <w:t>Comercios ambulantes</w:t>
            </w:r>
          </w:p>
        </w:tc>
        <w:tc>
          <w:tcPr>
            <w:tcW w:w="2127" w:type="dxa"/>
          </w:tcPr>
          <w:p w:rsidR="00DE7334" w:rsidRPr="00432923" w:rsidRDefault="00DE7334" w:rsidP="008B516A">
            <w:pPr>
              <w:jc w:val="right"/>
              <w:rPr>
                <w:rFonts w:ascii="Arial" w:hAnsi="Arial" w:cs="Arial"/>
              </w:rPr>
            </w:pPr>
            <w:r w:rsidRPr="00432923">
              <w:rPr>
                <w:rFonts w:ascii="Arial" w:hAnsi="Arial" w:cs="Arial"/>
              </w:rPr>
              <w:t>$200.26</w:t>
            </w:r>
          </w:p>
        </w:tc>
      </w:tr>
      <w:tr w:rsidR="00DE7334" w:rsidRPr="00432923" w:rsidTr="003705E1">
        <w:trPr>
          <w:trHeight w:val="118"/>
        </w:trPr>
        <w:tc>
          <w:tcPr>
            <w:tcW w:w="5811" w:type="dxa"/>
          </w:tcPr>
          <w:p w:rsidR="00DE7334" w:rsidRPr="00432923" w:rsidRDefault="00DE7334" w:rsidP="00DE7334">
            <w:pPr>
              <w:pStyle w:val="Prrafodelista"/>
              <w:numPr>
                <w:ilvl w:val="0"/>
                <w:numId w:val="20"/>
              </w:numPr>
              <w:autoSpaceDE w:val="0"/>
              <w:autoSpaceDN w:val="0"/>
              <w:adjustRightInd w:val="0"/>
              <w:spacing w:after="120" w:line="360" w:lineRule="auto"/>
              <w:rPr>
                <w:rFonts w:ascii="Arial" w:hAnsi="Arial" w:cs="Arial"/>
                <w:color w:val="000000"/>
                <w:sz w:val="24"/>
                <w:szCs w:val="24"/>
              </w:rPr>
            </w:pPr>
            <w:r w:rsidRPr="00432923">
              <w:rPr>
                <w:rFonts w:ascii="Arial" w:hAnsi="Arial" w:cs="Arial"/>
                <w:color w:val="000000"/>
                <w:sz w:val="24"/>
                <w:szCs w:val="24"/>
              </w:rPr>
              <w:t>Inflables</w:t>
            </w:r>
          </w:p>
        </w:tc>
        <w:tc>
          <w:tcPr>
            <w:tcW w:w="2127" w:type="dxa"/>
          </w:tcPr>
          <w:p w:rsidR="00DE7334" w:rsidRPr="00432923" w:rsidRDefault="00DE7334" w:rsidP="008B516A">
            <w:pPr>
              <w:jc w:val="right"/>
              <w:rPr>
                <w:rFonts w:ascii="Arial" w:hAnsi="Arial" w:cs="Arial"/>
              </w:rPr>
            </w:pPr>
            <w:r w:rsidRPr="00432923">
              <w:rPr>
                <w:rFonts w:ascii="Arial" w:hAnsi="Arial" w:cs="Arial"/>
              </w:rPr>
              <w:t>$56.24</w:t>
            </w:r>
          </w:p>
        </w:tc>
      </w:tr>
      <w:tr w:rsidR="00DE7334" w:rsidRPr="00432923" w:rsidTr="003705E1">
        <w:trPr>
          <w:trHeight w:val="118"/>
        </w:trPr>
        <w:tc>
          <w:tcPr>
            <w:tcW w:w="5811" w:type="dxa"/>
          </w:tcPr>
          <w:p w:rsidR="00DE7334" w:rsidRPr="00432923" w:rsidRDefault="00DE7334" w:rsidP="00DE7334">
            <w:pPr>
              <w:pStyle w:val="Prrafodelista"/>
              <w:numPr>
                <w:ilvl w:val="0"/>
                <w:numId w:val="20"/>
              </w:numPr>
              <w:autoSpaceDE w:val="0"/>
              <w:autoSpaceDN w:val="0"/>
              <w:adjustRightInd w:val="0"/>
              <w:spacing w:after="120" w:line="360" w:lineRule="auto"/>
              <w:rPr>
                <w:rFonts w:ascii="Arial" w:hAnsi="Arial" w:cs="Arial"/>
                <w:b/>
                <w:bCs/>
                <w:color w:val="000000"/>
                <w:sz w:val="24"/>
                <w:szCs w:val="24"/>
              </w:rPr>
            </w:pPr>
            <w:r w:rsidRPr="00432923">
              <w:rPr>
                <w:rFonts w:ascii="Arial" w:hAnsi="Arial" w:cs="Arial"/>
                <w:color w:val="000000"/>
                <w:sz w:val="24"/>
                <w:szCs w:val="24"/>
              </w:rPr>
              <w:t>De motor y mecánicos</w:t>
            </w:r>
          </w:p>
        </w:tc>
        <w:tc>
          <w:tcPr>
            <w:tcW w:w="2127" w:type="dxa"/>
          </w:tcPr>
          <w:p w:rsidR="00DE7334" w:rsidRPr="00432923" w:rsidRDefault="00DE7334" w:rsidP="008B516A">
            <w:pPr>
              <w:jc w:val="right"/>
              <w:rPr>
                <w:rFonts w:ascii="Arial" w:hAnsi="Arial" w:cs="Arial"/>
              </w:rPr>
            </w:pPr>
            <w:r w:rsidRPr="00432923">
              <w:rPr>
                <w:rFonts w:ascii="Arial" w:hAnsi="Arial" w:cs="Arial"/>
              </w:rPr>
              <w:t>$220.15</w:t>
            </w:r>
          </w:p>
        </w:tc>
      </w:tr>
    </w:tbl>
    <w:p w:rsidR="009E5E4D" w:rsidRPr="00432923" w:rsidRDefault="009E5E4D" w:rsidP="009E5E4D">
      <w:pPr>
        <w:spacing w:after="0" w:line="360" w:lineRule="auto"/>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r w:rsidRPr="00432923">
        <w:rPr>
          <w:rFonts w:ascii="Arial" w:hAnsi="Arial" w:cs="Arial"/>
          <w:sz w:val="24"/>
          <w:szCs w:val="24"/>
        </w:rPr>
        <w:tab/>
        <w:t>El otorgamiento de permiso incluye trabajos de supervisión y revisión del proyecto de ubicación, contenido y estructura del anuncio.</w:t>
      </w:r>
    </w:p>
    <w:p w:rsidR="009E5E4D" w:rsidRPr="00432923" w:rsidRDefault="009E5E4D" w:rsidP="009E5E4D">
      <w:pPr>
        <w:spacing w:after="0" w:line="360" w:lineRule="auto"/>
        <w:jc w:val="both"/>
        <w:rPr>
          <w:rFonts w:ascii="Arial" w:hAnsi="Arial" w:cs="Arial"/>
          <w:sz w:val="24"/>
          <w:szCs w:val="24"/>
        </w:rPr>
      </w:pPr>
    </w:p>
    <w:p w:rsidR="005C165E" w:rsidRPr="00432923" w:rsidRDefault="005C165E"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DÉCIMA QUINTA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EXPEDICIÓN DE PERMISOS EVENTUALES</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PARA LA VENTA DE BEBIDAS ALCOHÓLICAS</w:t>
      </w:r>
    </w:p>
    <w:p w:rsidR="009E5E4D" w:rsidRPr="00432923" w:rsidRDefault="009E5E4D" w:rsidP="009E5E4D">
      <w:pPr>
        <w:spacing w:after="0" w:line="360" w:lineRule="auto"/>
        <w:jc w:val="both"/>
        <w:rPr>
          <w:rFonts w:ascii="Arial" w:hAnsi="Arial" w:cs="Arial"/>
          <w:b/>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29.</w:t>
      </w:r>
      <w:r w:rsidRPr="00432923">
        <w:rPr>
          <w:rFonts w:ascii="Arial" w:hAnsi="Arial" w:cs="Arial"/>
          <w:sz w:val="24"/>
          <w:szCs w:val="24"/>
        </w:rPr>
        <w:t xml:space="preserve"> Los derechos por la expedición de permisos eventuales para la venta de bebidas alcohólicas, se causarán y liquidarán de conformidad a la siguiente:</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T A R I F A</w:t>
      </w:r>
    </w:p>
    <w:p w:rsidR="009E5E4D" w:rsidRPr="00432923" w:rsidRDefault="009E5E4D" w:rsidP="009E5E4D">
      <w:pPr>
        <w:spacing w:after="0" w:line="360" w:lineRule="auto"/>
        <w:jc w:val="both"/>
        <w:rPr>
          <w:rFonts w:ascii="Arial" w:hAnsi="Arial" w:cs="Arial"/>
          <w:sz w:val="24"/>
          <w:szCs w:val="24"/>
        </w:rPr>
      </w:pPr>
    </w:p>
    <w:tbl>
      <w:tblPr>
        <w:tblW w:w="83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417"/>
      </w:tblGrid>
      <w:tr w:rsidR="00DE7334" w:rsidRPr="00432923" w:rsidTr="003705E1">
        <w:trPr>
          <w:trHeight w:val="112"/>
        </w:trPr>
        <w:tc>
          <w:tcPr>
            <w:tcW w:w="6946" w:type="dxa"/>
          </w:tcPr>
          <w:p w:rsidR="00DE7334" w:rsidRPr="00432923" w:rsidRDefault="00DE7334" w:rsidP="00DE7334">
            <w:pPr>
              <w:pStyle w:val="Prrafodelista"/>
              <w:numPr>
                <w:ilvl w:val="0"/>
                <w:numId w:val="22"/>
              </w:numPr>
              <w:autoSpaceDE w:val="0"/>
              <w:autoSpaceDN w:val="0"/>
              <w:adjustRightInd w:val="0"/>
              <w:spacing w:after="120" w:line="360" w:lineRule="auto"/>
              <w:rPr>
                <w:rFonts w:ascii="Arial" w:hAnsi="Arial" w:cs="Arial"/>
                <w:color w:val="000000"/>
                <w:sz w:val="24"/>
                <w:szCs w:val="24"/>
              </w:rPr>
            </w:pPr>
            <w:r w:rsidRPr="00432923">
              <w:rPr>
                <w:rFonts w:ascii="Arial" w:hAnsi="Arial" w:cs="Arial"/>
                <w:color w:val="000000"/>
                <w:sz w:val="24"/>
                <w:szCs w:val="24"/>
              </w:rPr>
              <w:t xml:space="preserve">Por venta de bebidas </w:t>
            </w:r>
            <w:r w:rsidRPr="00432923">
              <w:rPr>
                <w:rFonts w:ascii="Arial" w:hAnsi="Arial" w:cs="Arial"/>
                <w:bCs/>
                <w:sz w:val="24"/>
                <w:szCs w:val="24"/>
              </w:rPr>
              <w:t xml:space="preserve">alcohólicas, </w:t>
            </w:r>
            <w:r w:rsidRPr="00432923">
              <w:rPr>
                <w:rFonts w:ascii="Arial" w:hAnsi="Arial" w:cs="Arial"/>
                <w:color w:val="000000"/>
                <w:sz w:val="24"/>
                <w:szCs w:val="24"/>
              </w:rPr>
              <w:t xml:space="preserve">por día </w:t>
            </w:r>
          </w:p>
        </w:tc>
        <w:tc>
          <w:tcPr>
            <w:tcW w:w="1417" w:type="dxa"/>
          </w:tcPr>
          <w:p w:rsidR="00DE7334" w:rsidRPr="00432923" w:rsidRDefault="00DE7334" w:rsidP="008B516A">
            <w:pPr>
              <w:jc w:val="right"/>
              <w:rPr>
                <w:rFonts w:ascii="Arial" w:hAnsi="Arial" w:cs="Arial"/>
              </w:rPr>
            </w:pPr>
            <w:r w:rsidRPr="00432923">
              <w:rPr>
                <w:rFonts w:ascii="Arial" w:hAnsi="Arial" w:cs="Arial"/>
              </w:rPr>
              <w:t>$3,340.20</w:t>
            </w:r>
          </w:p>
        </w:tc>
      </w:tr>
      <w:tr w:rsidR="00DE7334" w:rsidRPr="00432923" w:rsidTr="003705E1">
        <w:trPr>
          <w:trHeight w:val="319"/>
        </w:trPr>
        <w:tc>
          <w:tcPr>
            <w:tcW w:w="6946" w:type="dxa"/>
          </w:tcPr>
          <w:p w:rsidR="00DE7334" w:rsidRPr="00432923" w:rsidRDefault="00DE7334" w:rsidP="00DE7334">
            <w:pPr>
              <w:pStyle w:val="Prrafodelista"/>
              <w:numPr>
                <w:ilvl w:val="0"/>
                <w:numId w:val="22"/>
              </w:numPr>
              <w:autoSpaceDE w:val="0"/>
              <w:autoSpaceDN w:val="0"/>
              <w:adjustRightInd w:val="0"/>
              <w:spacing w:line="360" w:lineRule="auto"/>
              <w:jc w:val="both"/>
              <w:rPr>
                <w:rFonts w:ascii="Arial" w:hAnsi="Arial" w:cs="Arial"/>
                <w:b/>
                <w:bCs/>
                <w:color w:val="000000"/>
                <w:sz w:val="24"/>
                <w:szCs w:val="24"/>
              </w:rPr>
            </w:pPr>
            <w:r w:rsidRPr="00432923">
              <w:rPr>
                <w:rFonts w:ascii="Arial" w:hAnsi="Arial" w:cs="Arial"/>
                <w:color w:val="000000"/>
                <w:sz w:val="24"/>
                <w:szCs w:val="24"/>
              </w:rPr>
              <w:t>Por permiso eventual para extender el horario de funcionamiento de los establecimientos que expenden bebidas alcohólicas, por hora</w:t>
            </w:r>
          </w:p>
        </w:tc>
        <w:tc>
          <w:tcPr>
            <w:tcW w:w="1417" w:type="dxa"/>
          </w:tcPr>
          <w:p w:rsidR="00DE7334" w:rsidRPr="00432923" w:rsidRDefault="00DE7334" w:rsidP="008B516A">
            <w:pPr>
              <w:jc w:val="right"/>
              <w:rPr>
                <w:rFonts w:ascii="Arial" w:hAnsi="Arial" w:cs="Arial"/>
              </w:rPr>
            </w:pPr>
            <w:r w:rsidRPr="00432923">
              <w:rPr>
                <w:rFonts w:ascii="Arial" w:hAnsi="Arial" w:cs="Arial"/>
              </w:rPr>
              <w:t>$812.70</w:t>
            </w:r>
          </w:p>
        </w:tc>
      </w:tr>
    </w:tbl>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sz w:val="24"/>
          <w:szCs w:val="24"/>
        </w:rPr>
        <w:t>Los derechos a que se refiere este artículo deberán ser cubiertos antes del inicio de la actividad de que se trate, previo convenio con la dirección correspondiente.</w:t>
      </w:r>
    </w:p>
    <w:p w:rsidR="009A18EA" w:rsidRPr="00432923" w:rsidRDefault="009A18EA" w:rsidP="009E5E4D">
      <w:pPr>
        <w:spacing w:after="0" w:line="360" w:lineRule="auto"/>
        <w:jc w:val="both"/>
        <w:rPr>
          <w:rFonts w:ascii="Arial" w:hAnsi="Arial" w:cs="Arial"/>
          <w:sz w:val="24"/>
          <w:szCs w:val="24"/>
        </w:rPr>
      </w:pPr>
    </w:p>
    <w:p w:rsidR="009A18EA" w:rsidRPr="00432923" w:rsidRDefault="009A18EA" w:rsidP="009E5E4D">
      <w:pPr>
        <w:spacing w:after="0" w:line="360" w:lineRule="auto"/>
        <w:jc w:val="both"/>
        <w:rPr>
          <w:rFonts w:ascii="Arial" w:hAnsi="Arial" w:cs="Arial"/>
          <w:sz w:val="24"/>
          <w:szCs w:val="24"/>
        </w:rPr>
      </w:pPr>
    </w:p>
    <w:p w:rsidR="009E5E4D" w:rsidRPr="00432923" w:rsidRDefault="009E5E4D" w:rsidP="009E5E4D">
      <w:pPr>
        <w:spacing w:after="0" w:line="240" w:lineRule="auto"/>
        <w:jc w:val="center"/>
        <w:rPr>
          <w:rFonts w:ascii="Arial" w:hAnsi="Arial" w:cs="Arial"/>
          <w:b/>
          <w:sz w:val="24"/>
          <w:szCs w:val="24"/>
        </w:rPr>
      </w:pPr>
    </w:p>
    <w:p w:rsidR="009E5E4D" w:rsidRPr="00432923" w:rsidRDefault="009E5E4D" w:rsidP="009E5E4D">
      <w:pPr>
        <w:spacing w:after="0" w:line="240" w:lineRule="auto"/>
        <w:jc w:val="center"/>
        <w:rPr>
          <w:rFonts w:ascii="Arial" w:hAnsi="Arial" w:cs="Arial"/>
          <w:b/>
          <w:sz w:val="24"/>
          <w:szCs w:val="24"/>
        </w:rPr>
      </w:pPr>
      <w:r w:rsidRPr="00432923">
        <w:rPr>
          <w:rFonts w:ascii="Arial" w:hAnsi="Arial" w:cs="Arial"/>
          <w:b/>
          <w:sz w:val="24"/>
          <w:szCs w:val="24"/>
        </w:rPr>
        <w:t>SECCIÓN DÉCIMA SEXTA</w:t>
      </w:r>
    </w:p>
    <w:p w:rsidR="009E5E4D" w:rsidRPr="00432923" w:rsidRDefault="009E5E4D" w:rsidP="009E5E4D">
      <w:pPr>
        <w:spacing w:after="0" w:line="240" w:lineRule="auto"/>
        <w:jc w:val="center"/>
        <w:rPr>
          <w:rFonts w:ascii="Arial" w:hAnsi="Arial" w:cs="Arial"/>
          <w:b/>
          <w:sz w:val="24"/>
          <w:szCs w:val="24"/>
        </w:rPr>
      </w:pPr>
      <w:r w:rsidRPr="00432923">
        <w:rPr>
          <w:rFonts w:ascii="Arial" w:hAnsi="Arial" w:cs="Arial"/>
          <w:b/>
          <w:sz w:val="24"/>
          <w:szCs w:val="24"/>
        </w:rPr>
        <w:t xml:space="preserve">POR EXPEDICIÓN DE CERTIFICADOS, CERTIFICACIONES Y </w:t>
      </w:r>
    </w:p>
    <w:p w:rsidR="009E5E4D" w:rsidRPr="00432923" w:rsidRDefault="009E5E4D" w:rsidP="009E5E4D">
      <w:pPr>
        <w:spacing w:after="0" w:line="240" w:lineRule="auto"/>
        <w:jc w:val="center"/>
        <w:rPr>
          <w:rFonts w:ascii="Arial" w:hAnsi="Arial" w:cs="Arial"/>
          <w:b/>
          <w:sz w:val="24"/>
          <w:szCs w:val="24"/>
        </w:rPr>
      </w:pPr>
      <w:r w:rsidRPr="00432923">
        <w:rPr>
          <w:rFonts w:ascii="Arial" w:hAnsi="Arial" w:cs="Arial"/>
          <w:b/>
          <w:sz w:val="24"/>
          <w:szCs w:val="24"/>
        </w:rPr>
        <w:t>CONSTANCIAS</w:t>
      </w:r>
    </w:p>
    <w:p w:rsidR="009E5E4D" w:rsidRPr="00432923" w:rsidRDefault="009E5E4D" w:rsidP="009E5E4D">
      <w:pPr>
        <w:spacing w:after="0" w:line="240" w:lineRule="auto"/>
        <w:jc w:val="both"/>
        <w:rPr>
          <w:rFonts w:ascii="Arial" w:hAnsi="Arial" w:cs="Arial"/>
          <w:sz w:val="24"/>
          <w:szCs w:val="24"/>
        </w:rPr>
      </w:pPr>
    </w:p>
    <w:p w:rsidR="009E5E4D" w:rsidRPr="00432923" w:rsidRDefault="009E5E4D" w:rsidP="009E5E4D">
      <w:pPr>
        <w:spacing w:line="360" w:lineRule="auto"/>
        <w:ind w:firstLine="708"/>
        <w:jc w:val="both"/>
        <w:rPr>
          <w:rFonts w:ascii="Arial" w:hAnsi="Arial" w:cs="Arial"/>
          <w:sz w:val="24"/>
          <w:szCs w:val="24"/>
        </w:rPr>
      </w:pPr>
      <w:r w:rsidRPr="00432923">
        <w:rPr>
          <w:rFonts w:ascii="Arial" w:hAnsi="Arial" w:cs="Arial"/>
          <w:b/>
          <w:bCs/>
          <w:sz w:val="24"/>
          <w:szCs w:val="24"/>
        </w:rPr>
        <w:t xml:space="preserve">Artículo 30. </w:t>
      </w:r>
      <w:r w:rsidRPr="00432923">
        <w:rPr>
          <w:rFonts w:ascii="Arial" w:hAnsi="Arial" w:cs="Arial"/>
          <w:sz w:val="24"/>
          <w:szCs w:val="24"/>
        </w:rPr>
        <w:t xml:space="preserve">Los derechos por la expedición de certificados, certificaciones y constancias, se causarán y liquidarán de conformidad con la siguiente: </w:t>
      </w:r>
    </w:p>
    <w:p w:rsidR="009E5E4D" w:rsidRPr="00432923" w:rsidRDefault="009E5E4D" w:rsidP="009E5E4D">
      <w:pPr>
        <w:jc w:val="center"/>
        <w:rPr>
          <w:rFonts w:ascii="Arial" w:hAnsi="Arial" w:cs="Arial"/>
          <w:b/>
          <w:bCs/>
          <w:sz w:val="24"/>
          <w:szCs w:val="24"/>
        </w:rPr>
      </w:pPr>
      <w:r w:rsidRPr="00432923">
        <w:rPr>
          <w:rFonts w:ascii="Arial" w:hAnsi="Arial" w:cs="Arial"/>
          <w:b/>
          <w:bCs/>
          <w:sz w:val="24"/>
          <w:szCs w:val="24"/>
        </w:rPr>
        <w:t>T A R I F A</w:t>
      </w:r>
    </w:p>
    <w:p w:rsidR="009E5E4D" w:rsidRPr="00432923" w:rsidRDefault="009E5E4D" w:rsidP="009E5E4D">
      <w:pPr>
        <w:jc w:val="center"/>
        <w:rPr>
          <w:rFonts w:ascii="Arial" w:hAnsi="Arial" w:cs="Arial"/>
          <w:sz w:val="24"/>
          <w:szCs w:val="24"/>
        </w:rPr>
      </w:pPr>
    </w:p>
    <w:tbl>
      <w:tblPr>
        <w:tblW w:w="85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134"/>
      </w:tblGrid>
      <w:tr w:rsidR="00DE7334" w:rsidRPr="00432923" w:rsidTr="003705E1">
        <w:trPr>
          <w:trHeight w:val="112"/>
        </w:trPr>
        <w:tc>
          <w:tcPr>
            <w:tcW w:w="7371" w:type="dxa"/>
          </w:tcPr>
          <w:p w:rsidR="00DE7334" w:rsidRPr="00432923" w:rsidRDefault="00DE7334" w:rsidP="00DE7334">
            <w:pPr>
              <w:spacing w:line="360" w:lineRule="auto"/>
              <w:rPr>
                <w:rFonts w:ascii="Arial" w:hAnsi="Arial" w:cs="Arial"/>
                <w:sz w:val="24"/>
                <w:szCs w:val="24"/>
              </w:rPr>
            </w:pPr>
            <w:r w:rsidRPr="00432923">
              <w:rPr>
                <w:rFonts w:ascii="Arial" w:hAnsi="Arial" w:cs="Arial"/>
                <w:b/>
                <w:bCs/>
                <w:sz w:val="24"/>
                <w:szCs w:val="24"/>
              </w:rPr>
              <w:t xml:space="preserve">I. </w:t>
            </w:r>
            <w:r w:rsidRPr="00432923">
              <w:rPr>
                <w:rFonts w:ascii="Arial" w:hAnsi="Arial" w:cs="Arial"/>
                <w:sz w:val="24"/>
                <w:szCs w:val="24"/>
              </w:rPr>
              <w:t xml:space="preserve">Certificados de valor fiscal de la propiedad raíz </w:t>
            </w:r>
          </w:p>
        </w:tc>
        <w:tc>
          <w:tcPr>
            <w:tcW w:w="1134" w:type="dxa"/>
          </w:tcPr>
          <w:p w:rsidR="00DE7334" w:rsidRPr="00432923" w:rsidRDefault="00DE7334" w:rsidP="00231904">
            <w:pPr>
              <w:jc w:val="right"/>
              <w:rPr>
                <w:rFonts w:ascii="Arial" w:hAnsi="Arial" w:cs="Arial"/>
              </w:rPr>
            </w:pPr>
            <w:r w:rsidRPr="00432923">
              <w:rPr>
                <w:rFonts w:ascii="Arial" w:hAnsi="Arial" w:cs="Arial"/>
              </w:rPr>
              <w:t>$68.84</w:t>
            </w:r>
          </w:p>
        </w:tc>
      </w:tr>
      <w:tr w:rsidR="00DE7334" w:rsidRPr="00432923" w:rsidTr="003705E1">
        <w:trPr>
          <w:trHeight w:val="318"/>
        </w:trPr>
        <w:tc>
          <w:tcPr>
            <w:tcW w:w="7371" w:type="dxa"/>
          </w:tcPr>
          <w:p w:rsidR="00DE7334" w:rsidRPr="00432923" w:rsidRDefault="00DE7334" w:rsidP="00DE7334">
            <w:pPr>
              <w:spacing w:line="360" w:lineRule="auto"/>
              <w:rPr>
                <w:rFonts w:ascii="Arial" w:hAnsi="Arial" w:cs="Arial"/>
                <w:sz w:val="24"/>
                <w:szCs w:val="24"/>
              </w:rPr>
            </w:pPr>
            <w:r w:rsidRPr="00432923">
              <w:rPr>
                <w:rFonts w:ascii="Arial" w:hAnsi="Arial" w:cs="Arial"/>
                <w:b/>
                <w:bCs/>
                <w:sz w:val="24"/>
                <w:szCs w:val="24"/>
              </w:rPr>
              <w:t xml:space="preserve">II. </w:t>
            </w:r>
            <w:r w:rsidRPr="00432923">
              <w:rPr>
                <w:rFonts w:ascii="Arial" w:hAnsi="Arial" w:cs="Arial"/>
                <w:sz w:val="24"/>
                <w:szCs w:val="24"/>
              </w:rPr>
              <w:t xml:space="preserve">Certificados de estado de cuenta por concepto de impuestos, derechos y aprovechamientos </w:t>
            </w:r>
          </w:p>
        </w:tc>
        <w:tc>
          <w:tcPr>
            <w:tcW w:w="1134" w:type="dxa"/>
          </w:tcPr>
          <w:p w:rsidR="00DE7334" w:rsidRPr="00432923" w:rsidRDefault="00DE7334" w:rsidP="00231904">
            <w:pPr>
              <w:jc w:val="right"/>
              <w:rPr>
                <w:rFonts w:ascii="Arial" w:hAnsi="Arial" w:cs="Arial"/>
              </w:rPr>
            </w:pPr>
            <w:r w:rsidRPr="00432923">
              <w:rPr>
                <w:rFonts w:ascii="Arial" w:hAnsi="Arial" w:cs="Arial"/>
              </w:rPr>
              <w:t>$160.54</w:t>
            </w:r>
          </w:p>
        </w:tc>
      </w:tr>
      <w:tr w:rsidR="00DE7334" w:rsidRPr="00432923" w:rsidTr="003705E1">
        <w:trPr>
          <w:trHeight w:val="526"/>
        </w:trPr>
        <w:tc>
          <w:tcPr>
            <w:tcW w:w="7371" w:type="dxa"/>
          </w:tcPr>
          <w:p w:rsidR="00DE7334" w:rsidRPr="00432923" w:rsidRDefault="00DE7334" w:rsidP="00DE7334">
            <w:pPr>
              <w:spacing w:line="360" w:lineRule="auto"/>
              <w:rPr>
                <w:rFonts w:ascii="Arial" w:hAnsi="Arial" w:cs="Arial"/>
                <w:sz w:val="24"/>
                <w:szCs w:val="24"/>
              </w:rPr>
            </w:pPr>
            <w:r w:rsidRPr="00432923">
              <w:rPr>
                <w:rFonts w:ascii="Arial" w:hAnsi="Arial" w:cs="Arial"/>
                <w:b/>
                <w:bCs/>
                <w:sz w:val="24"/>
                <w:szCs w:val="24"/>
              </w:rPr>
              <w:t xml:space="preserve">III. </w:t>
            </w:r>
            <w:r w:rsidRPr="00432923">
              <w:rPr>
                <w:rFonts w:ascii="Arial" w:hAnsi="Arial" w:cs="Arial"/>
                <w:sz w:val="24"/>
                <w:szCs w:val="24"/>
              </w:rPr>
              <w:t xml:space="preserve">Constancias expedidas por las dependencias o entidades de la Administración Pública Municipal, distintas a las expresamente señaladas en esta Ley </w:t>
            </w:r>
          </w:p>
        </w:tc>
        <w:tc>
          <w:tcPr>
            <w:tcW w:w="1134" w:type="dxa"/>
          </w:tcPr>
          <w:p w:rsidR="00DE7334" w:rsidRPr="00432923" w:rsidRDefault="00DE7334" w:rsidP="00231904">
            <w:pPr>
              <w:jc w:val="right"/>
              <w:rPr>
                <w:rFonts w:ascii="Arial" w:hAnsi="Arial" w:cs="Arial"/>
              </w:rPr>
            </w:pPr>
            <w:r w:rsidRPr="00432923">
              <w:rPr>
                <w:rFonts w:ascii="Arial" w:hAnsi="Arial" w:cs="Arial"/>
              </w:rPr>
              <w:t>$68.84</w:t>
            </w:r>
          </w:p>
        </w:tc>
      </w:tr>
      <w:tr w:rsidR="00DE7334" w:rsidRPr="00432923" w:rsidTr="003705E1">
        <w:trPr>
          <w:trHeight w:val="112"/>
        </w:trPr>
        <w:tc>
          <w:tcPr>
            <w:tcW w:w="7371" w:type="dxa"/>
          </w:tcPr>
          <w:p w:rsidR="00DE7334" w:rsidRPr="00432923" w:rsidRDefault="00DE7334" w:rsidP="00DE7334">
            <w:pPr>
              <w:spacing w:line="360" w:lineRule="auto"/>
              <w:rPr>
                <w:rFonts w:ascii="Arial" w:hAnsi="Arial" w:cs="Arial"/>
                <w:sz w:val="24"/>
                <w:szCs w:val="24"/>
              </w:rPr>
            </w:pPr>
            <w:r w:rsidRPr="00432923">
              <w:rPr>
                <w:rFonts w:ascii="Arial" w:hAnsi="Arial" w:cs="Arial"/>
                <w:b/>
                <w:bCs/>
                <w:sz w:val="24"/>
                <w:szCs w:val="24"/>
              </w:rPr>
              <w:t>IV.-</w:t>
            </w:r>
            <w:r w:rsidRPr="00432923">
              <w:rPr>
                <w:rFonts w:ascii="Arial" w:hAnsi="Arial" w:cs="Arial"/>
                <w:sz w:val="24"/>
                <w:szCs w:val="24"/>
              </w:rPr>
              <w:t xml:space="preserve">Certificaciones que expida el Secretario del Ayuntamiento </w:t>
            </w:r>
          </w:p>
        </w:tc>
        <w:tc>
          <w:tcPr>
            <w:tcW w:w="1134" w:type="dxa"/>
          </w:tcPr>
          <w:p w:rsidR="00DE7334" w:rsidRPr="00432923" w:rsidRDefault="00DE7334" w:rsidP="00231904">
            <w:pPr>
              <w:jc w:val="right"/>
              <w:rPr>
                <w:rFonts w:ascii="Arial" w:hAnsi="Arial" w:cs="Arial"/>
              </w:rPr>
            </w:pPr>
            <w:r w:rsidRPr="00432923">
              <w:rPr>
                <w:rFonts w:ascii="Arial" w:hAnsi="Arial" w:cs="Arial"/>
              </w:rPr>
              <w:t>$68.84</w:t>
            </w:r>
          </w:p>
        </w:tc>
      </w:tr>
    </w:tbl>
    <w:p w:rsidR="009E5E4D" w:rsidRPr="00432923" w:rsidRDefault="009E5E4D" w:rsidP="009E5E4D">
      <w:pPr>
        <w:spacing w:after="0"/>
        <w:rPr>
          <w:rFonts w:ascii="Arial" w:hAnsi="Arial" w:cs="Arial"/>
          <w:sz w:val="24"/>
          <w:szCs w:val="24"/>
        </w:rPr>
      </w:pPr>
    </w:p>
    <w:p w:rsidR="009E5E4D" w:rsidRPr="00432923" w:rsidRDefault="009E5E4D" w:rsidP="009E5E4D">
      <w:pPr>
        <w:spacing w:after="0" w:line="360" w:lineRule="auto"/>
        <w:rPr>
          <w:rFonts w:ascii="Arial" w:hAnsi="Arial" w:cs="Arial"/>
          <w:sz w:val="24"/>
          <w:szCs w:val="24"/>
        </w:rPr>
      </w:pPr>
    </w:p>
    <w:p w:rsidR="009E5E4D" w:rsidRPr="00432923" w:rsidRDefault="009E5E4D" w:rsidP="009E5E4D">
      <w:pPr>
        <w:spacing w:after="0" w:line="360" w:lineRule="auto"/>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DÉCIMA SÉPTIMA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EN MATERIA DE ACCESO A LA INFORMACIÓN PÚBLICA</w:t>
      </w:r>
    </w:p>
    <w:p w:rsidR="009E5E4D" w:rsidRPr="00432923" w:rsidRDefault="009E5E4D" w:rsidP="009E5E4D">
      <w:pPr>
        <w:spacing w:after="0" w:line="360" w:lineRule="auto"/>
        <w:jc w:val="center"/>
        <w:rPr>
          <w:rFonts w:ascii="Arial" w:hAnsi="Arial" w:cs="Arial"/>
          <w:sz w:val="24"/>
          <w:szCs w:val="24"/>
        </w:rPr>
      </w:pPr>
    </w:p>
    <w:p w:rsidR="009E5E4D" w:rsidRPr="00432923" w:rsidRDefault="009E5E4D" w:rsidP="009E5E4D">
      <w:pPr>
        <w:pStyle w:val="Default"/>
        <w:spacing w:line="360" w:lineRule="auto"/>
        <w:ind w:firstLine="708"/>
        <w:jc w:val="both"/>
        <w:rPr>
          <w:rFonts w:ascii="Arial" w:hAnsi="Arial" w:cs="Arial"/>
        </w:rPr>
      </w:pPr>
      <w:r w:rsidRPr="00432923">
        <w:rPr>
          <w:rFonts w:ascii="Arial" w:hAnsi="Arial" w:cs="Arial"/>
          <w:b/>
        </w:rPr>
        <w:t>Artículo 31.</w:t>
      </w:r>
      <w:r w:rsidRPr="00432923">
        <w:rPr>
          <w:rFonts w:ascii="Arial" w:hAnsi="Arial" w:cs="Arial"/>
        </w:rPr>
        <w:t xml:space="preserve"> Los derechos por servicios en materia de acceso a la información pública, cuando medie solicitud, se causarán y liquidarán conforme a la siguiente: </w:t>
      </w:r>
    </w:p>
    <w:p w:rsidR="007051A2" w:rsidRPr="00432923" w:rsidRDefault="007051A2" w:rsidP="009E5E4D">
      <w:pPr>
        <w:pStyle w:val="Default"/>
        <w:spacing w:line="360" w:lineRule="auto"/>
        <w:jc w:val="center"/>
        <w:rPr>
          <w:rFonts w:ascii="Arial" w:hAnsi="Arial" w:cs="Arial"/>
          <w:b/>
          <w:bCs/>
        </w:rPr>
      </w:pPr>
    </w:p>
    <w:p w:rsidR="007051A2" w:rsidRPr="00432923" w:rsidRDefault="007051A2" w:rsidP="009E5E4D">
      <w:pPr>
        <w:pStyle w:val="Default"/>
        <w:spacing w:line="360" w:lineRule="auto"/>
        <w:jc w:val="center"/>
        <w:rPr>
          <w:rFonts w:ascii="Arial" w:hAnsi="Arial" w:cs="Arial"/>
          <w:b/>
          <w:bCs/>
        </w:rPr>
      </w:pPr>
    </w:p>
    <w:p w:rsidR="009E5E4D" w:rsidRPr="00432923" w:rsidRDefault="009E5E4D" w:rsidP="009E5E4D">
      <w:pPr>
        <w:pStyle w:val="Default"/>
        <w:spacing w:line="360" w:lineRule="auto"/>
        <w:jc w:val="center"/>
        <w:rPr>
          <w:rFonts w:ascii="Arial" w:hAnsi="Arial" w:cs="Arial"/>
          <w:color w:val="auto"/>
        </w:rPr>
      </w:pPr>
      <w:r w:rsidRPr="00432923">
        <w:rPr>
          <w:rFonts w:ascii="Arial" w:hAnsi="Arial" w:cs="Arial"/>
          <w:b/>
          <w:bCs/>
        </w:rPr>
        <w:t>T A R I F A</w:t>
      </w:r>
    </w:p>
    <w:p w:rsidR="009E5E4D" w:rsidRPr="00432923" w:rsidRDefault="009E5E4D" w:rsidP="009E5E4D">
      <w:pPr>
        <w:pStyle w:val="Default"/>
        <w:spacing w:line="360" w:lineRule="auto"/>
        <w:jc w:val="center"/>
        <w:rPr>
          <w:rFonts w:ascii="Arial" w:hAnsi="Arial" w:cs="Arial"/>
          <w:color w:val="auto"/>
        </w:rPr>
      </w:pPr>
    </w:p>
    <w:tbl>
      <w:tblPr>
        <w:tblW w:w="765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134"/>
      </w:tblGrid>
      <w:tr w:rsidR="009E5E4D" w:rsidRPr="00432923" w:rsidTr="00FE3869">
        <w:trPr>
          <w:trHeight w:val="112"/>
        </w:trPr>
        <w:tc>
          <w:tcPr>
            <w:tcW w:w="6521" w:type="dxa"/>
          </w:tcPr>
          <w:p w:rsidR="009E5E4D" w:rsidRPr="00432923" w:rsidRDefault="009E5E4D" w:rsidP="0095788E">
            <w:pPr>
              <w:pStyle w:val="Default"/>
              <w:spacing w:after="120" w:line="360" w:lineRule="auto"/>
              <w:rPr>
                <w:rFonts w:ascii="Arial" w:hAnsi="Arial" w:cs="Arial"/>
              </w:rPr>
            </w:pPr>
            <w:r w:rsidRPr="00432923">
              <w:rPr>
                <w:rFonts w:ascii="Arial" w:hAnsi="Arial" w:cs="Arial"/>
                <w:b/>
                <w:bCs/>
              </w:rPr>
              <w:t xml:space="preserve">I. </w:t>
            </w:r>
            <w:r w:rsidRPr="00432923">
              <w:rPr>
                <w:rFonts w:ascii="Arial" w:hAnsi="Arial" w:cs="Arial"/>
              </w:rPr>
              <w:t xml:space="preserve">Por consulta </w:t>
            </w:r>
          </w:p>
        </w:tc>
        <w:tc>
          <w:tcPr>
            <w:tcW w:w="1134" w:type="dxa"/>
          </w:tcPr>
          <w:p w:rsidR="009E5E4D" w:rsidRPr="00432923" w:rsidRDefault="009E5E4D" w:rsidP="00231904">
            <w:pPr>
              <w:pStyle w:val="Default"/>
              <w:spacing w:after="120" w:line="360" w:lineRule="auto"/>
              <w:jc w:val="right"/>
              <w:rPr>
                <w:rFonts w:ascii="Arial" w:hAnsi="Arial" w:cs="Arial"/>
              </w:rPr>
            </w:pPr>
            <w:r w:rsidRPr="00432923">
              <w:rPr>
                <w:rFonts w:ascii="Arial" w:hAnsi="Arial" w:cs="Arial"/>
              </w:rPr>
              <w:t>Exento</w:t>
            </w:r>
          </w:p>
        </w:tc>
      </w:tr>
      <w:tr w:rsidR="00837A46" w:rsidRPr="00432923" w:rsidTr="00FE3869">
        <w:trPr>
          <w:trHeight w:val="112"/>
        </w:trPr>
        <w:tc>
          <w:tcPr>
            <w:tcW w:w="6521" w:type="dxa"/>
          </w:tcPr>
          <w:p w:rsidR="00837A46" w:rsidRPr="00432923" w:rsidRDefault="00837A46" w:rsidP="00837A46">
            <w:pPr>
              <w:pStyle w:val="Default"/>
              <w:spacing w:after="120" w:line="360" w:lineRule="auto"/>
              <w:rPr>
                <w:rFonts w:ascii="Arial" w:hAnsi="Arial" w:cs="Arial"/>
                <w:b/>
                <w:bCs/>
              </w:rPr>
            </w:pPr>
            <w:r w:rsidRPr="00432923">
              <w:rPr>
                <w:rFonts w:ascii="Arial" w:hAnsi="Arial" w:cs="Arial"/>
                <w:b/>
                <w:bCs/>
              </w:rPr>
              <w:t xml:space="preserve">II. </w:t>
            </w:r>
            <w:r w:rsidRPr="00432923">
              <w:rPr>
                <w:rFonts w:ascii="Arial" w:hAnsi="Arial" w:cs="Arial"/>
                <w:bCs/>
              </w:rPr>
              <w:t>P</w:t>
            </w:r>
            <w:r w:rsidR="00C174C8" w:rsidRPr="00432923">
              <w:rPr>
                <w:rFonts w:ascii="Arial" w:hAnsi="Arial" w:cs="Arial"/>
                <w:bCs/>
              </w:rPr>
              <w:t>or expedición de copias fotostáticas, de una hoja simple a 20 hojas</w:t>
            </w:r>
            <w:r w:rsidR="00B545BD" w:rsidRPr="00432923">
              <w:rPr>
                <w:rFonts w:ascii="Arial" w:hAnsi="Arial" w:cs="Arial"/>
                <w:bCs/>
              </w:rPr>
              <w:t xml:space="preserve"> simples</w:t>
            </w:r>
          </w:p>
        </w:tc>
        <w:tc>
          <w:tcPr>
            <w:tcW w:w="1134" w:type="dxa"/>
          </w:tcPr>
          <w:p w:rsidR="00837A46" w:rsidRPr="00432923" w:rsidRDefault="00C174C8" w:rsidP="00231904">
            <w:pPr>
              <w:jc w:val="right"/>
              <w:rPr>
                <w:rFonts w:ascii="Arial" w:hAnsi="Arial" w:cs="Arial"/>
                <w:color w:val="000000"/>
              </w:rPr>
            </w:pPr>
            <w:r w:rsidRPr="00432923">
              <w:rPr>
                <w:rFonts w:ascii="Arial" w:hAnsi="Arial" w:cs="Arial"/>
                <w:sz w:val="24"/>
                <w:szCs w:val="24"/>
              </w:rPr>
              <w:t>Exento</w:t>
            </w:r>
          </w:p>
        </w:tc>
      </w:tr>
      <w:tr w:rsidR="00DE7334" w:rsidRPr="00432923" w:rsidTr="00310295">
        <w:trPr>
          <w:trHeight w:val="298"/>
        </w:trPr>
        <w:tc>
          <w:tcPr>
            <w:tcW w:w="6521" w:type="dxa"/>
          </w:tcPr>
          <w:p w:rsidR="00DE7334" w:rsidRPr="00432923" w:rsidRDefault="00DE7334" w:rsidP="00DE7334">
            <w:pPr>
              <w:pStyle w:val="Sinespaciado"/>
              <w:rPr>
                <w:rFonts w:ascii="Arial" w:hAnsi="Arial" w:cs="Arial"/>
                <w:sz w:val="24"/>
                <w:szCs w:val="24"/>
              </w:rPr>
            </w:pPr>
            <w:r w:rsidRPr="00432923">
              <w:rPr>
                <w:rFonts w:ascii="Arial" w:hAnsi="Arial" w:cs="Arial"/>
                <w:b/>
                <w:sz w:val="24"/>
                <w:szCs w:val="24"/>
              </w:rPr>
              <w:t>III</w:t>
            </w:r>
            <w:r w:rsidRPr="00432923">
              <w:rPr>
                <w:rFonts w:ascii="Arial" w:hAnsi="Arial" w:cs="Arial"/>
                <w:sz w:val="24"/>
                <w:szCs w:val="24"/>
              </w:rPr>
              <w:t>.- Por la expedición de copias simples, por cada copia, a partir de la 21</w:t>
            </w:r>
          </w:p>
        </w:tc>
        <w:tc>
          <w:tcPr>
            <w:tcW w:w="1134" w:type="dxa"/>
          </w:tcPr>
          <w:p w:rsidR="00DE7334" w:rsidRPr="00432923" w:rsidRDefault="00DE7334" w:rsidP="00231904">
            <w:pPr>
              <w:jc w:val="right"/>
              <w:rPr>
                <w:rFonts w:ascii="Arial" w:hAnsi="Arial" w:cs="Arial"/>
              </w:rPr>
            </w:pPr>
            <w:r w:rsidRPr="00432923">
              <w:rPr>
                <w:rFonts w:ascii="Arial" w:hAnsi="Arial" w:cs="Arial"/>
              </w:rPr>
              <w:t>$0.87</w:t>
            </w:r>
          </w:p>
        </w:tc>
      </w:tr>
      <w:tr w:rsidR="00DE7334" w:rsidRPr="00432923" w:rsidTr="00FE3869">
        <w:trPr>
          <w:trHeight w:val="112"/>
        </w:trPr>
        <w:tc>
          <w:tcPr>
            <w:tcW w:w="6521" w:type="dxa"/>
          </w:tcPr>
          <w:p w:rsidR="00DE7334" w:rsidRPr="00432923" w:rsidRDefault="00DE7334" w:rsidP="00DE7334">
            <w:pPr>
              <w:pStyle w:val="Sinespaciado"/>
              <w:rPr>
                <w:rFonts w:ascii="Arial" w:hAnsi="Arial" w:cs="Arial"/>
                <w:sz w:val="24"/>
                <w:szCs w:val="24"/>
              </w:rPr>
            </w:pPr>
            <w:r w:rsidRPr="00432923">
              <w:rPr>
                <w:rFonts w:ascii="Arial" w:hAnsi="Arial" w:cs="Arial"/>
                <w:b/>
                <w:sz w:val="24"/>
                <w:szCs w:val="24"/>
              </w:rPr>
              <w:t>IV.-</w:t>
            </w:r>
            <w:r w:rsidRPr="00432923">
              <w:rPr>
                <w:rFonts w:ascii="Arial" w:hAnsi="Arial" w:cs="Arial"/>
                <w:sz w:val="24"/>
                <w:szCs w:val="24"/>
              </w:rPr>
              <w:t xml:space="preserve"> Por impresión de documentos contenidos en medios magnéticos, de una hoja simple a 20 hojas simples</w:t>
            </w:r>
          </w:p>
        </w:tc>
        <w:tc>
          <w:tcPr>
            <w:tcW w:w="1134" w:type="dxa"/>
          </w:tcPr>
          <w:p w:rsidR="00DE7334" w:rsidRPr="00432923" w:rsidRDefault="00DE7334" w:rsidP="00231904">
            <w:pPr>
              <w:jc w:val="right"/>
              <w:rPr>
                <w:rFonts w:ascii="Arial" w:hAnsi="Arial" w:cs="Arial"/>
              </w:rPr>
            </w:pPr>
            <w:r w:rsidRPr="00432923">
              <w:rPr>
                <w:rFonts w:ascii="Arial" w:hAnsi="Arial" w:cs="Arial"/>
                <w:sz w:val="24"/>
                <w:szCs w:val="24"/>
              </w:rPr>
              <w:t>Exento</w:t>
            </w:r>
          </w:p>
        </w:tc>
      </w:tr>
      <w:tr w:rsidR="00DE7334" w:rsidRPr="00432923" w:rsidTr="00FE3869">
        <w:trPr>
          <w:trHeight w:val="112"/>
        </w:trPr>
        <w:tc>
          <w:tcPr>
            <w:tcW w:w="6521" w:type="dxa"/>
          </w:tcPr>
          <w:p w:rsidR="00DE7334" w:rsidRPr="00432923" w:rsidRDefault="00DE7334" w:rsidP="00DE7334">
            <w:pPr>
              <w:pStyle w:val="Default"/>
              <w:spacing w:after="120" w:line="360" w:lineRule="auto"/>
              <w:rPr>
                <w:rFonts w:ascii="Arial" w:hAnsi="Arial" w:cs="Arial"/>
                <w:b/>
                <w:bCs/>
                <w:color w:val="auto"/>
              </w:rPr>
            </w:pPr>
            <w:r w:rsidRPr="00432923">
              <w:rPr>
                <w:rFonts w:ascii="Arial" w:hAnsi="Arial" w:cs="Arial"/>
                <w:b/>
                <w:bCs/>
                <w:color w:val="auto"/>
              </w:rPr>
              <w:t xml:space="preserve">v.- </w:t>
            </w:r>
            <w:r w:rsidRPr="00432923">
              <w:rPr>
                <w:rFonts w:ascii="Arial" w:hAnsi="Arial" w:cs="Arial"/>
                <w:color w:val="auto"/>
              </w:rPr>
              <w:t>Por impresión de documentos contenidos en medios magnéticos, por hoja a partir de la 21</w:t>
            </w:r>
          </w:p>
        </w:tc>
        <w:tc>
          <w:tcPr>
            <w:tcW w:w="1134" w:type="dxa"/>
          </w:tcPr>
          <w:p w:rsidR="00DE7334" w:rsidRPr="00432923" w:rsidRDefault="00DE7334" w:rsidP="00231904">
            <w:pPr>
              <w:jc w:val="right"/>
              <w:rPr>
                <w:rFonts w:ascii="Arial" w:hAnsi="Arial" w:cs="Arial"/>
              </w:rPr>
            </w:pPr>
            <w:r w:rsidRPr="00432923">
              <w:rPr>
                <w:rFonts w:ascii="Arial" w:hAnsi="Arial" w:cs="Arial"/>
              </w:rPr>
              <w:t>$1.82</w:t>
            </w:r>
          </w:p>
        </w:tc>
      </w:tr>
    </w:tbl>
    <w:p w:rsidR="009E5E4D" w:rsidRPr="00432923" w:rsidRDefault="009E5E4D" w:rsidP="009E5E4D">
      <w:pPr>
        <w:spacing w:after="240" w:line="360" w:lineRule="auto"/>
        <w:rPr>
          <w:rFonts w:ascii="Arial" w:hAnsi="Arial" w:cs="Arial"/>
          <w:sz w:val="24"/>
          <w:szCs w:val="24"/>
        </w:rPr>
      </w:pPr>
    </w:p>
    <w:p w:rsidR="009E5E4D" w:rsidRPr="00432923" w:rsidRDefault="009E5E4D" w:rsidP="009E5E4D">
      <w:pPr>
        <w:spacing w:after="240" w:line="360" w:lineRule="auto"/>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DÉCIMA OCTAVA</w:t>
      </w:r>
    </w:p>
    <w:p w:rsidR="00BA2B05" w:rsidRPr="00432923" w:rsidRDefault="00BA2B05" w:rsidP="009A1FDE">
      <w:pPr>
        <w:spacing w:after="0" w:line="360" w:lineRule="auto"/>
        <w:rPr>
          <w:rFonts w:ascii="Arial" w:hAnsi="Arial" w:cs="Arial"/>
          <w:b/>
          <w:sz w:val="24"/>
          <w:szCs w:val="24"/>
        </w:rPr>
      </w:pPr>
    </w:p>
    <w:p w:rsidR="009E5E4D" w:rsidRPr="00432923" w:rsidRDefault="009E5E4D" w:rsidP="009E5E4D">
      <w:pPr>
        <w:pStyle w:val="Default"/>
        <w:spacing w:line="360" w:lineRule="auto"/>
        <w:jc w:val="center"/>
        <w:rPr>
          <w:rFonts w:ascii="Arial" w:hAnsi="Arial" w:cs="Arial"/>
          <w:b/>
        </w:rPr>
      </w:pPr>
      <w:r w:rsidRPr="00432923">
        <w:rPr>
          <w:rFonts w:ascii="Arial" w:hAnsi="Arial" w:cs="Arial"/>
          <w:b/>
        </w:rPr>
        <w:t>SERVICIOS DE ASISTENCIA Y SALUD</w:t>
      </w:r>
    </w:p>
    <w:p w:rsidR="00391FFD" w:rsidRDefault="009E5E4D" w:rsidP="009E5E4D">
      <w:pPr>
        <w:pStyle w:val="Default"/>
        <w:spacing w:line="360" w:lineRule="auto"/>
        <w:jc w:val="center"/>
        <w:rPr>
          <w:rFonts w:ascii="Arial" w:hAnsi="Arial" w:cs="Arial"/>
          <w:b/>
        </w:rPr>
      </w:pPr>
      <w:r w:rsidRPr="00432923">
        <w:rPr>
          <w:rFonts w:ascii="Arial" w:hAnsi="Arial" w:cs="Arial"/>
          <w:b/>
        </w:rPr>
        <w:t xml:space="preserve">PÚBLICA PRESTADOS POR EL </w:t>
      </w:r>
      <w:r w:rsidR="009A1FDE">
        <w:rPr>
          <w:rFonts w:ascii="Arial" w:hAnsi="Arial" w:cs="Arial"/>
          <w:b/>
        </w:rPr>
        <w:t>SISTEMA MUNICIPAL</w:t>
      </w:r>
    </w:p>
    <w:p w:rsidR="009E5E4D" w:rsidRPr="00432923" w:rsidRDefault="009A1FDE" w:rsidP="009E5E4D">
      <w:pPr>
        <w:pStyle w:val="Default"/>
        <w:spacing w:line="360" w:lineRule="auto"/>
        <w:jc w:val="center"/>
        <w:rPr>
          <w:rFonts w:ascii="Arial" w:hAnsi="Arial" w:cs="Arial"/>
          <w:b/>
        </w:rPr>
      </w:pPr>
      <w:r>
        <w:rPr>
          <w:rFonts w:ascii="Arial" w:hAnsi="Arial" w:cs="Arial"/>
          <w:b/>
        </w:rPr>
        <w:t xml:space="preserve"> PARA EL DESARROLLO INTEGRAL DE LA FAMILIA</w:t>
      </w:r>
    </w:p>
    <w:p w:rsidR="009E5E4D" w:rsidRPr="00432923" w:rsidRDefault="009E5E4D" w:rsidP="009E5E4D">
      <w:pPr>
        <w:pStyle w:val="Default"/>
        <w:spacing w:line="360" w:lineRule="auto"/>
        <w:jc w:val="both"/>
        <w:rPr>
          <w:rFonts w:ascii="Arial" w:hAnsi="Arial" w:cs="Arial"/>
          <w:b/>
        </w:rPr>
      </w:pPr>
    </w:p>
    <w:p w:rsidR="009E5E4D" w:rsidRPr="00432923" w:rsidRDefault="009E5E4D" w:rsidP="009E5E4D">
      <w:pPr>
        <w:pStyle w:val="Default"/>
        <w:spacing w:line="360" w:lineRule="auto"/>
        <w:ind w:firstLine="708"/>
        <w:jc w:val="both"/>
        <w:rPr>
          <w:rFonts w:ascii="Arial" w:hAnsi="Arial" w:cs="Arial"/>
        </w:rPr>
      </w:pPr>
      <w:r w:rsidRPr="00432923">
        <w:rPr>
          <w:rFonts w:ascii="Arial" w:hAnsi="Arial" w:cs="Arial"/>
          <w:b/>
        </w:rPr>
        <w:lastRenderedPageBreak/>
        <w:t xml:space="preserve">Artículo 32. </w:t>
      </w:r>
      <w:r w:rsidRPr="00432923">
        <w:rPr>
          <w:rFonts w:ascii="Arial" w:hAnsi="Arial" w:cs="Arial"/>
        </w:rPr>
        <w:t>Los derechos por servicios de asistencia y salud pública,   prestados por el Sistema para el Desarrollo Integral de la Familia de Valle de Santiago, Guanajuato, se cobrarán de conformidad a la siguiente:</w:t>
      </w:r>
    </w:p>
    <w:p w:rsidR="00837A46" w:rsidRPr="00432923" w:rsidRDefault="00837A46" w:rsidP="00837A46">
      <w:pPr>
        <w:jc w:val="both"/>
        <w:rPr>
          <w:rFonts w:ascii="Arial" w:hAnsi="Arial" w:cs="Arial"/>
          <w:b/>
          <w:sz w:val="24"/>
          <w:szCs w:val="24"/>
        </w:rPr>
      </w:pPr>
    </w:p>
    <w:p w:rsidR="00B545BD" w:rsidRPr="00432923" w:rsidRDefault="00B545BD" w:rsidP="00B545BD">
      <w:pPr>
        <w:jc w:val="center"/>
        <w:rPr>
          <w:rFonts w:ascii="Arial" w:hAnsi="Arial" w:cs="Arial"/>
          <w:b/>
          <w:sz w:val="24"/>
          <w:szCs w:val="24"/>
        </w:rPr>
      </w:pPr>
      <w:r w:rsidRPr="00432923">
        <w:rPr>
          <w:rFonts w:ascii="Arial" w:hAnsi="Arial" w:cs="Arial"/>
          <w:b/>
          <w:sz w:val="24"/>
          <w:szCs w:val="24"/>
        </w:rPr>
        <w:t>TARIFA</w:t>
      </w:r>
    </w:p>
    <w:p w:rsidR="00837A46" w:rsidRPr="00432923" w:rsidRDefault="00837A46" w:rsidP="00D0053E">
      <w:pPr>
        <w:jc w:val="both"/>
        <w:rPr>
          <w:rFonts w:ascii="Arial" w:hAnsi="Arial" w:cs="Arial"/>
        </w:rPr>
      </w:pP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93"/>
      </w:tblGrid>
      <w:tr w:rsidR="00837A46" w:rsidRPr="00432923" w:rsidTr="00FE354A">
        <w:tc>
          <w:tcPr>
            <w:tcW w:w="4678" w:type="dxa"/>
            <w:shd w:val="clear" w:color="auto" w:fill="auto"/>
          </w:tcPr>
          <w:p w:rsidR="00837A46" w:rsidRPr="00432923" w:rsidRDefault="00D0053E" w:rsidP="00D0053E">
            <w:pPr>
              <w:pStyle w:val="Default"/>
              <w:spacing w:line="360" w:lineRule="auto"/>
              <w:ind w:left="360"/>
              <w:rPr>
                <w:rFonts w:ascii="Arial" w:hAnsi="Arial" w:cs="Arial"/>
              </w:rPr>
            </w:pPr>
            <w:r w:rsidRPr="00432923">
              <w:rPr>
                <w:rFonts w:ascii="Arial" w:hAnsi="Arial" w:cs="Arial"/>
              </w:rPr>
              <w:t>1)</w:t>
            </w:r>
            <w:r w:rsidR="00837A46" w:rsidRPr="00432923">
              <w:rPr>
                <w:rFonts w:ascii="Arial" w:hAnsi="Arial" w:cs="Arial"/>
              </w:rPr>
              <w:t>Servicios de salud pública:</w:t>
            </w:r>
          </w:p>
        </w:tc>
        <w:tc>
          <w:tcPr>
            <w:tcW w:w="2693" w:type="dxa"/>
            <w:shd w:val="clear" w:color="auto" w:fill="auto"/>
          </w:tcPr>
          <w:p w:rsidR="00837A46" w:rsidRPr="00432923" w:rsidRDefault="00837A46" w:rsidP="00FE354A">
            <w:pPr>
              <w:pStyle w:val="Default"/>
              <w:spacing w:line="360" w:lineRule="auto"/>
              <w:jc w:val="both"/>
              <w:rPr>
                <w:rFonts w:ascii="Arial" w:hAnsi="Arial" w:cs="Arial"/>
              </w:rPr>
            </w:pPr>
          </w:p>
        </w:tc>
      </w:tr>
      <w:tr w:rsidR="00DE7334" w:rsidRPr="00432923" w:rsidTr="003705E1">
        <w:tc>
          <w:tcPr>
            <w:tcW w:w="4678" w:type="dxa"/>
            <w:shd w:val="clear" w:color="auto" w:fill="auto"/>
          </w:tcPr>
          <w:p w:rsidR="00DE7334" w:rsidRPr="00432923" w:rsidRDefault="00DE7334" w:rsidP="00DE7334">
            <w:pPr>
              <w:pStyle w:val="Default"/>
              <w:numPr>
                <w:ilvl w:val="0"/>
                <w:numId w:val="23"/>
              </w:numPr>
              <w:spacing w:line="360" w:lineRule="auto"/>
              <w:rPr>
                <w:rFonts w:ascii="Arial" w:hAnsi="Arial" w:cs="Arial"/>
              </w:rPr>
            </w:pPr>
            <w:r w:rsidRPr="00432923">
              <w:rPr>
                <w:rFonts w:ascii="Arial" w:hAnsi="Arial" w:cs="Arial"/>
              </w:rPr>
              <w:t>Lavado de oído</w:t>
            </w:r>
          </w:p>
        </w:tc>
        <w:tc>
          <w:tcPr>
            <w:tcW w:w="2693" w:type="dxa"/>
            <w:shd w:val="clear" w:color="auto" w:fill="auto"/>
          </w:tcPr>
          <w:p w:rsidR="00DE7334" w:rsidRPr="00432923" w:rsidRDefault="00DE7334" w:rsidP="00A74D1B">
            <w:pPr>
              <w:jc w:val="right"/>
              <w:rPr>
                <w:rFonts w:ascii="Arial" w:hAnsi="Arial" w:cs="Arial"/>
              </w:rPr>
            </w:pPr>
            <w:r w:rsidRPr="00432923">
              <w:rPr>
                <w:rFonts w:ascii="Arial" w:hAnsi="Arial" w:cs="Arial"/>
              </w:rPr>
              <w:t>$60.83</w:t>
            </w:r>
          </w:p>
        </w:tc>
      </w:tr>
      <w:tr w:rsidR="00DE7334" w:rsidRPr="00432923" w:rsidTr="003705E1">
        <w:tc>
          <w:tcPr>
            <w:tcW w:w="4678" w:type="dxa"/>
            <w:shd w:val="clear" w:color="auto" w:fill="auto"/>
          </w:tcPr>
          <w:p w:rsidR="00DE7334" w:rsidRPr="00432923" w:rsidRDefault="00DE7334" w:rsidP="00DE7334">
            <w:pPr>
              <w:pStyle w:val="Default"/>
              <w:numPr>
                <w:ilvl w:val="0"/>
                <w:numId w:val="23"/>
              </w:numPr>
              <w:spacing w:line="360" w:lineRule="auto"/>
              <w:rPr>
                <w:rFonts w:ascii="Arial" w:hAnsi="Arial" w:cs="Arial"/>
              </w:rPr>
            </w:pPr>
            <w:r w:rsidRPr="00432923">
              <w:rPr>
                <w:rFonts w:ascii="Arial" w:hAnsi="Arial" w:cs="Arial"/>
              </w:rPr>
              <w:t>Curación</w:t>
            </w:r>
          </w:p>
        </w:tc>
        <w:tc>
          <w:tcPr>
            <w:tcW w:w="2693" w:type="dxa"/>
            <w:shd w:val="clear" w:color="auto" w:fill="auto"/>
          </w:tcPr>
          <w:p w:rsidR="00DE7334" w:rsidRPr="00432923" w:rsidRDefault="00DE7334" w:rsidP="00A74D1B">
            <w:pPr>
              <w:jc w:val="right"/>
              <w:rPr>
                <w:rFonts w:ascii="Arial" w:hAnsi="Arial" w:cs="Arial"/>
              </w:rPr>
            </w:pPr>
            <w:r w:rsidRPr="00432923">
              <w:rPr>
                <w:rFonts w:ascii="Arial" w:hAnsi="Arial" w:cs="Arial"/>
              </w:rPr>
              <w:t>$48.66</w:t>
            </w:r>
          </w:p>
        </w:tc>
      </w:tr>
      <w:tr w:rsidR="00DE7334" w:rsidRPr="00432923" w:rsidTr="003705E1">
        <w:tc>
          <w:tcPr>
            <w:tcW w:w="4678" w:type="dxa"/>
            <w:shd w:val="clear" w:color="auto" w:fill="auto"/>
          </w:tcPr>
          <w:p w:rsidR="00DE7334" w:rsidRPr="00432923" w:rsidRDefault="00DE7334" w:rsidP="00DE7334">
            <w:pPr>
              <w:pStyle w:val="Default"/>
              <w:numPr>
                <w:ilvl w:val="0"/>
                <w:numId w:val="23"/>
              </w:numPr>
              <w:spacing w:line="360" w:lineRule="auto"/>
              <w:rPr>
                <w:rFonts w:ascii="Arial" w:hAnsi="Arial" w:cs="Arial"/>
              </w:rPr>
            </w:pPr>
            <w:r w:rsidRPr="00432923">
              <w:rPr>
                <w:rFonts w:ascii="Arial" w:hAnsi="Arial" w:cs="Arial"/>
              </w:rPr>
              <w:t>Extracción de uñas</w:t>
            </w:r>
          </w:p>
        </w:tc>
        <w:tc>
          <w:tcPr>
            <w:tcW w:w="2693" w:type="dxa"/>
            <w:shd w:val="clear" w:color="auto" w:fill="auto"/>
          </w:tcPr>
          <w:p w:rsidR="00DE7334" w:rsidRPr="00432923" w:rsidRDefault="00DE7334" w:rsidP="00A74D1B">
            <w:pPr>
              <w:jc w:val="right"/>
              <w:rPr>
                <w:rFonts w:ascii="Arial" w:hAnsi="Arial" w:cs="Arial"/>
              </w:rPr>
            </w:pPr>
            <w:r w:rsidRPr="00432923">
              <w:rPr>
                <w:rFonts w:ascii="Arial" w:hAnsi="Arial" w:cs="Arial"/>
              </w:rPr>
              <w:t>$133.83</w:t>
            </w:r>
          </w:p>
        </w:tc>
      </w:tr>
      <w:tr w:rsidR="00DE7334" w:rsidRPr="00432923" w:rsidTr="003705E1">
        <w:tc>
          <w:tcPr>
            <w:tcW w:w="4678" w:type="dxa"/>
            <w:shd w:val="clear" w:color="auto" w:fill="auto"/>
          </w:tcPr>
          <w:p w:rsidR="00DE7334" w:rsidRPr="00432923" w:rsidRDefault="00DE7334" w:rsidP="00DE7334">
            <w:pPr>
              <w:pStyle w:val="Default"/>
              <w:numPr>
                <w:ilvl w:val="0"/>
                <w:numId w:val="23"/>
              </w:numPr>
              <w:spacing w:line="360" w:lineRule="auto"/>
              <w:rPr>
                <w:rFonts w:ascii="Arial" w:hAnsi="Arial" w:cs="Arial"/>
              </w:rPr>
            </w:pPr>
            <w:r w:rsidRPr="00432923">
              <w:rPr>
                <w:rFonts w:ascii="Arial" w:hAnsi="Arial" w:cs="Arial"/>
              </w:rPr>
              <w:t>Venoclisis</w:t>
            </w:r>
          </w:p>
        </w:tc>
        <w:tc>
          <w:tcPr>
            <w:tcW w:w="2693" w:type="dxa"/>
            <w:shd w:val="clear" w:color="auto" w:fill="auto"/>
          </w:tcPr>
          <w:p w:rsidR="00DE7334" w:rsidRPr="00432923" w:rsidRDefault="00DE7334" w:rsidP="00A74D1B">
            <w:pPr>
              <w:jc w:val="right"/>
              <w:rPr>
                <w:rFonts w:ascii="Arial" w:hAnsi="Arial" w:cs="Arial"/>
              </w:rPr>
            </w:pPr>
            <w:r w:rsidRPr="00432923">
              <w:rPr>
                <w:rFonts w:ascii="Arial" w:hAnsi="Arial" w:cs="Arial"/>
              </w:rPr>
              <w:t>$121.65</w:t>
            </w:r>
          </w:p>
        </w:tc>
      </w:tr>
      <w:tr w:rsidR="00DE7334" w:rsidRPr="00432923" w:rsidTr="003705E1">
        <w:tc>
          <w:tcPr>
            <w:tcW w:w="4678" w:type="dxa"/>
            <w:shd w:val="clear" w:color="auto" w:fill="auto"/>
          </w:tcPr>
          <w:p w:rsidR="00DE7334" w:rsidRPr="00432923" w:rsidRDefault="00DE7334" w:rsidP="00DE7334">
            <w:pPr>
              <w:pStyle w:val="Default"/>
              <w:numPr>
                <w:ilvl w:val="0"/>
                <w:numId w:val="23"/>
              </w:numPr>
              <w:spacing w:line="360" w:lineRule="auto"/>
              <w:rPr>
                <w:rFonts w:ascii="Arial" w:hAnsi="Arial" w:cs="Arial"/>
              </w:rPr>
            </w:pPr>
            <w:r w:rsidRPr="00432923">
              <w:rPr>
                <w:rFonts w:ascii="Arial" w:hAnsi="Arial" w:cs="Arial"/>
              </w:rPr>
              <w:t>Dextrostix</w:t>
            </w:r>
          </w:p>
        </w:tc>
        <w:tc>
          <w:tcPr>
            <w:tcW w:w="2693" w:type="dxa"/>
            <w:shd w:val="clear" w:color="auto" w:fill="auto"/>
          </w:tcPr>
          <w:p w:rsidR="00DE7334" w:rsidRPr="00432923" w:rsidRDefault="00DE7334" w:rsidP="00A74D1B">
            <w:pPr>
              <w:jc w:val="right"/>
              <w:rPr>
                <w:rFonts w:ascii="Arial" w:hAnsi="Arial" w:cs="Arial"/>
              </w:rPr>
            </w:pPr>
            <w:r w:rsidRPr="00432923">
              <w:rPr>
                <w:rFonts w:ascii="Arial" w:hAnsi="Arial" w:cs="Arial"/>
              </w:rPr>
              <w:t>$24.33</w:t>
            </w:r>
          </w:p>
        </w:tc>
      </w:tr>
      <w:tr w:rsidR="00DE7334" w:rsidRPr="00432923" w:rsidTr="003705E1">
        <w:tc>
          <w:tcPr>
            <w:tcW w:w="4678" w:type="dxa"/>
            <w:shd w:val="clear" w:color="auto" w:fill="auto"/>
          </w:tcPr>
          <w:p w:rsidR="00DE7334" w:rsidRPr="00432923" w:rsidRDefault="00DE7334" w:rsidP="00DE7334">
            <w:pPr>
              <w:pStyle w:val="Default"/>
              <w:numPr>
                <w:ilvl w:val="0"/>
                <w:numId w:val="23"/>
              </w:numPr>
              <w:spacing w:line="360" w:lineRule="auto"/>
              <w:rPr>
                <w:rFonts w:ascii="Arial" w:hAnsi="Arial" w:cs="Arial"/>
              </w:rPr>
            </w:pPr>
            <w:r w:rsidRPr="00432923">
              <w:rPr>
                <w:rFonts w:ascii="Arial" w:hAnsi="Arial" w:cs="Arial"/>
              </w:rPr>
              <w:t>Inyección</w:t>
            </w:r>
          </w:p>
        </w:tc>
        <w:tc>
          <w:tcPr>
            <w:tcW w:w="2693" w:type="dxa"/>
            <w:shd w:val="clear" w:color="auto" w:fill="auto"/>
          </w:tcPr>
          <w:p w:rsidR="00DE7334" w:rsidRPr="00432923" w:rsidRDefault="00DE7334" w:rsidP="00A74D1B">
            <w:pPr>
              <w:jc w:val="right"/>
              <w:rPr>
                <w:rFonts w:ascii="Arial" w:hAnsi="Arial" w:cs="Arial"/>
              </w:rPr>
            </w:pPr>
            <w:r w:rsidRPr="00432923">
              <w:rPr>
                <w:rFonts w:ascii="Arial" w:hAnsi="Arial" w:cs="Arial"/>
              </w:rPr>
              <w:t>$6.08</w:t>
            </w:r>
          </w:p>
        </w:tc>
      </w:tr>
      <w:tr w:rsidR="00DE7334" w:rsidRPr="00432923" w:rsidTr="003705E1">
        <w:tc>
          <w:tcPr>
            <w:tcW w:w="4678" w:type="dxa"/>
            <w:shd w:val="clear" w:color="auto" w:fill="auto"/>
          </w:tcPr>
          <w:p w:rsidR="00DE7334" w:rsidRPr="00432923" w:rsidRDefault="00DE7334" w:rsidP="00DE7334">
            <w:pPr>
              <w:pStyle w:val="Default"/>
              <w:numPr>
                <w:ilvl w:val="0"/>
                <w:numId w:val="23"/>
              </w:numPr>
              <w:spacing w:line="360" w:lineRule="auto"/>
              <w:rPr>
                <w:rFonts w:ascii="Arial" w:hAnsi="Arial" w:cs="Arial"/>
              </w:rPr>
            </w:pPr>
            <w:r w:rsidRPr="00432923">
              <w:rPr>
                <w:rFonts w:ascii="Arial" w:hAnsi="Arial" w:cs="Arial"/>
              </w:rPr>
              <w:t>Suturas</w:t>
            </w:r>
          </w:p>
        </w:tc>
        <w:tc>
          <w:tcPr>
            <w:tcW w:w="2693" w:type="dxa"/>
            <w:shd w:val="clear" w:color="auto" w:fill="auto"/>
          </w:tcPr>
          <w:p w:rsidR="00DE7334" w:rsidRPr="00432923" w:rsidRDefault="00DE7334" w:rsidP="00A74D1B">
            <w:pPr>
              <w:jc w:val="right"/>
              <w:rPr>
                <w:rFonts w:ascii="Arial" w:hAnsi="Arial" w:cs="Arial"/>
              </w:rPr>
            </w:pPr>
            <w:r w:rsidRPr="00432923">
              <w:rPr>
                <w:rFonts w:ascii="Arial" w:hAnsi="Arial" w:cs="Arial"/>
              </w:rPr>
              <w:t>$194.65</w:t>
            </w:r>
          </w:p>
        </w:tc>
      </w:tr>
      <w:tr w:rsidR="00DE7334" w:rsidRPr="00432923" w:rsidTr="003705E1">
        <w:tc>
          <w:tcPr>
            <w:tcW w:w="4678" w:type="dxa"/>
            <w:shd w:val="clear" w:color="auto" w:fill="auto"/>
          </w:tcPr>
          <w:p w:rsidR="00DE7334" w:rsidRPr="00432923" w:rsidRDefault="00DE7334" w:rsidP="00DE7334">
            <w:pPr>
              <w:pStyle w:val="Default"/>
              <w:numPr>
                <w:ilvl w:val="0"/>
                <w:numId w:val="23"/>
              </w:numPr>
              <w:spacing w:line="360" w:lineRule="auto"/>
              <w:rPr>
                <w:rFonts w:ascii="Arial" w:hAnsi="Arial" w:cs="Arial"/>
              </w:rPr>
            </w:pPr>
            <w:r w:rsidRPr="00432923">
              <w:rPr>
                <w:rFonts w:ascii="Arial" w:hAnsi="Arial" w:cs="Arial"/>
              </w:rPr>
              <w:t>Retiro de puntos</w:t>
            </w:r>
          </w:p>
        </w:tc>
        <w:tc>
          <w:tcPr>
            <w:tcW w:w="2693" w:type="dxa"/>
            <w:shd w:val="clear" w:color="auto" w:fill="auto"/>
          </w:tcPr>
          <w:p w:rsidR="00DE7334" w:rsidRPr="00432923" w:rsidRDefault="00DE7334" w:rsidP="00A74D1B">
            <w:pPr>
              <w:jc w:val="right"/>
              <w:rPr>
                <w:rFonts w:ascii="Arial" w:hAnsi="Arial" w:cs="Arial"/>
              </w:rPr>
            </w:pPr>
            <w:r w:rsidRPr="00432923">
              <w:rPr>
                <w:rFonts w:ascii="Arial" w:hAnsi="Arial" w:cs="Arial"/>
              </w:rPr>
              <w:t>$36.49</w:t>
            </w:r>
          </w:p>
        </w:tc>
      </w:tr>
      <w:tr w:rsidR="00DE7334" w:rsidRPr="00432923" w:rsidTr="003705E1">
        <w:tc>
          <w:tcPr>
            <w:tcW w:w="4678" w:type="dxa"/>
            <w:shd w:val="clear" w:color="auto" w:fill="auto"/>
          </w:tcPr>
          <w:p w:rsidR="00DE7334" w:rsidRPr="00432923" w:rsidRDefault="00DE7334" w:rsidP="00DE7334">
            <w:pPr>
              <w:pStyle w:val="Default"/>
              <w:numPr>
                <w:ilvl w:val="0"/>
                <w:numId w:val="23"/>
              </w:numPr>
              <w:spacing w:line="360" w:lineRule="auto"/>
              <w:rPr>
                <w:rFonts w:ascii="Arial" w:hAnsi="Arial" w:cs="Arial"/>
              </w:rPr>
            </w:pPr>
            <w:r w:rsidRPr="00432923">
              <w:rPr>
                <w:rFonts w:ascii="Arial" w:hAnsi="Arial" w:cs="Arial"/>
              </w:rPr>
              <w:t>Papanicolaou</w:t>
            </w:r>
          </w:p>
        </w:tc>
        <w:tc>
          <w:tcPr>
            <w:tcW w:w="2693" w:type="dxa"/>
            <w:shd w:val="clear" w:color="auto" w:fill="auto"/>
          </w:tcPr>
          <w:p w:rsidR="00DE7334" w:rsidRPr="00432923" w:rsidRDefault="00DE7334" w:rsidP="00A74D1B">
            <w:pPr>
              <w:jc w:val="right"/>
              <w:rPr>
                <w:rFonts w:ascii="Arial" w:hAnsi="Arial" w:cs="Arial"/>
              </w:rPr>
            </w:pPr>
            <w:r w:rsidRPr="00432923">
              <w:rPr>
                <w:rFonts w:ascii="Arial" w:hAnsi="Arial" w:cs="Arial"/>
              </w:rPr>
              <w:t>$121.65</w:t>
            </w:r>
          </w:p>
        </w:tc>
      </w:tr>
    </w:tbl>
    <w:p w:rsidR="00837A46" w:rsidRPr="00432923" w:rsidRDefault="00837A46" w:rsidP="00837A46">
      <w:pPr>
        <w:jc w:val="both"/>
        <w:rPr>
          <w:rFonts w:ascii="Arial" w:hAnsi="Arial" w:cs="Arial"/>
          <w:sz w:val="24"/>
          <w:szCs w:val="24"/>
        </w:rPr>
      </w:pPr>
    </w:p>
    <w:p w:rsidR="00A37392" w:rsidRPr="00432923" w:rsidRDefault="00A37392" w:rsidP="00A37392">
      <w:pPr>
        <w:spacing w:after="0" w:line="360" w:lineRule="auto"/>
        <w:jc w:val="both"/>
        <w:rPr>
          <w:rFonts w:ascii="Arial" w:hAnsi="Arial" w:cs="Arial"/>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CAPÍTULO QUINTO</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DE LAS CONTRIBUCIONES ESPECIALES</w:t>
      </w:r>
    </w:p>
    <w:p w:rsidR="009E5E4D" w:rsidRPr="00432923" w:rsidRDefault="009E5E4D"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ÚNICA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EJECUCIÓN DE OBRAS PÚBLICAS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837A46">
      <w:pPr>
        <w:spacing w:after="0" w:line="360" w:lineRule="auto"/>
        <w:ind w:firstLine="708"/>
        <w:jc w:val="both"/>
        <w:rPr>
          <w:rFonts w:ascii="Arial" w:hAnsi="Arial" w:cs="Arial"/>
          <w:sz w:val="24"/>
          <w:szCs w:val="24"/>
        </w:rPr>
      </w:pPr>
      <w:r w:rsidRPr="00432923">
        <w:rPr>
          <w:rFonts w:ascii="Arial" w:hAnsi="Arial" w:cs="Arial"/>
          <w:b/>
          <w:sz w:val="24"/>
          <w:szCs w:val="24"/>
        </w:rPr>
        <w:lastRenderedPageBreak/>
        <w:t>Artículo 3</w:t>
      </w:r>
      <w:r w:rsidR="00FC4B5C" w:rsidRPr="00432923">
        <w:rPr>
          <w:rFonts w:ascii="Arial" w:hAnsi="Arial" w:cs="Arial"/>
          <w:b/>
          <w:sz w:val="24"/>
          <w:szCs w:val="24"/>
        </w:rPr>
        <w:t>3</w:t>
      </w:r>
      <w:r w:rsidRPr="00432923">
        <w:rPr>
          <w:rFonts w:ascii="Arial" w:hAnsi="Arial" w:cs="Arial"/>
          <w:sz w:val="24"/>
          <w:szCs w:val="24"/>
        </w:rPr>
        <w:t>. La contribución por ejecución de obras públicas se causará y liquidará en los términos de la Ley de Hacienda para los Municipios del Estado de Guanajuato.</w:t>
      </w:r>
    </w:p>
    <w:p w:rsidR="00FC4B5C" w:rsidRPr="00432923" w:rsidRDefault="00FC4B5C"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CAPÍTULO SEXTO</w:t>
      </w:r>
    </w:p>
    <w:p w:rsidR="00FC4B5C" w:rsidRPr="00432923" w:rsidRDefault="009E5E4D" w:rsidP="00FC4B5C">
      <w:pPr>
        <w:spacing w:after="0" w:line="360" w:lineRule="auto"/>
        <w:jc w:val="center"/>
        <w:rPr>
          <w:rFonts w:ascii="Arial" w:hAnsi="Arial" w:cs="Arial"/>
          <w:b/>
          <w:sz w:val="24"/>
          <w:szCs w:val="24"/>
        </w:rPr>
      </w:pPr>
      <w:r w:rsidRPr="00432923">
        <w:rPr>
          <w:rFonts w:ascii="Arial" w:hAnsi="Arial" w:cs="Arial"/>
          <w:b/>
          <w:sz w:val="24"/>
          <w:szCs w:val="24"/>
        </w:rPr>
        <w:t>DE LOS PRODUCTOS</w:t>
      </w:r>
    </w:p>
    <w:p w:rsidR="008A2B3D" w:rsidRPr="00432923" w:rsidRDefault="008A2B3D" w:rsidP="008A2B3D">
      <w:pPr>
        <w:spacing w:after="0" w:line="360" w:lineRule="auto"/>
        <w:jc w:val="both"/>
        <w:rPr>
          <w:rFonts w:ascii="Arial" w:hAnsi="Arial" w:cs="Arial"/>
          <w:b/>
          <w:sz w:val="24"/>
          <w:szCs w:val="24"/>
        </w:rPr>
      </w:pPr>
    </w:p>
    <w:p w:rsidR="009E5E4D" w:rsidRPr="00432923" w:rsidRDefault="00FC4B5C" w:rsidP="008A2B3D">
      <w:pPr>
        <w:spacing w:after="0" w:line="360" w:lineRule="auto"/>
        <w:jc w:val="both"/>
        <w:rPr>
          <w:rFonts w:ascii="Arial" w:hAnsi="Arial" w:cs="Arial"/>
          <w:b/>
          <w:sz w:val="24"/>
          <w:szCs w:val="24"/>
        </w:rPr>
      </w:pPr>
      <w:r w:rsidRPr="00432923">
        <w:rPr>
          <w:rFonts w:ascii="Arial" w:hAnsi="Arial" w:cs="Arial"/>
          <w:b/>
          <w:sz w:val="24"/>
          <w:szCs w:val="24"/>
        </w:rPr>
        <w:t xml:space="preserve">  </w:t>
      </w:r>
      <w:r w:rsidR="009E5E4D" w:rsidRPr="00432923">
        <w:rPr>
          <w:rFonts w:ascii="Arial" w:hAnsi="Arial" w:cs="Arial"/>
          <w:b/>
          <w:sz w:val="24"/>
          <w:szCs w:val="24"/>
        </w:rPr>
        <w:t>Artículo 3</w:t>
      </w:r>
      <w:r w:rsidRPr="00432923">
        <w:rPr>
          <w:rFonts w:ascii="Arial" w:hAnsi="Arial" w:cs="Arial"/>
          <w:b/>
          <w:sz w:val="24"/>
          <w:szCs w:val="24"/>
        </w:rPr>
        <w:t>4</w:t>
      </w:r>
      <w:r w:rsidR="009E5E4D" w:rsidRPr="00432923">
        <w:rPr>
          <w:rFonts w:ascii="Arial" w:hAnsi="Arial" w:cs="Arial"/>
          <w:sz w:val="24"/>
          <w:szCs w:val="24"/>
        </w:rPr>
        <w:t>. Los productos que tiene derecho a percibir el Municipio se regularán por los contratos o convenios que se celebren, y su importe deberá enterarse en los plazos, términos y condiciones que en los mismos se establezca y de acuerdo a lo señalado en la Ley de Hacienda para los Municipios del Estado de Guanajuato.</w:t>
      </w:r>
    </w:p>
    <w:p w:rsidR="009E5E4D" w:rsidRPr="00432923" w:rsidRDefault="009E5E4D" w:rsidP="009E5E4D">
      <w:pPr>
        <w:spacing w:after="0" w:line="24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CAPÍTULO SÉPTIMO</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DE LOS APROVECHAMIENTOS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3</w:t>
      </w:r>
      <w:r w:rsidR="00FC4B5C" w:rsidRPr="00432923">
        <w:rPr>
          <w:rFonts w:ascii="Arial" w:hAnsi="Arial" w:cs="Arial"/>
          <w:b/>
          <w:sz w:val="24"/>
          <w:szCs w:val="24"/>
        </w:rPr>
        <w:t>5</w:t>
      </w:r>
      <w:r w:rsidRPr="00432923">
        <w:rPr>
          <w:rFonts w:ascii="Arial" w:hAnsi="Arial" w:cs="Arial"/>
          <w:b/>
          <w:sz w:val="24"/>
          <w:szCs w:val="24"/>
        </w:rPr>
        <w:t>.</w:t>
      </w:r>
      <w:r w:rsidRPr="00432923">
        <w:rPr>
          <w:rFonts w:ascii="Arial" w:hAnsi="Arial" w:cs="Arial"/>
          <w:sz w:val="24"/>
          <w:szCs w:val="24"/>
        </w:rPr>
        <w:t xml:space="preserve"> Los aprovechamientos que percibirá el Municipio serán, además de los previstos en el artículo 259 de la Ley de Hacienda para los Municipios del Estado de Guanajuato, aquéllos que se obtengan de los fondos de aportación federal.</w:t>
      </w:r>
    </w:p>
    <w:p w:rsidR="008A2B3D" w:rsidRPr="00432923" w:rsidRDefault="008A2B3D" w:rsidP="00160C8F">
      <w:pPr>
        <w:spacing w:after="0" w:line="360" w:lineRule="auto"/>
        <w:ind w:firstLine="708"/>
        <w:jc w:val="both"/>
        <w:rPr>
          <w:rFonts w:ascii="Arial" w:hAnsi="Arial" w:cs="Arial"/>
          <w:b/>
          <w:sz w:val="24"/>
          <w:szCs w:val="24"/>
        </w:rPr>
      </w:pPr>
    </w:p>
    <w:p w:rsidR="00160C8F" w:rsidRDefault="00FC2BF9" w:rsidP="00160C8F">
      <w:pPr>
        <w:spacing w:after="0" w:line="360" w:lineRule="auto"/>
        <w:ind w:firstLine="708"/>
        <w:jc w:val="both"/>
        <w:rPr>
          <w:rFonts w:ascii="Arial" w:hAnsi="Arial" w:cs="Arial"/>
          <w:sz w:val="24"/>
          <w:szCs w:val="24"/>
        </w:rPr>
      </w:pPr>
      <w:r w:rsidRPr="00432923">
        <w:rPr>
          <w:rFonts w:ascii="Arial" w:hAnsi="Arial" w:cs="Arial"/>
          <w:b/>
          <w:sz w:val="24"/>
          <w:szCs w:val="24"/>
        </w:rPr>
        <w:t>Artículo 3</w:t>
      </w:r>
      <w:r w:rsidR="00FC4B5C" w:rsidRPr="00432923">
        <w:rPr>
          <w:rFonts w:ascii="Arial" w:hAnsi="Arial" w:cs="Arial"/>
          <w:b/>
          <w:sz w:val="24"/>
          <w:szCs w:val="24"/>
        </w:rPr>
        <w:t>6</w:t>
      </w:r>
      <w:r w:rsidRPr="00432923">
        <w:rPr>
          <w:rFonts w:ascii="Arial" w:hAnsi="Arial" w:cs="Arial"/>
          <w:b/>
          <w:sz w:val="24"/>
          <w:szCs w:val="24"/>
        </w:rPr>
        <w:t>.</w:t>
      </w:r>
      <w:r w:rsidRPr="00432923">
        <w:rPr>
          <w:rFonts w:ascii="Arial" w:hAnsi="Arial" w:cs="Arial"/>
          <w:sz w:val="24"/>
          <w:szCs w:val="24"/>
        </w:rPr>
        <w:t xml:space="preserve"> </w:t>
      </w:r>
      <w:r w:rsidR="00160C8F" w:rsidRPr="00432923">
        <w:rPr>
          <w:rFonts w:ascii="Arial" w:hAnsi="Arial" w:cs="Arial"/>
          <w:sz w:val="24"/>
          <w:szCs w:val="24"/>
        </w:rPr>
        <w:t>Cuando no se pague un crédito fiscal en la fecha o plazo señalado en las disposiciones respectivas, se co</w:t>
      </w:r>
      <w:r w:rsidR="00A37392" w:rsidRPr="00432923">
        <w:rPr>
          <w:rFonts w:ascii="Arial" w:hAnsi="Arial" w:cs="Arial"/>
          <w:sz w:val="24"/>
          <w:szCs w:val="24"/>
        </w:rPr>
        <w:t>brará</w:t>
      </w:r>
      <w:r w:rsidR="0038700B" w:rsidRPr="00432923">
        <w:rPr>
          <w:rFonts w:ascii="Arial" w:hAnsi="Arial" w:cs="Arial"/>
          <w:sz w:val="24"/>
          <w:szCs w:val="24"/>
        </w:rPr>
        <w:t>n recargos a la tasa del 1.13</w:t>
      </w:r>
      <w:r w:rsidR="00160C8F" w:rsidRPr="00432923">
        <w:rPr>
          <w:rFonts w:ascii="Arial" w:hAnsi="Arial" w:cs="Arial"/>
          <w:sz w:val="24"/>
          <w:szCs w:val="24"/>
        </w:rPr>
        <w:t xml:space="preserve">% mensual. </w:t>
      </w:r>
    </w:p>
    <w:p w:rsidR="00A74D1B" w:rsidRPr="00432923" w:rsidRDefault="00A74D1B" w:rsidP="00160C8F">
      <w:pPr>
        <w:spacing w:after="0" w:line="360" w:lineRule="auto"/>
        <w:ind w:firstLine="708"/>
        <w:jc w:val="both"/>
        <w:rPr>
          <w:rFonts w:ascii="Arial" w:hAnsi="Arial" w:cs="Arial"/>
          <w:sz w:val="24"/>
          <w:szCs w:val="24"/>
        </w:rPr>
      </w:pPr>
    </w:p>
    <w:p w:rsidR="00160C8F" w:rsidRPr="00432923" w:rsidRDefault="00160C8F" w:rsidP="00160C8F">
      <w:pPr>
        <w:spacing w:after="0" w:line="360" w:lineRule="auto"/>
        <w:ind w:firstLine="708"/>
        <w:jc w:val="both"/>
        <w:rPr>
          <w:rFonts w:ascii="Arial" w:hAnsi="Arial" w:cs="Arial"/>
          <w:sz w:val="24"/>
          <w:szCs w:val="24"/>
        </w:rPr>
      </w:pPr>
      <w:r w:rsidRPr="00432923">
        <w:rPr>
          <w:rFonts w:ascii="Arial" w:hAnsi="Arial" w:cs="Arial"/>
          <w:sz w:val="24"/>
          <w:szCs w:val="24"/>
        </w:rPr>
        <w:t>Los recargos se causarán por cada mes o fracción que transcurra a partir de la fecha de exigibilidad, hasta que se efectúe el pago, hasta por 5 años y se calcularán sobre el total del crédito fiscal, excluyendo los propios recargos, la indemnización a que se refiere el artículo 46 de la Ley de Hacienda para los Municipios del Estado de Guanajuato, los gastos de ejecución y las multas por infracciones a las leyes fiscales.</w:t>
      </w:r>
    </w:p>
    <w:p w:rsidR="00160C8F" w:rsidRPr="00432923" w:rsidRDefault="00160C8F" w:rsidP="00160C8F">
      <w:pPr>
        <w:spacing w:after="0" w:line="360" w:lineRule="auto"/>
        <w:ind w:firstLine="708"/>
        <w:jc w:val="both"/>
        <w:rPr>
          <w:rFonts w:ascii="Arial" w:hAnsi="Arial" w:cs="Arial"/>
          <w:sz w:val="24"/>
          <w:szCs w:val="24"/>
        </w:rPr>
      </w:pPr>
    </w:p>
    <w:p w:rsidR="00FC2BF9" w:rsidRPr="00432923" w:rsidRDefault="00160C8F" w:rsidP="00160C8F">
      <w:pPr>
        <w:spacing w:after="0" w:line="360" w:lineRule="auto"/>
        <w:ind w:firstLine="708"/>
        <w:jc w:val="both"/>
        <w:rPr>
          <w:rFonts w:ascii="Arial" w:hAnsi="Arial" w:cs="Arial"/>
          <w:sz w:val="24"/>
          <w:szCs w:val="24"/>
        </w:rPr>
      </w:pPr>
      <w:r w:rsidRPr="00432923">
        <w:rPr>
          <w:rFonts w:ascii="Arial" w:hAnsi="Arial" w:cs="Arial"/>
          <w:sz w:val="24"/>
          <w:szCs w:val="24"/>
        </w:rPr>
        <w:t xml:space="preserve">Cuando se conceda prórroga o autorización para pagar en parcialidades los créditos fiscales, se causarán recargos sobre el saldo insoluto a la tasa del </w:t>
      </w:r>
      <w:r w:rsidR="0038700B" w:rsidRPr="00432923">
        <w:rPr>
          <w:rFonts w:ascii="Arial" w:hAnsi="Arial" w:cs="Arial"/>
          <w:sz w:val="24"/>
          <w:szCs w:val="24"/>
        </w:rPr>
        <w:t>0.75</w:t>
      </w:r>
      <w:r w:rsidRPr="00432923">
        <w:rPr>
          <w:rFonts w:ascii="Arial" w:hAnsi="Arial" w:cs="Arial"/>
          <w:sz w:val="24"/>
          <w:szCs w:val="24"/>
        </w:rPr>
        <w:t>% mensual; Los recargos se causaran por cada mes o fracción que transcurra a partir de la fecha de exigibilidad.</w:t>
      </w:r>
    </w:p>
    <w:p w:rsidR="00FC2BF9" w:rsidRPr="00432923" w:rsidRDefault="00FC2BF9" w:rsidP="00FC2BF9">
      <w:pPr>
        <w:spacing w:after="0" w:line="360" w:lineRule="auto"/>
        <w:ind w:firstLine="708"/>
        <w:jc w:val="both"/>
        <w:rPr>
          <w:rFonts w:ascii="Arial" w:hAnsi="Arial" w:cs="Arial"/>
          <w:sz w:val="24"/>
          <w:szCs w:val="24"/>
        </w:rPr>
      </w:pPr>
    </w:p>
    <w:p w:rsidR="00160C8F" w:rsidRPr="00432923" w:rsidRDefault="00FC2BF9" w:rsidP="00160C8F">
      <w:pPr>
        <w:spacing w:after="0" w:line="360" w:lineRule="auto"/>
        <w:ind w:firstLine="708"/>
        <w:jc w:val="both"/>
        <w:rPr>
          <w:rFonts w:ascii="Arial" w:hAnsi="Arial" w:cs="Arial"/>
          <w:sz w:val="24"/>
          <w:szCs w:val="24"/>
        </w:rPr>
      </w:pPr>
      <w:r w:rsidRPr="00432923">
        <w:rPr>
          <w:rFonts w:ascii="Arial" w:hAnsi="Arial" w:cs="Arial"/>
          <w:b/>
          <w:sz w:val="24"/>
          <w:szCs w:val="24"/>
        </w:rPr>
        <w:t>Artículo 3</w:t>
      </w:r>
      <w:r w:rsidR="00FC4B5C" w:rsidRPr="00432923">
        <w:rPr>
          <w:rFonts w:ascii="Arial" w:hAnsi="Arial" w:cs="Arial"/>
          <w:b/>
          <w:sz w:val="24"/>
          <w:szCs w:val="24"/>
        </w:rPr>
        <w:t>7</w:t>
      </w:r>
      <w:r w:rsidRPr="00432923">
        <w:rPr>
          <w:rFonts w:ascii="Arial" w:hAnsi="Arial" w:cs="Arial"/>
          <w:b/>
          <w:sz w:val="24"/>
          <w:szCs w:val="24"/>
        </w:rPr>
        <w:t>.</w:t>
      </w:r>
      <w:r w:rsidRPr="00432923">
        <w:rPr>
          <w:rFonts w:ascii="Arial" w:hAnsi="Arial" w:cs="Arial"/>
          <w:sz w:val="24"/>
          <w:szCs w:val="24"/>
        </w:rPr>
        <w:t xml:space="preserve"> </w:t>
      </w:r>
      <w:r w:rsidR="00160C8F" w:rsidRPr="00432923">
        <w:rPr>
          <w:rFonts w:ascii="Arial" w:hAnsi="Arial" w:cs="Arial"/>
          <w:sz w:val="24"/>
          <w:szCs w:val="24"/>
        </w:rPr>
        <w:t>Los aprovechamientos por concepto de gastos de ejecución, se causarán a la tasa del 2% sobre el adeudo por cada una de las diligencias que a continuación se indican:</w:t>
      </w:r>
    </w:p>
    <w:p w:rsidR="00160C8F" w:rsidRPr="00432923" w:rsidRDefault="00160C8F" w:rsidP="00160C8F">
      <w:pPr>
        <w:spacing w:after="0" w:line="360" w:lineRule="auto"/>
        <w:ind w:firstLine="708"/>
        <w:jc w:val="both"/>
        <w:rPr>
          <w:rFonts w:ascii="Arial" w:hAnsi="Arial" w:cs="Arial"/>
          <w:sz w:val="24"/>
          <w:szCs w:val="24"/>
        </w:rPr>
      </w:pPr>
      <w:r w:rsidRPr="00432923">
        <w:rPr>
          <w:rFonts w:ascii="Arial" w:hAnsi="Arial" w:cs="Arial"/>
          <w:sz w:val="24"/>
          <w:szCs w:val="24"/>
        </w:rPr>
        <w:t>I.</w:t>
      </w:r>
      <w:r w:rsidRPr="00432923">
        <w:rPr>
          <w:rFonts w:ascii="Arial" w:hAnsi="Arial" w:cs="Arial"/>
          <w:sz w:val="24"/>
          <w:szCs w:val="24"/>
        </w:rPr>
        <w:tab/>
        <w:t>Por el requerimiento de pago;</w:t>
      </w:r>
    </w:p>
    <w:p w:rsidR="00160C8F" w:rsidRPr="00432923" w:rsidRDefault="00160C8F" w:rsidP="00160C8F">
      <w:pPr>
        <w:spacing w:after="0" w:line="360" w:lineRule="auto"/>
        <w:ind w:firstLine="708"/>
        <w:jc w:val="both"/>
        <w:rPr>
          <w:rFonts w:ascii="Arial" w:hAnsi="Arial" w:cs="Arial"/>
          <w:sz w:val="24"/>
          <w:szCs w:val="24"/>
        </w:rPr>
      </w:pPr>
      <w:r w:rsidRPr="00432923">
        <w:rPr>
          <w:rFonts w:ascii="Arial" w:hAnsi="Arial" w:cs="Arial"/>
          <w:sz w:val="24"/>
          <w:szCs w:val="24"/>
        </w:rPr>
        <w:t>II.</w:t>
      </w:r>
      <w:r w:rsidRPr="00432923">
        <w:rPr>
          <w:rFonts w:ascii="Arial" w:hAnsi="Arial" w:cs="Arial"/>
          <w:sz w:val="24"/>
          <w:szCs w:val="24"/>
        </w:rPr>
        <w:tab/>
        <w:t>Por la del embargo; y</w:t>
      </w:r>
    </w:p>
    <w:p w:rsidR="00160C8F" w:rsidRPr="00432923" w:rsidRDefault="00160C8F" w:rsidP="00160C8F">
      <w:pPr>
        <w:spacing w:after="0" w:line="360" w:lineRule="auto"/>
        <w:ind w:firstLine="708"/>
        <w:jc w:val="both"/>
        <w:rPr>
          <w:rFonts w:ascii="Arial" w:hAnsi="Arial" w:cs="Arial"/>
          <w:sz w:val="24"/>
          <w:szCs w:val="24"/>
        </w:rPr>
      </w:pPr>
      <w:r w:rsidRPr="00432923">
        <w:rPr>
          <w:rFonts w:ascii="Arial" w:hAnsi="Arial" w:cs="Arial"/>
          <w:sz w:val="24"/>
          <w:szCs w:val="24"/>
        </w:rPr>
        <w:t>III.</w:t>
      </w:r>
      <w:r w:rsidRPr="00432923">
        <w:rPr>
          <w:rFonts w:ascii="Arial" w:hAnsi="Arial" w:cs="Arial"/>
          <w:sz w:val="24"/>
          <w:szCs w:val="24"/>
        </w:rPr>
        <w:tab/>
        <w:t>Por la del remate.</w:t>
      </w:r>
    </w:p>
    <w:p w:rsidR="00160C8F" w:rsidRPr="00432923" w:rsidRDefault="00160C8F" w:rsidP="00160C8F">
      <w:pPr>
        <w:spacing w:after="0" w:line="360" w:lineRule="auto"/>
        <w:ind w:firstLine="708"/>
        <w:jc w:val="both"/>
        <w:rPr>
          <w:rFonts w:ascii="Arial" w:hAnsi="Arial" w:cs="Arial"/>
          <w:sz w:val="24"/>
          <w:szCs w:val="24"/>
        </w:rPr>
      </w:pPr>
    </w:p>
    <w:p w:rsidR="00160C8F" w:rsidRPr="00432923" w:rsidRDefault="00160C8F" w:rsidP="00160C8F">
      <w:pPr>
        <w:spacing w:after="0" w:line="360" w:lineRule="auto"/>
        <w:ind w:firstLine="708"/>
        <w:jc w:val="both"/>
        <w:rPr>
          <w:rFonts w:ascii="Arial" w:hAnsi="Arial" w:cs="Arial"/>
          <w:sz w:val="24"/>
          <w:szCs w:val="24"/>
        </w:rPr>
      </w:pPr>
      <w:r w:rsidRPr="00432923">
        <w:rPr>
          <w:rFonts w:ascii="Arial" w:hAnsi="Arial" w:cs="Arial"/>
          <w:sz w:val="24"/>
          <w:szCs w:val="24"/>
        </w:rPr>
        <w:t>Cuando en los casos de las fracciones anteriores, el 2% del adeudo sea inferior a dos veces la U</w:t>
      </w:r>
      <w:r w:rsidR="0038700B" w:rsidRPr="00432923">
        <w:rPr>
          <w:rFonts w:ascii="Arial" w:hAnsi="Arial" w:cs="Arial"/>
          <w:sz w:val="24"/>
          <w:szCs w:val="24"/>
        </w:rPr>
        <w:t>nidad de Medida y Actualización</w:t>
      </w:r>
      <w:r w:rsidRPr="00432923">
        <w:rPr>
          <w:rFonts w:ascii="Arial" w:hAnsi="Arial" w:cs="Arial"/>
          <w:sz w:val="24"/>
          <w:szCs w:val="24"/>
        </w:rPr>
        <w:t>, se cobrará esta cantidad en lugar del 2% del adeudo.</w:t>
      </w:r>
    </w:p>
    <w:p w:rsidR="00160C8F" w:rsidRPr="00432923" w:rsidRDefault="00160C8F" w:rsidP="00160C8F">
      <w:pPr>
        <w:spacing w:after="0" w:line="360" w:lineRule="auto"/>
        <w:ind w:firstLine="708"/>
        <w:jc w:val="both"/>
        <w:rPr>
          <w:rFonts w:ascii="Arial" w:hAnsi="Arial" w:cs="Arial"/>
          <w:sz w:val="24"/>
          <w:szCs w:val="24"/>
        </w:rPr>
      </w:pPr>
    </w:p>
    <w:p w:rsidR="00FC2BF9" w:rsidRPr="00432923" w:rsidRDefault="00160C8F" w:rsidP="00160C8F">
      <w:pPr>
        <w:spacing w:after="0" w:line="360" w:lineRule="auto"/>
        <w:ind w:firstLine="708"/>
        <w:jc w:val="both"/>
        <w:rPr>
          <w:rFonts w:ascii="Arial" w:hAnsi="Arial" w:cs="Arial"/>
          <w:sz w:val="24"/>
          <w:szCs w:val="24"/>
        </w:rPr>
      </w:pPr>
      <w:r w:rsidRPr="00432923">
        <w:rPr>
          <w:rFonts w:ascii="Arial" w:hAnsi="Arial" w:cs="Arial"/>
          <w:sz w:val="24"/>
          <w:szCs w:val="24"/>
        </w:rPr>
        <w:t>En ningún caso los gastos de ejecución a que se refiere cada una de las fracciones anteriores, podrán exceder de la cantidad que represente 3 veces la U</w:t>
      </w:r>
      <w:r w:rsidR="009F57AE" w:rsidRPr="00432923">
        <w:rPr>
          <w:rFonts w:ascii="Arial" w:hAnsi="Arial" w:cs="Arial"/>
          <w:sz w:val="24"/>
          <w:szCs w:val="24"/>
        </w:rPr>
        <w:t xml:space="preserve">nidad de </w:t>
      </w:r>
      <w:r w:rsidRPr="00432923">
        <w:rPr>
          <w:rFonts w:ascii="Arial" w:hAnsi="Arial" w:cs="Arial"/>
          <w:sz w:val="24"/>
          <w:szCs w:val="24"/>
        </w:rPr>
        <w:t>M</w:t>
      </w:r>
      <w:r w:rsidR="009F57AE" w:rsidRPr="00432923">
        <w:rPr>
          <w:rFonts w:ascii="Arial" w:hAnsi="Arial" w:cs="Arial"/>
          <w:sz w:val="24"/>
          <w:szCs w:val="24"/>
        </w:rPr>
        <w:t xml:space="preserve">edida y </w:t>
      </w:r>
      <w:r w:rsidRPr="00432923">
        <w:rPr>
          <w:rFonts w:ascii="Arial" w:hAnsi="Arial" w:cs="Arial"/>
          <w:sz w:val="24"/>
          <w:szCs w:val="24"/>
        </w:rPr>
        <w:t>A</w:t>
      </w:r>
      <w:r w:rsidR="009F57AE" w:rsidRPr="00432923">
        <w:rPr>
          <w:rFonts w:ascii="Arial" w:hAnsi="Arial" w:cs="Arial"/>
          <w:sz w:val="24"/>
          <w:szCs w:val="24"/>
        </w:rPr>
        <w:t>ctualización</w:t>
      </w:r>
      <w:r w:rsidRPr="00432923">
        <w:rPr>
          <w:rFonts w:ascii="Arial" w:hAnsi="Arial" w:cs="Arial"/>
          <w:sz w:val="24"/>
          <w:szCs w:val="24"/>
        </w:rPr>
        <w:t xml:space="preserve"> mensual.</w:t>
      </w:r>
    </w:p>
    <w:p w:rsidR="00FC2BF9" w:rsidRPr="00432923" w:rsidRDefault="00FC2BF9" w:rsidP="00FC2BF9">
      <w:pPr>
        <w:spacing w:after="0" w:line="360" w:lineRule="auto"/>
        <w:ind w:firstLine="708"/>
        <w:jc w:val="both"/>
        <w:rPr>
          <w:rFonts w:ascii="Arial" w:hAnsi="Arial" w:cs="Arial"/>
          <w:sz w:val="24"/>
          <w:szCs w:val="24"/>
        </w:rPr>
      </w:pPr>
    </w:p>
    <w:p w:rsidR="00160C8F" w:rsidRDefault="00FC2BF9" w:rsidP="00160C8F">
      <w:pPr>
        <w:spacing w:after="0" w:line="360" w:lineRule="auto"/>
        <w:ind w:firstLine="708"/>
        <w:jc w:val="both"/>
        <w:rPr>
          <w:rFonts w:ascii="Arial" w:hAnsi="Arial" w:cs="Arial"/>
          <w:sz w:val="24"/>
          <w:szCs w:val="24"/>
        </w:rPr>
      </w:pPr>
      <w:r w:rsidRPr="00432923">
        <w:rPr>
          <w:rFonts w:ascii="Arial" w:hAnsi="Arial" w:cs="Arial"/>
          <w:b/>
          <w:sz w:val="24"/>
          <w:szCs w:val="24"/>
        </w:rPr>
        <w:t>Artículo 3</w:t>
      </w:r>
      <w:r w:rsidR="00FC4B5C" w:rsidRPr="00432923">
        <w:rPr>
          <w:rFonts w:ascii="Arial" w:hAnsi="Arial" w:cs="Arial"/>
          <w:b/>
          <w:sz w:val="24"/>
          <w:szCs w:val="24"/>
        </w:rPr>
        <w:t>8</w:t>
      </w:r>
      <w:r w:rsidRPr="00432923">
        <w:rPr>
          <w:rFonts w:ascii="Arial" w:hAnsi="Arial" w:cs="Arial"/>
          <w:b/>
          <w:sz w:val="24"/>
          <w:szCs w:val="24"/>
        </w:rPr>
        <w:t>.</w:t>
      </w:r>
      <w:r w:rsidRPr="00432923">
        <w:rPr>
          <w:rFonts w:ascii="Arial" w:hAnsi="Arial" w:cs="Arial"/>
          <w:sz w:val="24"/>
          <w:szCs w:val="24"/>
        </w:rPr>
        <w:t xml:space="preserve">  </w:t>
      </w:r>
      <w:r w:rsidR="00160C8F" w:rsidRPr="00432923">
        <w:rPr>
          <w:rFonts w:ascii="Arial" w:hAnsi="Arial" w:cs="Arial"/>
          <w:sz w:val="24"/>
          <w:szCs w:val="24"/>
        </w:rPr>
        <w:t>Los aprovechamientos por concepto de multas fiscales se cubrirán conforme a las disposiciones relativas al Título Segundo, Capítulo Único de la Ley de Hacienda para los Municipios del Estado de Guanajuato.</w:t>
      </w:r>
    </w:p>
    <w:p w:rsidR="009B4A58" w:rsidRPr="00432923" w:rsidRDefault="009B4A58" w:rsidP="00160C8F">
      <w:pPr>
        <w:spacing w:after="0" w:line="360" w:lineRule="auto"/>
        <w:ind w:firstLine="708"/>
        <w:jc w:val="both"/>
        <w:rPr>
          <w:rFonts w:ascii="Arial" w:hAnsi="Arial" w:cs="Arial"/>
          <w:sz w:val="24"/>
          <w:szCs w:val="24"/>
        </w:rPr>
      </w:pPr>
    </w:p>
    <w:p w:rsidR="009E5E4D" w:rsidRPr="00432923" w:rsidRDefault="00160C8F" w:rsidP="00160C8F">
      <w:pPr>
        <w:spacing w:after="0" w:line="360" w:lineRule="auto"/>
        <w:ind w:firstLine="708"/>
        <w:jc w:val="both"/>
        <w:rPr>
          <w:rFonts w:ascii="Arial" w:hAnsi="Arial" w:cs="Arial"/>
          <w:sz w:val="24"/>
          <w:szCs w:val="24"/>
        </w:rPr>
      </w:pPr>
      <w:r w:rsidRPr="00432923">
        <w:rPr>
          <w:rFonts w:ascii="Arial" w:hAnsi="Arial" w:cs="Arial"/>
          <w:sz w:val="24"/>
          <w:szCs w:val="24"/>
        </w:rPr>
        <w:t>Los aprovechamientos por concepto de multas administrativas se cubrirán conforme a las tarifas establecidas en los reglamentos municipales.</w:t>
      </w:r>
    </w:p>
    <w:p w:rsidR="00160C8F" w:rsidRPr="00432923" w:rsidRDefault="00160C8F" w:rsidP="00160C8F">
      <w:pPr>
        <w:spacing w:after="0" w:line="360" w:lineRule="auto"/>
        <w:ind w:firstLine="708"/>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CAPÍTULO OCTAVO</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DE LAS PARTICIPACIONES FEDERALES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 xml:space="preserve">Artículo </w:t>
      </w:r>
      <w:r w:rsidR="00FC4B5C" w:rsidRPr="00432923">
        <w:rPr>
          <w:rFonts w:ascii="Arial" w:hAnsi="Arial" w:cs="Arial"/>
          <w:b/>
          <w:sz w:val="24"/>
          <w:szCs w:val="24"/>
        </w:rPr>
        <w:t>39</w:t>
      </w:r>
      <w:r w:rsidRPr="00432923">
        <w:rPr>
          <w:rFonts w:ascii="Arial" w:hAnsi="Arial" w:cs="Arial"/>
          <w:sz w:val="24"/>
          <w:szCs w:val="24"/>
        </w:rPr>
        <w:t>. El Municipio percibirá las cantidades que le correspondan por concepto de participaciones federales, de acuerdo a lo dispuesto en la Ley de Coordinación Fiscal del Estado.</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CAPÍTULO NOVENO</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DE LOS INGRESOS EXTRAORDINARIOS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4</w:t>
      </w:r>
      <w:r w:rsidR="00FC4B5C" w:rsidRPr="00432923">
        <w:rPr>
          <w:rFonts w:ascii="Arial" w:hAnsi="Arial" w:cs="Arial"/>
          <w:b/>
          <w:sz w:val="24"/>
          <w:szCs w:val="24"/>
        </w:rPr>
        <w:t>0</w:t>
      </w:r>
      <w:r w:rsidRPr="00432923">
        <w:rPr>
          <w:rFonts w:ascii="Arial" w:hAnsi="Arial" w:cs="Arial"/>
          <w:sz w:val="24"/>
          <w:szCs w:val="24"/>
        </w:rPr>
        <w:t>. El Municipio podrá percibir ingresos extraordinarios cuando así lo decrete de manera excepcional el Congreso del Estado.</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CAPÍTULO DÉCIMO</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 xml:space="preserve">DE LAS FACILIDADES ADMINISTRATIVAS </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Y ESTÍMULOS FISCALES</w:t>
      </w:r>
    </w:p>
    <w:p w:rsidR="009E5E4D" w:rsidRPr="00432923" w:rsidRDefault="009E5E4D"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PRIMERA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DEL IMPUESTO PREDIAL</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B4A58">
      <w:pPr>
        <w:spacing w:line="360" w:lineRule="auto"/>
        <w:jc w:val="both"/>
        <w:rPr>
          <w:rFonts w:ascii="Arial" w:hAnsi="Arial" w:cs="Arial"/>
          <w:sz w:val="24"/>
          <w:szCs w:val="24"/>
        </w:rPr>
      </w:pPr>
      <w:r w:rsidRPr="00432923">
        <w:rPr>
          <w:rFonts w:ascii="Arial" w:hAnsi="Arial" w:cs="Arial"/>
          <w:b/>
          <w:sz w:val="24"/>
          <w:szCs w:val="24"/>
        </w:rPr>
        <w:t>Artículo 4</w:t>
      </w:r>
      <w:r w:rsidR="00FC4B5C" w:rsidRPr="00432923">
        <w:rPr>
          <w:rFonts w:ascii="Arial" w:hAnsi="Arial" w:cs="Arial"/>
          <w:b/>
          <w:sz w:val="24"/>
          <w:szCs w:val="24"/>
        </w:rPr>
        <w:t>1</w:t>
      </w:r>
      <w:r w:rsidRPr="00432923">
        <w:rPr>
          <w:rFonts w:ascii="Arial" w:hAnsi="Arial" w:cs="Arial"/>
          <w:sz w:val="24"/>
          <w:szCs w:val="24"/>
        </w:rPr>
        <w:t>. La cuota mínima anual del impuesto predial para el año 201</w:t>
      </w:r>
      <w:r w:rsidR="00420205" w:rsidRPr="00432923">
        <w:rPr>
          <w:rFonts w:ascii="Arial" w:hAnsi="Arial" w:cs="Arial"/>
          <w:sz w:val="24"/>
          <w:szCs w:val="24"/>
        </w:rPr>
        <w:t>9</w:t>
      </w:r>
      <w:r w:rsidR="0066772E" w:rsidRPr="00432923">
        <w:rPr>
          <w:rFonts w:ascii="Arial" w:hAnsi="Arial" w:cs="Arial"/>
          <w:sz w:val="24"/>
          <w:szCs w:val="24"/>
        </w:rPr>
        <w:t xml:space="preserve"> </w:t>
      </w:r>
      <w:r w:rsidRPr="00432923">
        <w:rPr>
          <w:rFonts w:ascii="Arial" w:hAnsi="Arial" w:cs="Arial"/>
          <w:sz w:val="24"/>
          <w:szCs w:val="24"/>
        </w:rPr>
        <w:t xml:space="preserve">será de </w:t>
      </w:r>
      <w:r w:rsidR="00494FAF" w:rsidRPr="00432923">
        <w:rPr>
          <w:rFonts w:ascii="Arial" w:hAnsi="Arial" w:cs="Arial"/>
          <w:sz w:val="24"/>
          <w:szCs w:val="24"/>
        </w:rPr>
        <w:t>$306.28</w:t>
      </w:r>
      <w:r w:rsidR="00FF1470" w:rsidRPr="00432923">
        <w:rPr>
          <w:rFonts w:ascii="Arial" w:hAnsi="Arial" w:cs="Arial"/>
          <w:sz w:val="24"/>
          <w:szCs w:val="24"/>
        </w:rPr>
        <w:t xml:space="preserve"> </w:t>
      </w:r>
      <w:r w:rsidRPr="00432923">
        <w:rPr>
          <w:rFonts w:ascii="Arial" w:hAnsi="Arial" w:cs="Arial"/>
          <w:sz w:val="24"/>
          <w:szCs w:val="24"/>
        </w:rPr>
        <w:t>de conformidad con lo establecido por el artículo 164 de la Ley de Hacienda para los Municipios del Estado de Guanajuato.</w:t>
      </w:r>
    </w:p>
    <w:p w:rsidR="009E5E4D" w:rsidRPr="00432923" w:rsidRDefault="009E5E4D" w:rsidP="009B4A58">
      <w:pPr>
        <w:spacing w:after="0" w:line="360" w:lineRule="auto"/>
        <w:ind w:firstLine="708"/>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b/>
          <w:sz w:val="24"/>
          <w:szCs w:val="24"/>
        </w:rPr>
      </w:pPr>
      <w:r w:rsidRPr="00432923">
        <w:rPr>
          <w:rFonts w:ascii="Arial" w:hAnsi="Arial" w:cs="Arial"/>
          <w:sz w:val="24"/>
          <w:szCs w:val="24"/>
        </w:rPr>
        <w:lastRenderedPageBreak/>
        <w:t xml:space="preserve">Asimismo, los propietarios o poseedores de bienes inmuebles que padezcan alguna discapacidad que les impida laborar pagarán la cuota mínima del impuesto predial. </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4</w:t>
      </w:r>
      <w:r w:rsidR="00FC4B5C" w:rsidRPr="00432923">
        <w:rPr>
          <w:rFonts w:ascii="Arial" w:hAnsi="Arial" w:cs="Arial"/>
          <w:b/>
          <w:sz w:val="24"/>
          <w:szCs w:val="24"/>
        </w:rPr>
        <w:t>2</w:t>
      </w:r>
      <w:r w:rsidRPr="00432923">
        <w:rPr>
          <w:rFonts w:ascii="Arial" w:hAnsi="Arial" w:cs="Arial"/>
          <w:sz w:val="24"/>
          <w:szCs w:val="24"/>
        </w:rPr>
        <w:t>. Los contribuyentes que cubran anticipadamente el impuesto predial por anualidad dentro del mes de enero del año 201</w:t>
      </w:r>
      <w:r w:rsidR="00420205" w:rsidRPr="00432923">
        <w:rPr>
          <w:rFonts w:ascii="Arial" w:hAnsi="Arial" w:cs="Arial"/>
          <w:sz w:val="24"/>
          <w:szCs w:val="24"/>
        </w:rPr>
        <w:t>9</w:t>
      </w:r>
      <w:r w:rsidRPr="00432923">
        <w:rPr>
          <w:rFonts w:ascii="Arial" w:hAnsi="Arial" w:cs="Arial"/>
          <w:sz w:val="24"/>
          <w:szCs w:val="24"/>
        </w:rPr>
        <w:t>, tendrán un descuento del 15% de su importe; a los que realicen el pago en el mes de febrero tendrán un descuento del 10%; asimismo, quienes realicen el pago en el mes de marzo tendrán un descuento del 5%, excepto los que tributen bajo cuota mínima.</w:t>
      </w:r>
    </w:p>
    <w:p w:rsidR="00BA6A1E" w:rsidRPr="00432923" w:rsidRDefault="00BA6A1E" w:rsidP="00AD5A0C">
      <w:pPr>
        <w:spacing w:after="0" w:line="360" w:lineRule="auto"/>
        <w:ind w:firstLine="708"/>
        <w:jc w:val="both"/>
        <w:rPr>
          <w:rFonts w:ascii="Arial" w:hAnsi="Arial" w:cs="Arial"/>
          <w:sz w:val="24"/>
          <w:szCs w:val="24"/>
        </w:rPr>
      </w:pPr>
    </w:p>
    <w:p w:rsidR="00BA6A1E" w:rsidRPr="004773D2" w:rsidRDefault="00BA6A1E" w:rsidP="00BA6A1E">
      <w:pPr>
        <w:spacing w:line="360" w:lineRule="auto"/>
        <w:jc w:val="center"/>
        <w:rPr>
          <w:rFonts w:ascii="Arial" w:hAnsi="Arial" w:cs="Arial"/>
          <w:b/>
          <w:sz w:val="24"/>
          <w:szCs w:val="24"/>
        </w:rPr>
      </w:pPr>
      <w:r w:rsidRPr="004773D2">
        <w:rPr>
          <w:rFonts w:ascii="Arial" w:hAnsi="Arial" w:cs="Arial"/>
          <w:b/>
          <w:sz w:val="24"/>
          <w:szCs w:val="24"/>
        </w:rPr>
        <w:t>SECCIÓN SEGUNDA</w:t>
      </w:r>
    </w:p>
    <w:p w:rsidR="00BA6A1E" w:rsidRPr="004773D2" w:rsidRDefault="00BA6A1E" w:rsidP="00BA6A1E">
      <w:pPr>
        <w:spacing w:after="0" w:line="360" w:lineRule="auto"/>
        <w:jc w:val="center"/>
        <w:rPr>
          <w:rFonts w:ascii="Arial" w:hAnsi="Arial" w:cs="Arial"/>
          <w:b/>
          <w:sz w:val="24"/>
          <w:szCs w:val="24"/>
        </w:rPr>
      </w:pPr>
      <w:r w:rsidRPr="004773D2">
        <w:rPr>
          <w:rFonts w:ascii="Arial" w:hAnsi="Arial" w:cs="Arial"/>
          <w:b/>
          <w:sz w:val="24"/>
          <w:szCs w:val="24"/>
        </w:rPr>
        <w:t xml:space="preserve">POR SERVICIOS DE AGUA POTABLE, DRENAJE, ALCANTARILLADO, TRATAMIENTO Y DISPOSICIÓN FINAL DE </w:t>
      </w:r>
      <w:r>
        <w:rPr>
          <w:rFonts w:ascii="Arial" w:hAnsi="Arial" w:cs="Arial"/>
          <w:b/>
          <w:sz w:val="24"/>
          <w:szCs w:val="24"/>
        </w:rPr>
        <w:t>SUS AGUAS RESIDUALES</w:t>
      </w:r>
    </w:p>
    <w:p w:rsidR="00BA6A1E" w:rsidRPr="004773D2" w:rsidRDefault="00BA6A1E" w:rsidP="00BA6A1E">
      <w:pPr>
        <w:tabs>
          <w:tab w:val="left" w:pos="8429"/>
        </w:tabs>
        <w:spacing w:after="0" w:line="360" w:lineRule="auto"/>
        <w:ind w:firstLine="708"/>
        <w:jc w:val="both"/>
        <w:rPr>
          <w:rFonts w:ascii="Arial" w:hAnsi="Arial" w:cs="Arial"/>
          <w:b/>
          <w:sz w:val="24"/>
          <w:szCs w:val="24"/>
        </w:rPr>
      </w:pPr>
      <w:r w:rsidRPr="004773D2">
        <w:rPr>
          <w:rFonts w:ascii="Arial" w:hAnsi="Arial" w:cs="Arial"/>
          <w:b/>
          <w:sz w:val="24"/>
          <w:szCs w:val="24"/>
        </w:rPr>
        <w:tab/>
      </w:r>
    </w:p>
    <w:p w:rsidR="00BA6A1E" w:rsidRPr="004773D2" w:rsidRDefault="00BA6A1E" w:rsidP="00BA6A1E">
      <w:pPr>
        <w:spacing w:after="1" w:line="240" w:lineRule="auto"/>
        <w:rPr>
          <w:rFonts w:ascii="Arial" w:hAnsi="Arial" w:cs="Arial"/>
        </w:rPr>
      </w:pPr>
    </w:p>
    <w:p w:rsidR="00BA6A1E" w:rsidRPr="00AD5A0C" w:rsidRDefault="00BA6A1E" w:rsidP="00BA6A1E">
      <w:pPr>
        <w:spacing w:after="0" w:line="360" w:lineRule="auto"/>
        <w:ind w:firstLine="708"/>
        <w:jc w:val="both"/>
        <w:rPr>
          <w:rFonts w:ascii="Arial" w:hAnsi="Arial" w:cs="Arial"/>
          <w:sz w:val="24"/>
          <w:szCs w:val="24"/>
        </w:rPr>
      </w:pPr>
      <w:r w:rsidRPr="004773D2">
        <w:rPr>
          <w:rFonts w:ascii="Arial" w:hAnsi="Arial" w:cs="Arial"/>
          <w:b/>
          <w:sz w:val="24"/>
          <w:szCs w:val="24"/>
        </w:rPr>
        <w:t>Artículo 4</w:t>
      </w:r>
      <w:r>
        <w:rPr>
          <w:rFonts w:ascii="Arial" w:hAnsi="Arial" w:cs="Arial"/>
          <w:b/>
          <w:sz w:val="24"/>
          <w:szCs w:val="24"/>
        </w:rPr>
        <w:t>3</w:t>
      </w:r>
      <w:r w:rsidRPr="004773D2">
        <w:rPr>
          <w:rFonts w:ascii="Arial" w:hAnsi="Arial" w:cs="Arial"/>
          <w:b/>
          <w:sz w:val="24"/>
          <w:szCs w:val="24"/>
        </w:rPr>
        <w:t>.</w:t>
      </w:r>
      <w:r>
        <w:rPr>
          <w:rFonts w:ascii="Arial" w:hAnsi="Arial" w:cs="Arial"/>
          <w:b/>
          <w:sz w:val="24"/>
          <w:szCs w:val="24"/>
        </w:rPr>
        <w:t xml:space="preserve"> </w:t>
      </w:r>
      <w:r>
        <w:rPr>
          <w:rFonts w:ascii="Arial" w:hAnsi="Arial" w:cs="Arial"/>
          <w:sz w:val="24"/>
          <w:szCs w:val="24"/>
        </w:rPr>
        <w:t>El Organismo Operador denominado Sistema de Agua Potable y Alcantarillado Municipal de Valle de Santiago, Guanajuato,</w:t>
      </w:r>
      <w:r w:rsidRPr="002F24CA">
        <w:rPr>
          <w:rFonts w:ascii="Arial" w:hAnsi="Arial" w:cs="Arial"/>
          <w:sz w:val="24"/>
          <w:szCs w:val="24"/>
        </w:rPr>
        <w:t xml:space="preserve"> </w:t>
      </w:r>
      <w:r w:rsidRPr="00AD5A0C">
        <w:rPr>
          <w:rFonts w:ascii="Arial" w:hAnsi="Arial" w:cs="Arial"/>
          <w:sz w:val="24"/>
          <w:szCs w:val="24"/>
        </w:rPr>
        <w:t>otorgará la</w:t>
      </w:r>
      <w:r>
        <w:rPr>
          <w:rFonts w:ascii="Arial" w:hAnsi="Arial" w:cs="Arial"/>
          <w:sz w:val="24"/>
          <w:szCs w:val="24"/>
        </w:rPr>
        <w:t>s siguientes facilidades a los usuarios:</w:t>
      </w:r>
      <w:r w:rsidRPr="00AD5A0C">
        <w:rPr>
          <w:rFonts w:ascii="Arial" w:hAnsi="Arial" w:cs="Arial"/>
          <w:sz w:val="24"/>
          <w:szCs w:val="24"/>
        </w:rPr>
        <w:t xml:space="preserve"> </w:t>
      </w:r>
    </w:p>
    <w:p w:rsidR="00BA6A1E" w:rsidRPr="00AD5A0C" w:rsidRDefault="00BA6A1E" w:rsidP="00BA6A1E">
      <w:pPr>
        <w:spacing w:after="0" w:line="360" w:lineRule="auto"/>
        <w:ind w:firstLine="708"/>
        <w:jc w:val="both"/>
        <w:rPr>
          <w:rFonts w:ascii="Arial" w:hAnsi="Arial" w:cs="Arial"/>
          <w:sz w:val="24"/>
          <w:szCs w:val="24"/>
        </w:rPr>
      </w:pPr>
    </w:p>
    <w:p w:rsidR="00BA6A1E" w:rsidRPr="00815FB2" w:rsidRDefault="00BA6A1E" w:rsidP="00300371">
      <w:pPr>
        <w:pStyle w:val="Prrafodelista"/>
        <w:numPr>
          <w:ilvl w:val="0"/>
          <w:numId w:val="38"/>
        </w:numPr>
        <w:spacing w:after="0" w:line="360" w:lineRule="auto"/>
        <w:jc w:val="both"/>
        <w:rPr>
          <w:rFonts w:ascii="Arial" w:hAnsi="Arial" w:cs="Arial"/>
          <w:b/>
          <w:sz w:val="24"/>
          <w:szCs w:val="24"/>
        </w:rPr>
      </w:pPr>
      <w:r w:rsidRPr="00815FB2">
        <w:rPr>
          <w:rFonts w:ascii="Arial" w:hAnsi="Arial" w:cs="Arial"/>
          <w:b/>
          <w:sz w:val="24"/>
          <w:szCs w:val="24"/>
        </w:rPr>
        <w:t>Descuento por pago anualizado:</w:t>
      </w:r>
    </w:p>
    <w:p w:rsidR="00BA6A1E" w:rsidRDefault="00BA6A1E" w:rsidP="00300371">
      <w:pPr>
        <w:pStyle w:val="Prrafodelista"/>
        <w:numPr>
          <w:ilvl w:val="0"/>
          <w:numId w:val="39"/>
        </w:numPr>
        <w:spacing w:after="0" w:line="360" w:lineRule="auto"/>
        <w:jc w:val="both"/>
        <w:rPr>
          <w:rFonts w:ascii="Arial" w:hAnsi="Arial" w:cs="Arial"/>
          <w:sz w:val="24"/>
          <w:szCs w:val="24"/>
        </w:rPr>
      </w:pPr>
      <w:r>
        <w:rPr>
          <w:rFonts w:ascii="Arial" w:hAnsi="Arial" w:cs="Arial"/>
          <w:sz w:val="24"/>
          <w:szCs w:val="24"/>
        </w:rPr>
        <w:t>Un descuento de</w:t>
      </w:r>
      <w:r w:rsidRPr="00F97F76">
        <w:rPr>
          <w:rFonts w:ascii="Arial" w:hAnsi="Arial" w:cs="Arial"/>
          <w:sz w:val="24"/>
          <w:szCs w:val="24"/>
        </w:rPr>
        <w:t xml:space="preserve"> </w:t>
      </w:r>
      <w:r w:rsidRPr="00CD5C18">
        <w:rPr>
          <w:rFonts w:ascii="Arial" w:hAnsi="Arial" w:cs="Arial"/>
          <w:sz w:val="24"/>
          <w:szCs w:val="24"/>
        </w:rPr>
        <w:t>10% para</w:t>
      </w:r>
      <w:r>
        <w:rPr>
          <w:rFonts w:ascii="Arial" w:hAnsi="Arial" w:cs="Arial"/>
          <w:sz w:val="24"/>
          <w:szCs w:val="24"/>
        </w:rPr>
        <w:t xml:space="preserve"> los usuarios que cubran </w:t>
      </w:r>
      <w:r w:rsidRPr="00F97F76">
        <w:rPr>
          <w:rFonts w:ascii="Arial" w:hAnsi="Arial" w:cs="Arial"/>
          <w:sz w:val="24"/>
          <w:szCs w:val="24"/>
        </w:rPr>
        <w:t xml:space="preserve">su anualidad completa a más tardar el último día de </w:t>
      </w:r>
      <w:r>
        <w:rPr>
          <w:rFonts w:ascii="Arial" w:hAnsi="Arial" w:cs="Arial"/>
          <w:sz w:val="24"/>
          <w:szCs w:val="24"/>
        </w:rPr>
        <w:t>e</w:t>
      </w:r>
      <w:r w:rsidRPr="00F97F76">
        <w:rPr>
          <w:rFonts w:ascii="Arial" w:hAnsi="Arial" w:cs="Arial"/>
          <w:sz w:val="24"/>
          <w:szCs w:val="24"/>
        </w:rPr>
        <w:t>nero del año 2019</w:t>
      </w:r>
      <w:r>
        <w:rPr>
          <w:rFonts w:ascii="Arial" w:hAnsi="Arial" w:cs="Arial"/>
          <w:sz w:val="24"/>
          <w:szCs w:val="24"/>
        </w:rPr>
        <w:t>.</w:t>
      </w:r>
    </w:p>
    <w:p w:rsidR="00BA6A1E" w:rsidRDefault="00BA6A1E" w:rsidP="00300371">
      <w:pPr>
        <w:pStyle w:val="Prrafodelista"/>
        <w:numPr>
          <w:ilvl w:val="0"/>
          <w:numId w:val="39"/>
        </w:numPr>
        <w:spacing w:after="0" w:line="360" w:lineRule="auto"/>
        <w:jc w:val="both"/>
        <w:rPr>
          <w:rFonts w:ascii="Arial" w:hAnsi="Arial" w:cs="Arial"/>
          <w:sz w:val="24"/>
          <w:szCs w:val="24"/>
        </w:rPr>
      </w:pPr>
      <w:r>
        <w:rPr>
          <w:rFonts w:ascii="Arial" w:hAnsi="Arial" w:cs="Arial"/>
          <w:sz w:val="24"/>
          <w:szCs w:val="24"/>
        </w:rPr>
        <w:t xml:space="preserve">Un descuento </w:t>
      </w:r>
      <w:r w:rsidRPr="00CD5C18">
        <w:rPr>
          <w:rFonts w:ascii="Arial" w:hAnsi="Arial" w:cs="Arial"/>
          <w:sz w:val="24"/>
          <w:szCs w:val="24"/>
        </w:rPr>
        <w:t>de 5% para los</w:t>
      </w:r>
      <w:r>
        <w:rPr>
          <w:rFonts w:ascii="Arial" w:hAnsi="Arial" w:cs="Arial"/>
          <w:sz w:val="24"/>
          <w:szCs w:val="24"/>
        </w:rPr>
        <w:t xml:space="preserve"> usuarios que cubran </w:t>
      </w:r>
      <w:r w:rsidRPr="00F97F76">
        <w:rPr>
          <w:rFonts w:ascii="Arial" w:hAnsi="Arial" w:cs="Arial"/>
          <w:sz w:val="24"/>
          <w:szCs w:val="24"/>
        </w:rPr>
        <w:t xml:space="preserve">su anualidad completa a más tardar el último día de </w:t>
      </w:r>
      <w:r>
        <w:rPr>
          <w:rFonts w:ascii="Arial" w:hAnsi="Arial" w:cs="Arial"/>
          <w:sz w:val="24"/>
          <w:szCs w:val="24"/>
        </w:rPr>
        <w:t xml:space="preserve">febrero </w:t>
      </w:r>
      <w:r w:rsidRPr="00F97F76">
        <w:rPr>
          <w:rFonts w:ascii="Arial" w:hAnsi="Arial" w:cs="Arial"/>
          <w:sz w:val="24"/>
          <w:szCs w:val="24"/>
        </w:rPr>
        <w:t>del año 2019</w:t>
      </w:r>
      <w:r>
        <w:rPr>
          <w:rFonts w:ascii="Arial" w:hAnsi="Arial" w:cs="Arial"/>
          <w:sz w:val="24"/>
          <w:szCs w:val="24"/>
        </w:rPr>
        <w:t>.</w:t>
      </w:r>
    </w:p>
    <w:p w:rsidR="00BA6A1E" w:rsidRDefault="00BA6A1E" w:rsidP="00BA6A1E">
      <w:pPr>
        <w:spacing w:after="0" w:line="360" w:lineRule="auto"/>
        <w:jc w:val="both"/>
        <w:rPr>
          <w:rFonts w:ascii="Arial" w:hAnsi="Arial" w:cs="Arial"/>
          <w:sz w:val="24"/>
          <w:szCs w:val="24"/>
        </w:rPr>
      </w:pPr>
    </w:p>
    <w:p w:rsidR="00BA6A1E" w:rsidRDefault="00BA6A1E" w:rsidP="00BA6A1E">
      <w:pPr>
        <w:spacing w:after="0" w:line="360" w:lineRule="auto"/>
        <w:jc w:val="both"/>
        <w:rPr>
          <w:rFonts w:ascii="Arial" w:hAnsi="Arial" w:cs="Arial"/>
          <w:sz w:val="24"/>
          <w:szCs w:val="24"/>
        </w:rPr>
      </w:pPr>
      <w:r w:rsidRPr="00CD5C18">
        <w:rPr>
          <w:rFonts w:ascii="Arial" w:hAnsi="Arial" w:cs="Arial"/>
          <w:sz w:val="24"/>
          <w:szCs w:val="24"/>
        </w:rPr>
        <w:lastRenderedPageBreak/>
        <w:t>Cuando se trate de servicios medidos, se calculará la anualidad con base en el consumo promedio del año anterior y se harán los ajustes que procedan al conclui</w:t>
      </w:r>
      <w:r>
        <w:rPr>
          <w:rFonts w:ascii="Arial" w:hAnsi="Arial" w:cs="Arial"/>
          <w:sz w:val="24"/>
          <w:szCs w:val="24"/>
        </w:rPr>
        <w:t>r la aplicación del pago.</w:t>
      </w:r>
    </w:p>
    <w:p w:rsidR="00BA6A1E" w:rsidRPr="00AD5A0C" w:rsidRDefault="00BA6A1E" w:rsidP="00BA6A1E">
      <w:pPr>
        <w:spacing w:after="0" w:line="360" w:lineRule="auto"/>
        <w:jc w:val="both"/>
        <w:rPr>
          <w:rFonts w:ascii="Arial" w:hAnsi="Arial" w:cs="Arial"/>
          <w:sz w:val="24"/>
          <w:szCs w:val="24"/>
        </w:rPr>
      </w:pPr>
    </w:p>
    <w:p w:rsidR="00BA6A1E" w:rsidRPr="00815FB2" w:rsidRDefault="00BA6A1E" w:rsidP="00300371">
      <w:pPr>
        <w:pStyle w:val="Prrafodelista"/>
        <w:numPr>
          <w:ilvl w:val="0"/>
          <w:numId w:val="38"/>
        </w:numPr>
        <w:spacing w:after="0" w:line="360" w:lineRule="auto"/>
        <w:jc w:val="both"/>
        <w:rPr>
          <w:rFonts w:ascii="Arial" w:hAnsi="Arial" w:cs="Arial"/>
          <w:b/>
          <w:sz w:val="24"/>
          <w:szCs w:val="24"/>
        </w:rPr>
      </w:pPr>
      <w:r>
        <w:rPr>
          <w:rFonts w:ascii="Arial" w:hAnsi="Arial" w:cs="Arial"/>
          <w:b/>
          <w:sz w:val="24"/>
          <w:szCs w:val="24"/>
        </w:rPr>
        <w:t>Descuento a grupos especiales:</w:t>
      </w:r>
    </w:p>
    <w:p w:rsidR="00BA6A1E" w:rsidRPr="00815FB2" w:rsidRDefault="00BA6A1E" w:rsidP="00300371">
      <w:pPr>
        <w:pStyle w:val="Prrafodelista"/>
        <w:numPr>
          <w:ilvl w:val="0"/>
          <w:numId w:val="37"/>
        </w:numPr>
        <w:spacing w:after="0" w:line="360" w:lineRule="auto"/>
        <w:jc w:val="both"/>
        <w:rPr>
          <w:rFonts w:ascii="Arial" w:hAnsi="Arial" w:cs="Arial"/>
          <w:sz w:val="24"/>
          <w:szCs w:val="24"/>
        </w:rPr>
      </w:pPr>
      <w:r w:rsidRPr="00815FB2">
        <w:rPr>
          <w:rFonts w:ascii="Arial" w:hAnsi="Arial" w:cs="Arial"/>
          <w:sz w:val="24"/>
          <w:szCs w:val="24"/>
        </w:rPr>
        <w:t xml:space="preserve">Los pensionados, jubilados, personas con discapacidad y adultas mayores tendrán derecho a un descuento del 50% en sus cuotas </w:t>
      </w:r>
      <w:r>
        <w:rPr>
          <w:rFonts w:ascii="Arial" w:hAnsi="Arial" w:cs="Arial"/>
          <w:sz w:val="24"/>
          <w:szCs w:val="24"/>
        </w:rPr>
        <w:t xml:space="preserve">y tarifas </w:t>
      </w:r>
      <w:r w:rsidRPr="00815FB2">
        <w:rPr>
          <w:rFonts w:ascii="Arial" w:hAnsi="Arial" w:cs="Arial"/>
          <w:sz w:val="24"/>
          <w:szCs w:val="24"/>
        </w:rPr>
        <w:t>siempre y cuando cumplan la totalidad de los requisitos siguientes:</w:t>
      </w:r>
    </w:p>
    <w:p w:rsidR="00BA6A1E" w:rsidRPr="00815FB2" w:rsidRDefault="00BA6A1E" w:rsidP="00300371">
      <w:pPr>
        <w:pStyle w:val="Prrafodelista"/>
        <w:numPr>
          <w:ilvl w:val="3"/>
          <w:numId w:val="36"/>
        </w:numPr>
        <w:spacing w:after="0" w:line="360" w:lineRule="auto"/>
        <w:jc w:val="both"/>
        <w:rPr>
          <w:rFonts w:ascii="Arial" w:hAnsi="Arial" w:cs="Arial"/>
          <w:sz w:val="24"/>
          <w:szCs w:val="24"/>
        </w:rPr>
      </w:pPr>
      <w:r w:rsidRPr="00815FB2">
        <w:rPr>
          <w:rFonts w:ascii="Arial" w:hAnsi="Arial" w:cs="Arial"/>
          <w:sz w:val="24"/>
          <w:szCs w:val="24"/>
        </w:rPr>
        <w:t>S</w:t>
      </w:r>
      <w:r w:rsidRPr="007E5BE5">
        <w:rPr>
          <w:rFonts w:ascii="Arial" w:hAnsi="Arial" w:cs="Arial"/>
          <w:sz w:val="24"/>
          <w:szCs w:val="24"/>
        </w:rPr>
        <w:t xml:space="preserve">u consumo máximo </w:t>
      </w:r>
      <w:r w:rsidRPr="00815FB2">
        <w:rPr>
          <w:rFonts w:ascii="Arial" w:hAnsi="Arial" w:cs="Arial"/>
          <w:sz w:val="24"/>
          <w:szCs w:val="24"/>
        </w:rPr>
        <w:t>mensual sea de hast</w:t>
      </w:r>
      <w:r w:rsidRPr="007E5BE5">
        <w:rPr>
          <w:rFonts w:ascii="Arial" w:hAnsi="Arial" w:cs="Arial"/>
          <w:sz w:val="24"/>
          <w:szCs w:val="24"/>
        </w:rPr>
        <w:t>a 15m</w:t>
      </w:r>
      <w:r w:rsidRPr="007E5BE5">
        <w:rPr>
          <w:rFonts w:ascii="Arial" w:hAnsi="Arial" w:cs="Arial"/>
          <w:sz w:val="24"/>
          <w:szCs w:val="24"/>
          <w:vertAlign w:val="superscript"/>
        </w:rPr>
        <w:t>3</w:t>
      </w:r>
      <w:r w:rsidRPr="007E5BE5">
        <w:rPr>
          <w:rFonts w:ascii="Arial" w:hAnsi="Arial" w:cs="Arial"/>
          <w:sz w:val="24"/>
          <w:szCs w:val="24"/>
        </w:rPr>
        <w:t>;</w:t>
      </w:r>
    </w:p>
    <w:p w:rsidR="00BA6A1E" w:rsidRDefault="00BA6A1E" w:rsidP="00300371">
      <w:pPr>
        <w:pStyle w:val="Prrafodelista"/>
        <w:numPr>
          <w:ilvl w:val="3"/>
          <w:numId w:val="36"/>
        </w:numPr>
        <w:spacing w:after="0" w:line="360" w:lineRule="auto"/>
        <w:jc w:val="both"/>
        <w:rPr>
          <w:rFonts w:ascii="Arial" w:hAnsi="Arial" w:cs="Arial"/>
          <w:sz w:val="24"/>
          <w:szCs w:val="24"/>
        </w:rPr>
      </w:pPr>
      <w:r w:rsidRPr="00815FB2">
        <w:rPr>
          <w:rFonts w:ascii="Arial" w:hAnsi="Arial" w:cs="Arial"/>
          <w:sz w:val="24"/>
          <w:szCs w:val="24"/>
        </w:rPr>
        <w:t>Sea servicio medido</w:t>
      </w:r>
      <w:r>
        <w:rPr>
          <w:rFonts w:ascii="Arial" w:hAnsi="Arial" w:cs="Arial"/>
          <w:sz w:val="24"/>
          <w:szCs w:val="24"/>
        </w:rPr>
        <w:t xml:space="preserve"> en tarifa Doméstica</w:t>
      </w:r>
      <w:r w:rsidRPr="00815FB2">
        <w:rPr>
          <w:rFonts w:ascii="Arial" w:hAnsi="Arial" w:cs="Arial"/>
          <w:sz w:val="24"/>
          <w:szCs w:val="24"/>
        </w:rPr>
        <w:t>;</w:t>
      </w:r>
      <w:r>
        <w:rPr>
          <w:rFonts w:ascii="Arial" w:hAnsi="Arial" w:cs="Arial"/>
          <w:sz w:val="24"/>
          <w:szCs w:val="24"/>
        </w:rPr>
        <w:t xml:space="preserve"> y</w:t>
      </w:r>
    </w:p>
    <w:p w:rsidR="00BA6A1E" w:rsidRPr="00815FB2" w:rsidRDefault="00BA6A1E" w:rsidP="00300371">
      <w:pPr>
        <w:pStyle w:val="Prrafodelista"/>
        <w:numPr>
          <w:ilvl w:val="3"/>
          <w:numId w:val="36"/>
        </w:numPr>
        <w:spacing w:after="0" w:line="360" w:lineRule="auto"/>
        <w:jc w:val="both"/>
        <w:rPr>
          <w:rFonts w:ascii="Arial" w:hAnsi="Arial" w:cs="Arial"/>
          <w:sz w:val="24"/>
          <w:szCs w:val="24"/>
        </w:rPr>
      </w:pPr>
      <w:r>
        <w:rPr>
          <w:rFonts w:ascii="Arial" w:hAnsi="Arial" w:cs="Arial"/>
          <w:sz w:val="24"/>
          <w:szCs w:val="24"/>
        </w:rPr>
        <w:t xml:space="preserve">El </w:t>
      </w:r>
      <w:r w:rsidRPr="00815FB2">
        <w:rPr>
          <w:rFonts w:ascii="Arial" w:hAnsi="Arial" w:cs="Arial"/>
          <w:sz w:val="24"/>
          <w:szCs w:val="24"/>
        </w:rPr>
        <w:t>usuario resida en el domicilio del servicio.</w:t>
      </w:r>
    </w:p>
    <w:p w:rsidR="00BA6A1E" w:rsidRDefault="00BA6A1E" w:rsidP="00BA6A1E">
      <w:pPr>
        <w:spacing w:after="0" w:line="360" w:lineRule="auto"/>
        <w:ind w:firstLine="708"/>
        <w:jc w:val="both"/>
        <w:rPr>
          <w:rFonts w:ascii="Arial" w:hAnsi="Arial" w:cs="Arial"/>
          <w:sz w:val="24"/>
          <w:szCs w:val="24"/>
        </w:rPr>
      </w:pPr>
      <w:r>
        <w:rPr>
          <w:rFonts w:ascii="Arial" w:hAnsi="Arial" w:cs="Arial"/>
          <w:sz w:val="24"/>
          <w:szCs w:val="24"/>
        </w:rPr>
        <w:t>Cuando su consumo sea excedente, pagarán la cuota normal por el mismo.</w:t>
      </w:r>
    </w:p>
    <w:p w:rsidR="00BA6A1E" w:rsidRDefault="00BA6A1E" w:rsidP="00BA6A1E">
      <w:pPr>
        <w:spacing w:after="0" w:line="360" w:lineRule="auto"/>
        <w:ind w:firstLine="708"/>
        <w:jc w:val="both"/>
        <w:rPr>
          <w:rFonts w:ascii="Arial" w:hAnsi="Arial" w:cs="Arial"/>
          <w:sz w:val="24"/>
          <w:szCs w:val="24"/>
        </w:rPr>
      </w:pPr>
    </w:p>
    <w:p w:rsidR="00BA6A1E" w:rsidRPr="00E128D3" w:rsidRDefault="00BA6A1E" w:rsidP="00300371">
      <w:pPr>
        <w:pStyle w:val="Prrafodelista"/>
        <w:numPr>
          <w:ilvl w:val="0"/>
          <w:numId w:val="37"/>
        </w:numPr>
        <w:spacing w:after="0" w:line="360" w:lineRule="auto"/>
        <w:jc w:val="both"/>
        <w:rPr>
          <w:rFonts w:ascii="Arial" w:hAnsi="Arial" w:cs="Arial"/>
          <w:sz w:val="24"/>
          <w:szCs w:val="24"/>
        </w:rPr>
      </w:pPr>
      <w:r w:rsidRPr="00E128D3">
        <w:rPr>
          <w:rFonts w:ascii="Arial" w:hAnsi="Arial" w:cs="Arial"/>
          <w:sz w:val="24"/>
          <w:szCs w:val="24"/>
        </w:rPr>
        <w:t>Las Asociaciones Civiles sin fines de lucro como Alcohólicos Anónimos, Asilos de Ancianos entre otros, podrán solicitar y obtener un descuento del 25% en los primeros 15 m</w:t>
      </w:r>
      <w:r w:rsidRPr="00E128D3">
        <w:rPr>
          <w:rFonts w:ascii="Arial" w:hAnsi="Arial" w:cs="Arial"/>
          <w:sz w:val="24"/>
          <w:szCs w:val="24"/>
          <w:vertAlign w:val="superscript"/>
        </w:rPr>
        <w:t>3</w:t>
      </w:r>
      <w:r w:rsidRPr="00E128D3">
        <w:rPr>
          <w:rFonts w:ascii="Arial" w:hAnsi="Arial" w:cs="Arial"/>
          <w:sz w:val="24"/>
          <w:szCs w:val="24"/>
        </w:rPr>
        <w:t xml:space="preserve"> de consumo. A partir del m</w:t>
      </w:r>
      <w:r w:rsidRPr="00E128D3">
        <w:rPr>
          <w:rFonts w:ascii="Arial" w:hAnsi="Arial" w:cs="Arial"/>
          <w:sz w:val="24"/>
          <w:szCs w:val="24"/>
          <w:vertAlign w:val="superscript"/>
        </w:rPr>
        <w:t>3</w:t>
      </w:r>
      <w:r w:rsidRPr="00E128D3">
        <w:rPr>
          <w:rFonts w:ascii="Arial" w:hAnsi="Arial" w:cs="Arial"/>
          <w:sz w:val="24"/>
          <w:szCs w:val="24"/>
        </w:rPr>
        <w:t xml:space="preserve"> 16, se pagará de acuerdo a la tarifa que corresponda. </w:t>
      </w:r>
    </w:p>
    <w:p w:rsidR="00BA6A1E" w:rsidRDefault="00BA6A1E" w:rsidP="00BA6A1E">
      <w:pPr>
        <w:spacing w:after="0" w:line="360" w:lineRule="auto"/>
        <w:jc w:val="both"/>
        <w:rPr>
          <w:rFonts w:ascii="Arial" w:hAnsi="Arial" w:cs="Arial"/>
          <w:sz w:val="24"/>
          <w:szCs w:val="24"/>
        </w:rPr>
      </w:pPr>
    </w:p>
    <w:p w:rsidR="00BA6A1E" w:rsidRPr="00AD5A0C" w:rsidRDefault="00BA6A1E" w:rsidP="00BA6A1E">
      <w:pPr>
        <w:spacing w:after="0" w:line="360" w:lineRule="auto"/>
        <w:jc w:val="both"/>
        <w:rPr>
          <w:rFonts w:ascii="Arial" w:hAnsi="Arial" w:cs="Arial"/>
          <w:sz w:val="24"/>
          <w:szCs w:val="24"/>
        </w:rPr>
      </w:pPr>
    </w:p>
    <w:p w:rsidR="00BA6A1E" w:rsidRPr="00815FB2" w:rsidRDefault="00BA6A1E" w:rsidP="00300371">
      <w:pPr>
        <w:pStyle w:val="Prrafodelista"/>
        <w:numPr>
          <w:ilvl w:val="0"/>
          <w:numId w:val="38"/>
        </w:numPr>
        <w:spacing w:after="0" w:line="360" w:lineRule="auto"/>
        <w:jc w:val="both"/>
        <w:rPr>
          <w:rFonts w:ascii="Arial" w:hAnsi="Arial" w:cs="Arial"/>
          <w:b/>
          <w:sz w:val="24"/>
          <w:szCs w:val="24"/>
        </w:rPr>
      </w:pPr>
      <w:r>
        <w:rPr>
          <w:rFonts w:ascii="Arial" w:hAnsi="Arial" w:cs="Arial"/>
          <w:b/>
          <w:sz w:val="24"/>
          <w:szCs w:val="24"/>
        </w:rPr>
        <w:t>Descuento por a</w:t>
      </w:r>
      <w:r w:rsidRPr="00815FB2">
        <w:rPr>
          <w:rFonts w:ascii="Arial" w:hAnsi="Arial" w:cs="Arial"/>
          <w:b/>
          <w:sz w:val="24"/>
          <w:szCs w:val="24"/>
        </w:rPr>
        <w:t xml:space="preserve">bastecimiento </w:t>
      </w:r>
      <w:r>
        <w:rPr>
          <w:rFonts w:ascii="Arial" w:hAnsi="Arial" w:cs="Arial"/>
          <w:b/>
          <w:sz w:val="24"/>
          <w:szCs w:val="24"/>
        </w:rPr>
        <w:t xml:space="preserve">de agua </w:t>
      </w:r>
      <w:r w:rsidRPr="00815FB2">
        <w:rPr>
          <w:rFonts w:ascii="Arial" w:hAnsi="Arial" w:cs="Arial"/>
          <w:b/>
          <w:sz w:val="24"/>
          <w:szCs w:val="24"/>
        </w:rPr>
        <w:t>con pipas.</w:t>
      </w:r>
    </w:p>
    <w:p w:rsidR="00BA6A1E" w:rsidRDefault="00BA6A1E" w:rsidP="00300371">
      <w:pPr>
        <w:pStyle w:val="Prrafodelista"/>
        <w:numPr>
          <w:ilvl w:val="0"/>
          <w:numId w:val="41"/>
        </w:numPr>
        <w:spacing w:after="0" w:line="360" w:lineRule="auto"/>
        <w:jc w:val="both"/>
        <w:rPr>
          <w:rFonts w:ascii="Arial" w:hAnsi="Arial" w:cs="Arial"/>
          <w:sz w:val="24"/>
          <w:szCs w:val="24"/>
        </w:rPr>
      </w:pPr>
      <w:r w:rsidRPr="00815FB2">
        <w:rPr>
          <w:rFonts w:ascii="Arial" w:hAnsi="Arial" w:cs="Arial"/>
          <w:sz w:val="24"/>
          <w:szCs w:val="24"/>
        </w:rPr>
        <w:t>Tratándose de distribución de pipas de agua en comunidades rurales,</w:t>
      </w:r>
      <w:r>
        <w:rPr>
          <w:rFonts w:ascii="Arial" w:hAnsi="Arial" w:cs="Arial"/>
          <w:sz w:val="24"/>
          <w:szCs w:val="24"/>
        </w:rPr>
        <w:t xml:space="preserve"> se cobrarán e</w:t>
      </w:r>
      <w:r w:rsidRPr="00815FB2">
        <w:rPr>
          <w:rFonts w:ascii="Arial" w:hAnsi="Arial" w:cs="Arial"/>
          <w:sz w:val="24"/>
          <w:szCs w:val="24"/>
        </w:rPr>
        <w:t>l 50% de lo establecido en el artículo 14, la fracción XI, inciso j) de la presente Ley.</w:t>
      </w:r>
    </w:p>
    <w:p w:rsidR="00BA6A1E" w:rsidRPr="009001D3" w:rsidRDefault="00BA6A1E" w:rsidP="00300371">
      <w:pPr>
        <w:pStyle w:val="Prrafodelista"/>
        <w:numPr>
          <w:ilvl w:val="0"/>
          <w:numId w:val="41"/>
        </w:numPr>
        <w:spacing w:after="0" w:line="360" w:lineRule="auto"/>
        <w:jc w:val="both"/>
        <w:rPr>
          <w:rFonts w:ascii="Arial" w:hAnsi="Arial" w:cs="Arial"/>
          <w:sz w:val="24"/>
          <w:szCs w:val="24"/>
        </w:rPr>
      </w:pPr>
      <w:r w:rsidRPr="009001D3">
        <w:rPr>
          <w:rFonts w:ascii="Arial" w:hAnsi="Arial" w:cs="Arial"/>
          <w:sz w:val="24"/>
          <w:szCs w:val="24"/>
        </w:rPr>
        <w:t xml:space="preserve">Se otorgará sin costo el suministro de pipas de agua potable para la zona urbana o rural del municipio, cuando éstas se destinen para fines sociales o para suministro en periodos de eventual escasez que puedan ocasionar riesgos sanitarios o de salud. </w:t>
      </w:r>
    </w:p>
    <w:p w:rsidR="00BA6A1E" w:rsidRPr="00AD5A0C" w:rsidRDefault="00BA6A1E" w:rsidP="00BA6A1E">
      <w:pPr>
        <w:spacing w:after="0" w:line="360" w:lineRule="auto"/>
        <w:ind w:firstLine="708"/>
        <w:jc w:val="both"/>
        <w:rPr>
          <w:rFonts w:ascii="Arial" w:hAnsi="Arial" w:cs="Arial"/>
          <w:sz w:val="24"/>
          <w:szCs w:val="24"/>
        </w:rPr>
      </w:pPr>
    </w:p>
    <w:p w:rsidR="00BA6A1E" w:rsidRDefault="00BA6A1E" w:rsidP="00BA6A1E">
      <w:pPr>
        <w:spacing w:after="0" w:line="360" w:lineRule="auto"/>
        <w:ind w:firstLine="708"/>
        <w:jc w:val="both"/>
        <w:rPr>
          <w:rFonts w:ascii="Arial" w:hAnsi="Arial" w:cs="Arial"/>
          <w:sz w:val="24"/>
          <w:szCs w:val="24"/>
        </w:rPr>
      </w:pPr>
      <w:r w:rsidRPr="00AD5A0C">
        <w:rPr>
          <w:rFonts w:ascii="Arial" w:hAnsi="Arial" w:cs="Arial"/>
          <w:sz w:val="24"/>
          <w:szCs w:val="24"/>
        </w:rPr>
        <w:t xml:space="preserve">Para ser </w:t>
      </w:r>
      <w:r>
        <w:rPr>
          <w:rFonts w:ascii="Arial" w:hAnsi="Arial" w:cs="Arial"/>
          <w:sz w:val="24"/>
          <w:szCs w:val="24"/>
        </w:rPr>
        <w:t>autorizado</w:t>
      </w:r>
      <w:r w:rsidRPr="00AD5A0C">
        <w:rPr>
          <w:rFonts w:ascii="Arial" w:hAnsi="Arial" w:cs="Arial"/>
          <w:sz w:val="24"/>
          <w:szCs w:val="24"/>
        </w:rPr>
        <w:t xml:space="preserve"> </w:t>
      </w:r>
      <w:r>
        <w:rPr>
          <w:rFonts w:ascii="Arial" w:hAnsi="Arial" w:cs="Arial"/>
          <w:sz w:val="24"/>
          <w:szCs w:val="24"/>
        </w:rPr>
        <w:t>e</w:t>
      </w:r>
      <w:r w:rsidRPr="00AD5A0C">
        <w:rPr>
          <w:rFonts w:ascii="Arial" w:hAnsi="Arial" w:cs="Arial"/>
          <w:sz w:val="24"/>
          <w:szCs w:val="24"/>
        </w:rPr>
        <w:t>ste beneficio</w:t>
      </w:r>
      <w:r>
        <w:rPr>
          <w:rFonts w:ascii="Arial" w:hAnsi="Arial" w:cs="Arial"/>
          <w:sz w:val="24"/>
          <w:szCs w:val="24"/>
        </w:rPr>
        <w:t>,</w:t>
      </w:r>
      <w:r w:rsidRPr="00AD5A0C">
        <w:rPr>
          <w:rFonts w:ascii="Arial" w:hAnsi="Arial" w:cs="Arial"/>
          <w:sz w:val="24"/>
          <w:szCs w:val="24"/>
        </w:rPr>
        <w:t xml:space="preserve"> se deberá acompañar del reporte de familias beneficiadas y la dirección donde se distribuya.</w:t>
      </w:r>
    </w:p>
    <w:p w:rsidR="00BA6A1E" w:rsidRPr="00E128D3" w:rsidRDefault="00BA6A1E" w:rsidP="00BA6A1E">
      <w:pPr>
        <w:spacing w:after="0" w:line="360" w:lineRule="auto"/>
        <w:ind w:firstLine="708"/>
        <w:jc w:val="both"/>
        <w:rPr>
          <w:rFonts w:ascii="Arial" w:hAnsi="Arial" w:cs="Arial"/>
          <w:sz w:val="24"/>
          <w:szCs w:val="24"/>
        </w:rPr>
      </w:pPr>
    </w:p>
    <w:p w:rsidR="00BA6A1E" w:rsidRPr="00815FB2" w:rsidRDefault="00BA6A1E" w:rsidP="00300371">
      <w:pPr>
        <w:pStyle w:val="Prrafodelista"/>
        <w:numPr>
          <w:ilvl w:val="0"/>
          <w:numId w:val="38"/>
        </w:numPr>
        <w:spacing w:after="0" w:line="360" w:lineRule="auto"/>
        <w:jc w:val="both"/>
        <w:rPr>
          <w:rFonts w:ascii="Arial" w:hAnsi="Arial" w:cs="Arial"/>
          <w:b/>
          <w:sz w:val="24"/>
          <w:szCs w:val="24"/>
        </w:rPr>
      </w:pPr>
      <w:r w:rsidRPr="00815FB2">
        <w:rPr>
          <w:rFonts w:ascii="Arial" w:hAnsi="Arial" w:cs="Arial"/>
          <w:b/>
          <w:sz w:val="24"/>
          <w:szCs w:val="24"/>
        </w:rPr>
        <w:t>Ajuste especial en la facturación.</w:t>
      </w:r>
    </w:p>
    <w:p w:rsidR="00BA6A1E" w:rsidRDefault="00BA6A1E" w:rsidP="00300371">
      <w:pPr>
        <w:pStyle w:val="Prrafodelista"/>
        <w:numPr>
          <w:ilvl w:val="0"/>
          <w:numId w:val="40"/>
        </w:numPr>
        <w:spacing w:after="0" w:line="360" w:lineRule="auto"/>
        <w:jc w:val="both"/>
        <w:rPr>
          <w:rFonts w:ascii="Arial" w:hAnsi="Arial" w:cs="Arial"/>
          <w:sz w:val="24"/>
          <w:szCs w:val="24"/>
        </w:rPr>
      </w:pPr>
      <w:r w:rsidRPr="00815FB2">
        <w:rPr>
          <w:rFonts w:ascii="Arial" w:hAnsi="Arial" w:cs="Arial"/>
          <w:sz w:val="24"/>
          <w:szCs w:val="24"/>
        </w:rPr>
        <w:t xml:space="preserve">El Organismo Operador podrá otorgar un ajuste especial a aquellos usuarios domésticos que por insolvencia económica probada carezcan de recursos para pagar su cuota correspondiente. </w:t>
      </w:r>
    </w:p>
    <w:p w:rsidR="00B15D42" w:rsidRDefault="00B15D42" w:rsidP="00B15D42">
      <w:pPr>
        <w:pStyle w:val="Prrafodelista"/>
        <w:spacing w:after="0" w:line="360" w:lineRule="auto"/>
        <w:ind w:left="1788"/>
        <w:jc w:val="both"/>
        <w:rPr>
          <w:rFonts w:ascii="Arial" w:hAnsi="Arial" w:cs="Arial"/>
          <w:sz w:val="24"/>
          <w:szCs w:val="24"/>
        </w:rPr>
      </w:pPr>
    </w:p>
    <w:p w:rsidR="00BA6A1E" w:rsidRDefault="00BA6A1E" w:rsidP="00BA6A1E">
      <w:pPr>
        <w:spacing w:after="0" w:line="360" w:lineRule="auto"/>
        <w:jc w:val="both"/>
        <w:rPr>
          <w:rFonts w:ascii="Arial" w:hAnsi="Arial" w:cs="Arial"/>
          <w:sz w:val="24"/>
          <w:szCs w:val="24"/>
        </w:rPr>
      </w:pPr>
      <w:r w:rsidRPr="00815FB2">
        <w:rPr>
          <w:rFonts w:ascii="Arial" w:hAnsi="Arial" w:cs="Arial"/>
          <w:sz w:val="24"/>
          <w:szCs w:val="24"/>
        </w:rPr>
        <w:t>Para obtener el derecho a este beneficio, el usuario interesado deberá presentar una solicitud individual, anexando un estudio socioeconómico avalado o emitido para tal efecto por el Sistema Municipal para el Desarrollo Integral de la Familia. En todos los casos, el Organismo Operador someterá a la aprobación del Cabildo las solicitudes recibidas.</w:t>
      </w:r>
    </w:p>
    <w:p w:rsidR="00BA6A1E" w:rsidRDefault="00BA6A1E" w:rsidP="00BA6A1E">
      <w:pPr>
        <w:spacing w:after="0" w:line="360" w:lineRule="auto"/>
        <w:jc w:val="both"/>
        <w:rPr>
          <w:rFonts w:ascii="Arial" w:hAnsi="Arial" w:cs="Arial"/>
          <w:sz w:val="24"/>
          <w:szCs w:val="24"/>
        </w:rPr>
      </w:pPr>
    </w:p>
    <w:p w:rsidR="00BA6A1E" w:rsidRPr="00937A83" w:rsidRDefault="00BA6A1E" w:rsidP="00300371">
      <w:pPr>
        <w:pStyle w:val="Prrafodelista"/>
        <w:numPr>
          <w:ilvl w:val="0"/>
          <w:numId w:val="40"/>
        </w:numPr>
        <w:spacing w:after="0" w:line="360" w:lineRule="auto"/>
        <w:jc w:val="both"/>
        <w:rPr>
          <w:rFonts w:ascii="Arial" w:hAnsi="Arial" w:cs="Arial"/>
          <w:sz w:val="24"/>
          <w:szCs w:val="24"/>
        </w:rPr>
      </w:pPr>
      <w:r w:rsidRPr="00E128D3">
        <w:rPr>
          <w:rFonts w:ascii="Arial" w:eastAsia="Arial Unicode MS" w:hAnsi="Arial" w:cs="Arial"/>
          <w:bCs/>
          <w:iCs/>
          <w:sz w:val="24"/>
          <w:szCs w:val="24"/>
          <w:lang w:val="es-ES"/>
        </w:rPr>
        <w:t xml:space="preserve">Las instituciones educativas públicas pagarán la cuota </w:t>
      </w:r>
      <w:r>
        <w:rPr>
          <w:rFonts w:ascii="Arial" w:eastAsia="Arial Unicode MS" w:hAnsi="Arial" w:cs="Arial"/>
          <w:bCs/>
          <w:iCs/>
          <w:sz w:val="24"/>
          <w:szCs w:val="24"/>
          <w:lang w:val="es-ES"/>
        </w:rPr>
        <w:t>base</w:t>
      </w:r>
      <w:r w:rsidRPr="00E128D3">
        <w:rPr>
          <w:rFonts w:ascii="Arial" w:eastAsia="Arial Unicode MS" w:hAnsi="Arial" w:cs="Arial"/>
          <w:bCs/>
          <w:iCs/>
          <w:sz w:val="24"/>
          <w:szCs w:val="24"/>
          <w:lang w:val="es-ES"/>
        </w:rPr>
        <w:t xml:space="preserve"> de</w:t>
      </w:r>
      <w:r>
        <w:rPr>
          <w:rFonts w:ascii="Arial" w:eastAsia="Arial Unicode MS" w:hAnsi="Arial" w:cs="Arial"/>
          <w:bCs/>
          <w:iCs/>
          <w:sz w:val="24"/>
          <w:szCs w:val="24"/>
          <w:lang w:val="es-ES"/>
        </w:rPr>
        <w:t xml:space="preserve">l Servicio Público </w:t>
      </w:r>
      <w:r w:rsidRPr="00E128D3">
        <w:rPr>
          <w:rFonts w:ascii="Arial" w:eastAsia="Arial Unicode MS" w:hAnsi="Arial" w:cs="Arial"/>
          <w:bCs/>
          <w:iCs/>
          <w:sz w:val="24"/>
          <w:szCs w:val="24"/>
          <w:lang w:val="es-ES"/>
        </w:rPr>
        <w:t xml:space="preserve">y tendrán una asignación mensual gratuita de agua potable </w:t>
      </w:r>
      <w:proofErr w:type="gramStart"/>
      <w:r w:rsidRPr="00E128D3">
        <w:rPr>
          <w:rFonts w:ascii="Arial" w:eastAsia="Arial Unicode MS" w:hAnsi="Arial" w:cs="Arial"/>
          <w:bCs/>
          <w:iCs/>
          <w:sz w:val="24"/>
          <w:szCs w:val="24"/>
          <w:lang w:val="es-ES"/>
        </w:rPr>
        <w:t>en relación a</w:t>
      </w:r>
      <w:proofErr w:type="gramEnd"/>
      <w:r w:rsidRPr="00E128D3">
        <w:rPr>
          <w:rFonts w:ascii="Arial" w:eastAsia="Arial Unicode MS" w:hAnsi="Arial" w:cs="Arial"/>
          <w:bCs/>
          <w:iCs/>
          <w:sz w:val="24"/>
          <w:szCs w:val="24"/>
          <w:lang w:val="es-ES"/>
        </w:rPr>
        <w:t xml:space="preserve"> los alumnos que tengan inscritos por turno y de acuerdo a su nivel educativo, conforme a la tabla siguiente:</w:t>
      </w:r>
    </w:p>
    <w:p w:rsidR="00937A83" w:rsidRPr="00E128D3" w:rsidRDefault="00937A83" w:rsidP="00937A83">
      <w:pPr>
        <w:pStyle w:val="Prrafodelista"/>
        <w:spacing w:after="0" w:line="360" w:lineRule="auto"/>
        <w:ind w:left="1788"/>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53"/>
        <w:gridCol w:w="2157"/>
        <w:gridCol w:w="2122"/>
      </w:tblGrid>
      <w:tr w:rsidR="00BA6A1E" w:rsidRPr="00937A83" w:rsidTr="00937A83">
        <w:trPr>
          <w:trHeight w:val="723"/>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rsidR="00BA6A1E" w:rsidRPr="00937A83" w:rsidRDefault="00BA6A1E" w:rsidP="00937A83">
            <w:pPr>
              <w:jc w:val="center"/>
              <w:rPr>
                <w:rFonts w:ascii="Arial" w:eastAsia="Arial Unicode MS" w:hAnsi="Arial" w:cs="Arial"/>
                <w:b/>
                <w:bCs/>
                <w:sz w:val="24"/>
                <w:szCs w:val="24"/>
                <w:lang w:val="es-ES"/>
              </w:rPr>
            </w:pPr>
            <w:r w:rsidRPr="00937A83">
              <w:rPr>
                <w:rFonts w:ascii="Arial" w:eastAsia="Arial Unicode MS" w:hAnsi="Arial" w:cs="Arial"/>
                <w:b/>
                <w:bCs/>
                <w:iCs/>
                <w:sz w:val="24"/>
                <w:szCs w:val="24"/>
                <w:lang w:val="es-ES"/>
              </w:rPr>
              <w:t>Nivel escolar</w:t>
            </w:r>
          </w:p>
        </w:tc>
        <w:tc>
          <w:tcPr>
            <w:tcW w:w="2153" w:type="dxa"/>
            <w:tcBorders>
              <w:top w:val="single" w:sz="4" w:space="0" w:color="auto"/>
              <w:left w:val="single" w:sz="4" w:space="0" w:color="auto"/>
              <w:bottom w:val="single" w:sz="4" w:space="0" w:color="auto"/>
              <w:right w:val="single" w:sz="4" w:space="0" w:color="auto"/>
            </w:tcBorders>
            <w:vAlign w:val="center"/>
            <w:hideMark/>
          </w:tcPr>
          <w:p w:rsidR="00BA6A1E" w:rsidRPr="00937A83" w:rsidRDefault="00BA6A1E" w:rsidP="00937A83">
            <w:pPr>
              <w:jc w:val="center"/>
              <w:rPr>
                <w:rFonts w:ascii="Arial" w:eastAsia="Arial Unicode MS" w:hAnsi="Arial" w:cs="Arial"/>
                <w:b/>
                <w:bCs/>
                <w:sz w:val="24"/>
                <w:szCs w:val="24"/>
                <w:lang w:val="es-ES"/>
              </w:rPr>
            </w:pPr>
            <w:r w:rsidRPr="00937A83">
              <w:rPr>
                <w:rFonts w:ascii="Arial" w:eastAsia="Arial Unicode MS" w:hAnsi="Arial" w:cs="Arial"/>
                <w:b/>
                <w:bCs/>
                <w:iCs/>
                <w:sz w:val="24"/>
                <w:szCs w:val="24"/>
                <w:lang w:val="es-ES"/>
              </w:rPr>
              <w:t>Preescolar</w:t>
            </w:r>
          </w:p>
        </w:tc>
        <w:tc>
          <w:tcPr>
            <w:tcW w:w="2157" w:type="dxa"/>
            <w:tcBorders>
              <w:top w:val="single" w:sz="4" w:space="0" w:color="auto"/>
              <w:left w:val="single" w:sz="4" w:space="0" w:color="auto"/>
              <w:bottom w:val="single" w:sz="4" w:space="0" w:color="auto"/>
              <w:right w:val="single" w:sz="4" w:space="0" w:color="auto"/>
            </w:tcBorders>
            <w:vAlign w:val="center"/>
            <w:hideMark/>
          </w:tcPr>
          <w:p w:rsidR="00BA6A1E" w:rsidRPr="00937A83" w:rsidRDefault="00BA6A1E" w:rsidP="00937A83">
            <w:pPr>
              <w:jc w:val="center"/>
              <w:rPr>
                <w:rFonts w:ascii="Arial" w:eastAsia="Arial Unicode MS" w:hAnsi="Arial" w:cs="Arial"/>
                <w:b/>
                <w:bCs/>
                <w:sz w:val="24"/>
                <w:szCs w:val="24"/>
                <w:lang w:val="es-ES"/>
              </w:rPr>
            </w:pPr>
            <w:r w:rsidRPr="00937A83">
              <w:rPr>
                <w:rFonts w:ascii="Arial" w:eastAsia="Arial Unicode MS" w:hAnsi="Arial" w:cs="Arial"/>
                <w:b/>
                <w:bCs/>
                <w:iCs/>
                <w:sz w:val="24"/>
                <w:szCs w:val="24"/>
                <w:lang w:val="es-ES"/>
              </w:rPr>
              <w:t>Primaria y secundaria</w:t>
            </w:r>
          </w:p>
        </w:tc>
        <w:tc>
          <w:tcPr>
            <w:tcW w:w="2122" w:type="dxa"/>
            <w:tcBorders>
              <w:top w:val="single" w:sz="4" w:space="0" w:color="auto"/>
              <w:left w:val="single" w:sz="4" w:space="0" w:color="auto"/>
              <w:bottom w:val="single" w:sz="4" w:space="0" w:color="auto"/>
              <w:right w:val="single" w:sz="4" w:space="0" w:color="auto"/>
            </w:tcBorders>
            <w:vAlign w:val="center"/>
            <w:hideMark/>
          </w:tcPr>
          <w:p w:rsidR="00BA6A1E" w:rsidRPr="00937A83" w:rsidRDefault="00BA6A1E" w:rsidP="00937A83">
            <w:pPr>
              <w:jc w:val="center"/>
              <w:rPr>
                <w:rFonts w:ascii="Arial" w:eastAsia="Arial Unicode MS" w:hAnsi="Arial" w:cs="Arial"/>
                <w:b/>
                <w:bCs/>
                <w:sz w:val="24"/>
                <w:szCs w:val="24"/>
                <w:lang w:val="es-ES"/>
              </w:rPr>
            </w:pPr>
            <w:r w:rsidRPr="00937A83">
              <w:rPr>
                <w:rFonts w:ascii="Arial" w:eastAsia="Arial Unicode MS" w:hAnsi="Arial" w:cs="Arial"/>
                <w:b/>
                <w:bCs/>
                <w:iCs/>
                <w:sz w:val="24"/>
                <w:szCs w:val="24"/>
                <w:lang w:val="es-ES"/>
              </w:rPr>
              <w:t>Media superior y superior</w:t>
            </w:r>
          </w:p>
        </w:tc>
      </w:tr>
      <w:tr w:rsidR="00BA6A1E" w:rsidRPr="003F1AAF" w:rsidTr="00BA6A1E">
        <w:trPr>
          <w:trHeight w:val="1301"/>
          <w:jc w:val="center"/>
        </w:trPr>
        <w:tc>
          <w:tcPr>
            <w:tcW w:w="2157" w:type="dxa"/>
            <w:tcBorders>
              <w:top w:val="single" w:sz="4" w:space="0" w:color="auto"/>
              <w:left w:val="single" w:sz="4" w:space="0" w:color="auto"/>
              <w:bottom w:val="single" w:sz="4" w:space="0" w:color="auto"/>
              <w:right w:val="single" w:sz="4" w:space="0" w:color="auto"/>
            </w:tcBorders>
            <w:hideMark/>
          </w:tcPr>
          <w:p w:rsidR="00BA6A1E" w:rsidRPr="003F1AAF" w:rsidRDefault="00BA6A1E" w:rsidP="00BA6A1E">
            <w:pPr>
              <w:jc w:val="center"/>
              <w:rPr>
                <w:rFonts w:ascii="Arial" w:eastAsia="Arial Unicode MS" w:hAnsi="Arial" w:cs="Arial"/>
                <w:bCs/>
                <w:sz w:val="24"/>
                <w:szCs w:val="24"/>
                <w:lang w:val="es-ES"/>
              </w:rPr>
            </w:pPr>
            <w:r w:rsidRPr="003F1AAF">
              <w:rPr>
                <w:rFonts w:ascii="Arial" w:eastAsia="Arial Unicode MS" w:hAnsi="Arial" w:cs="Arial"/>
                <w:bCs/>
                <w:sz w:val="24"/>
                <w:szCs w:val="24"/>
                <w:lang w:val="es-ES"/>
              </w:rPr>
              <w:t>Asignación mensual en m³ por alumno por turno</w:t>
            </w:r>
          </w:p>
        </w:tc>
        <w:tc>
          <w:tcPr>
            <w:tcW w:w="2153" w:type="dxa"/>
            <w:tcBorders>
              <w:top w:val="single" w:sz="4" w:space="0" w:color="auto"/>
              <w:left w:val="single" w:sz="4" w:space="0" w:color="auto"/>
              <w:bottom w:val="single" w:sz="4" w:space="0" w:color="auto"/>
              <w:right w:val="single" w:sz="4" w:space="0" w:color="auto"/>
            </w:tcBorders>
          </w:tcPr>
          <w:p w:rsidR="00BA6A1E" w:rsidRPr="003F1AAF" w:rsidRDefault="00BA6A1E" w:rsidP="00BA6A1E">
            <w:pPr>
              <w:jc w:val="center"/>
              <w:rPr>
                <w:rFonts w:ascii="Arial" w:eastAsia="Arial Unicode MS" w:hAnsi="Arial" w:cs="Arial"/>
                <w:bCs/>
                <w:sz w:val="24"/>
                <w:szCs w:val="24"/>
                <w:lang w:val="es-ES"/>
              </w:rPr>
            </w:pPr>
          </w:p>
          <w:p w:rsidR="00BA6A1E" w:rsidRPr="003F1AAF" w:rsidRDefault="00BA6A1E" w:rsidP="00BA6A1E">
            <w:pPr>
              <w:jc w:val="center"/>
              <w:rPr>
                <w:rFonts w:ascii="Arial" w:eastAsia="Arial Unicode MS" w:hAnsi="Arial" w:cs="Arial"/>
                <w:bCs/>
                <w:sz w:val="24"/>
                <w:szCs w:val="24"/>
                <w:lang w:val="es-ES"/>
              </w:rPr>
            </w:pPr>
            <w:r w:rsidRPr="003F1AAF">
              <w:rPr>
                <w:rFonts w:ascii="Arial" w:eastAsia="Arial Unicode MS" w:hAnsi="Arial" w:cs="Arial"/>
                <w:bCs/>
                <w:sz w:val="24"/>
                <w:szCs w:val="24"/>
                <w:lang w:val="es-ES"/>
              </w:rPr>
              <w:t>0.44 m³</w:t>
            </w:r>
          </w:p>
        </w:tc>
        <w:tc>
          <w:tcPr>
            <w:tcW w:w="2157" w:type="dxa"/>
            <w:tcBorders>
              <w:top w:val="single" w:sz="4" w:space="0" w:color="auto"/>
              <w:left w:val="single" w:sz="4" w:space="0" w:color="auto"/>
              <w:bottom w:val="single" w:sz="4" w:space="0" w:color="auto"/>
              <w:right w:val="single" w:sz="4" w:space="0" w:color="auto"/>
            </w:tcBorders>
            <w:hideMark/>
          </w:tcPr>
          <w:p w:rsidR="00BA6A1E" w:rsidRPr="003F1AAF" w:rsidRDefault="00BA6A1E" w:rsidP="00BA6A1E">
            <w:pPr>
              <w:tabs>
                <w:tab w:val="left" w:pos="510"/>
                <w:tab w:val="center" w:pos="1146"/>
              </w:tabs>
              <w:jc w:val="center"/>
              <w:rPr>
                <w:rFonts w:ascii="Arial" w:eastAsia="Arial Unicode MS" w:hAnsi="Arial" w:cs="Arial"/>
                <w:bCs/>
                <w:sz w:val="24"/>
                <w:szCs w:val="24"/>
                <w:lang w:val="es-ES"/>
              </w:rPr>
            </w:pPr>
          </w:p>
          <w:p w:rsidR="00BA6A1E" w:rsidRPr="003F1AAF" w:rsidRDefault="00BA6A1E" w:rsidP="00BA6A1E">
            <w:pPr>
              <w:tabs>
                <w:tab w:val="left" w:pos="510"/>
                <w:tab w:val="center" w:pos="1146"/>
              </w:tabs>
              <w:jc w:val="center"/>
              <w:rPr>
                <w:rFonts w:ascii="Arial" w:eastAsia="Arial Unicode MS" w:hAnsi="Arial" w:cs="Arial"/>
                <w:bCs/>
                <w:sz w:val="24"/>
                <w:szCs w:val="24"/>
                <w:lang w:val="es-ES"/>
              </w:rPr>
            </w:pPr>
            <w:r w:rsidRPr="003F1AAF">
              <w:rPr>
                <w:rFonts w:ascii="Arial" w:eastAsia="Arial Unicode MS" w:hAnsi="Arial" w:cs="Arial"/>
                <w:bCs/>
                <w:sz w:val="24"/>
                <w:szCs w:val="24"/>
                <w:lang w:val="es-ES"/>
              </w:rPr>
              <w:t>0.</w:t>
            </w:r>
            <w:r>
              <w:rPr>
                <w:rFonts w:ascii="Arial" w:eastAsia="Arial Unicode MS" w:hAnsi="Arial" w:cs="Arial"/>
                <w:bCs/>
                <w:sz w:val="24"/>
                <w:szCs w:val="24"/>
                <w:lang w:val="es-ES"/>
              </w:rPr>
              <w:t>55</w:t>
            </w:r>
            <w:r w:rsidRPr="003F1AAF">
              <w:rPr>
                <w:rFonts w:ascii="Arial" w:eastAsia="Arial Unicode MS" w:hAnsi="Arial" w:cs="Arial"/>
                <w:bCs/>
                <w:sz w:val="24"/>
                <w:szCs w:val="24"/>
                <w:lang w:val="es-ES"/>
              </w:rPr>
              <w:t xml:space="preserve"> m³</w:t>
            </w:r>
          </w:p>
        </w:tc>
        <w:tc>
          <w:tcPr>
            <w:tcW w:w="2122" w:type="dxa"/>
            <w:tcBorders>
              <w:top w:val="single" w:sz="4" w:space="0" w:color="auto"/>
              <w:left w:val="single" w:sz="4" w:space="0" w:color="auto"/>
              <w:bottom w:val="single" w:sz="4" w:space="0" w:color="auto"/>
              <w:right w:val="single" w:sz="4" w:space="0" w:color="auto"/>
            </w:tcBorders>
          </w:tcPr>
          <w:p w:rsidR="00BA6A1E" w:rsidRPr="003F1AAF" w:rsidRDefault="00BA6A1E" w:rsidP="00BA6A1E">
            <w:pPr>
              <w:ind w:left="435"/>
              <w:jc w:val="center"/>
              <w:rPr>
                <w:rFonts w:ascii="Arial" w:eastAsia="Arial Unicode MS" w:hAnsi="Arial" w:cs="Arial"/>
                <w:bCs/>
                <w:sz w:val="24"/>
                <w:szCs w:val="24"/>
                <w:lang w:val="es-ES"/>
              </w:rPr>
            </w:pPr>
          </w:p>
          <w:p w:rsidR="00BA6A1E" w:rsidRPr="003F1AAF" w:rsidRDefault="00BA6A1E" w:rsidP="00BA6A1E">
            <w:pPr>
              <w:ind w:left="435"/>
              <w:jc w:val="center"/>
              <w:rPr>
                <w:rFonts w:ascii="Arial" w:eastAsia="Arial Unicode MS" w:hAnsi="Arial" w:cs="Arial"/>
                <w:bCs/>
                <w:sz w:val="24"/>
                <w:szCs w:val="24"/>
                <w:lang w:val="es-ES"/>
              </w:rPr>
            </w:pPr>
            <w:r w:rsidRPr="003F1AAF">
              <w:rPr>
                <w:rFonts w:ascii="Arial" w:eastAsia="Arial Unicode MS" w:hAnsi="Arial" w:cs="Arial"/>
                <w:bCs/>
                <w:sz w:val="24"/>
                <w:szCs w:val="24"/>
                <w:lang w:val="es-ES"/>
              </w:rPr>
              <w:t>0.</w:t>
            </w:r>
            <w:r>
              <w:rPr>
                <w:rFonts w:ascii="Arial" w:eastAsia="Arial Unicode MS" w:hAnsi="Arial" w:cs="Arial"/>
                <w:bCs/>
                <w:sz w:val="24"/>
                <w:szCs w:val="24"/>
                <w:lang w:val="es-ES"/>
              </w:rPr>
              <w:t>66</w:t>
            </w:r>
            <w:r w:rsidRPr="003F1AAF">
              <w:rPr>
                <w:rFonts w:ascii="Arial" w:eastAsia="Arial Unicode MS" w:hAnsi="Arial" w:cs="Arial"/>
                <w:bCs/>
                <w:sz w:val="24"/>
                <w:szCs w:val="24"/>
                <w:lang w:val="es-ES"/>
              </w:rPr>
              <w:t xml:space="preserve"> m³</w:t>
            </w:r>
          </w:p>
        </w:tc>
      </w:tr>
    </w:tbl>
    <w:p w:rsidR="00BA6A1E" w:rsidRDefault="00BA6A1E" w:rsidP="00BA6A1E">
      <w:pPr>
        <w:spacing w:line="360" w:lineRule="auto"/>
        <w:ind w:firstLine="709"/>
        <w:jc w:val="both"/>
        <w:rPr>
          <w:rFonts w:ascii="Arial" w:eastAsia="Arial Unicode MS" w:hAnsi="Arial" w:cs="Arial"/>
          <w:bCs/>
          <w:iCs/>
          <w:sz w:val="24"/>
          <w:szCs w:val="24"/>
          <w:lang w:val="es-ES"/>
        </w:rPr>
      </w:pPr>
    </w:p>
    <w:p w:rsidR="00BA6A1E" w:rsidRDefault="00BA6A1E" w:rsidP="00BA6A1E">
      <w:pPr>
        <w:spacing w:line="360" w:lineRule="auto"/>
        <w:ind w:firstLine="709"/>
        <w:jc w:val="both"/>
        <w:rPr>
          <w:rFonts w:ascii="Arial" w:eastAsia="Arial Unicode MS" w:hAnsi="Arial" w:cs="Arial"/>
          <w:bCs/>
          <w:iCs/>
          <w:sz w:val="24"/>
          <w:szCs w:val="24"/>
          <w:lang w:val="es-ES"/>
        </w:rPr>
      </w:pPr>
      <w:r>
        <w:rPr>
          <w:rFonts w:ascii="Arial" w:eastAsia="Arial Unicode MS" w:hAnsi="Arial" w:cs="Arial"/>
          <w:bCs/>
          <w:iCs/>
          <w:sz w:val="24"/>
          <w:szCs w:val="24"/>
          <w:lang w:val="es-ES"/>
        </w:rPr>
        <w:lastRenderedPageBreak/>
        <w:t>Cuando sus consumos mensuales sean mayores que la asignación volumétrica gratuita, se les cobrará cada metro cúbico excedente de acuerdo a la tarifa de Servicio Público.</w:t>
      </w:r>
    </w:p>
    <w:p w:rsidR="00BA6A1E" w:rsidRDefault="00BA6A1E" w:rsidP="00BA6A1E">
      <w:pPr>
        <w:spacing w:after="0" w:line="360" w:lineRule="auto"/>
        <w:jc w:val="both"/>
        <w:rPr>
          <w:rFonts w:ascii="Arial" w:hAnsi="Arial" w:cs="Arial"/>
          <w:sz w:val="24"/>
          <w:szCs w:val="24"/>
          <w:lang w:val="es-ES"/>
        </w:rPr>
      </w:pPr>
    </w:p>
    <w:p w:rsidR="00BA6A1E" w:rsidRPr="00AD5A0C" w:rsidRDefault="00BA6A1E" w:rsidP="00BA6A1E">
      <w:pPr>
        <w:spacing w:after="0" w:line="360" w:lineRule="auto"/>
        <w:ind w:firstLine="708"/>
        <w:jc w:val="both"/>
        <w:rPr>
          <w:rFonts w:ascii="Arial" w:hAnsi="Arial" w:cs="Arial"/>
          <w:sz w:val="24"/>
          <w:szCs w:val="24"/>
        </w:rPr>
      </w:pPr>
      <w:r w:rsidRPr="00AD5A0C">
        <w:rPr>
          <w:rFonts w:ascii="Arial" w:hAnsi="Arial" w:cs="Arial"/>
          <w:sz w:val="24"/>
          <w:szCs w:val="24"/>
        </w:rPr>
        <w:t>Los descuentos</w:t>
      </w:r>
      <w:r>
        <w:rPr>
          <w:rFonts w:ascii="Arial" w:hAnsi="Arial" w:cs="Arial"/>
          <w:sz w:val="24"/>
          <w:szCs w:val="24"/>
        </w:rPr>
        <w:t>, bonificaciones y ajustes</w:t>
      </w:r>
      <w:r w:rsidRPr="00AD5A0C">
        <w:rPr>
          <w:rFonts w:ascii="Arial" w:hAnsi="Arial" w:cs="Arial"/>
          <w:sz w:val="24"/>
          <w:szCs w:val="24"/>
        </w:rPr>
        <w:t xml:space="preserve"> </w:t>
      </w:r>
      <w:r>
        <w:rPr>
          <w:rFonts w:ascii="Arial" w:hAnsi="Arial" w:cs="Arial"/>
          <w:sz w:val="24"/>
          <w:szCs w:val="24"/>
        </w:rPr>
        <w:t xml:space="preserve">de este Artículo </w:t>
      </w:r>
      <w:r w:rsidRPr="00AD5A0C">
        <w:rPr>
          <w:rFonts w:ascii="Arial" w:hAnsi="Arial" w:cs="Arial"/>
          <w:sz w:val="24"/>
          <w:szCs w:val="24"/>
        </w:rPr>
        <w:t>no se harán extensivos a recargos y honorarios de cobranza. Tampoco se hará descuento cuando el usuario tenga rezagos</w:t>
      </w:r>
      <w:r>
        <w:rPr>
          <w:rFonts w:ascii="Arial" w:hAnsi="Arial" w:cs="Arial"/>
          <w:sz w:val="24"/>
          <w:szCs w:val="24"/>
        </w:rPr>
        <w:t xml:space="preserve">. </w:t>
      </w:r>
    </w:p>
    <w:p w:rsidR="00BA6A1E" w:rsidRDefault="00BA6A1E"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TERCERA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DEL ALUMBRADO PÚBLICO</w:t>
      </w:r>
    </w:p>
    <w:p w:rsidR="009E5E4D" w:rsidRPr="00432923" w:rsidRDefault="009E5E4D" w:rsidP="009E5E4D">
      <w:pPr>
        <w:spacing w:after="0" w:line="360" w:lineRule="auto"/>
        <w:ind w:firstLine="708"/>
        <w:jc w:val="both"/>
        <w:rPr>
          <w:rFonts w:ascii="Arial" w:hAnsi="Arial" w:cs="Arial"/>
          <w:b/>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4</w:t>
      </w:r>
      <w:r w:rsidR="00FC4B5C" w:rsidRPr="00432923">
        <w:rPr>
          <w:rFonts w:ascii="Arial" w:hAnsi="Arial" w:cs="Arial"/>
          <w:b/>
          <w:sz w:val="24"/>
          <w:szCs w:val="24"/>
        </w:rPr>
        <w:t>4</w:t>
      </w:r>
      <w:r w:rsidRPr="00432923">
        <w:rPr>
          <w:rFonts w:ascii="Arial" w:hAnsi="Arial" w:cs="Arial"/>
          <w:b/>
          <w:sz w:val="24"/>
          <w:szCs w:val="24"/>
        </w:rPr>
        <w:t>.</w:t>
      </w:r>
      <w:r w:rsidRPr="00432923">
        <w:rPr>
          <w:rFonts w:ascii="Arial" w:hAnsi="Arial" w:cs="Arial"/>
          <w:sz w:val="24"/>
          <w:szCs w:val="24"/>
        </w:rPr>
        <w:t xml:space="preserve"> Para los contribuyentes cuya recaudación sea por conducto de la Comisión Federal de Electricidad se otorga un beneficio fiscal que representa el importe de calcular el 10% sobre su consumo de energía eléctrica, siempre y cuando el resultado de la operación no rebase la cantidad determinada en la tarifa correspondiente, para tal caso, se aplicará esta última.</w:t>
      </w:r>
    </w:p>
    <w:p w:rsidR="009E5E4D" w:rsidRPr="00432923" w:rsidRDefault="009E5E4D" w:rsidP="009E5E4D">
      <w:pPr>
        <w:spacing w:after="0" w:line="360" w:lineRule="auto"/>
        <w:ind w:firstLine="708"/>
        <w:jc w:val="both"/>
        <w:rPr>
          <w:rFonts w:ascii="Arial" w:hAnsi="Arial" w:cs="Arial"/>
          <w:sz w:val="24"/>
          <w:szCs w:val="24"/>
        </w:rPr>
      </w:pPr>
    </w:p>
    <w:p w:rsidR="009E5E4D" w:rsidRPr="00432923" w:rsidRDefault="009E5E4D" w:rsidP="00E55A1A">
      <w:pPr>
        <w:spacing w:line="360" w:lineRule="auto"/>
        <w:ind w:firstLine="708"/>
        <w:jc w:val="both"/>
        <w:rPr>
          <w:rFonts w:ascii="Arial" w:eastAsia="Calibri" w:hAnsi="Arial" w:cs="Arial"/>
          <w:sz w:val="24"/>
          <w:szCs w:val="24"/>
        </w:rPr>
      </w:pPr>
      <w:r w:rsidRPr="00432923">
        <w:rPr>
          <w:rFonts w:ascii="Arial" w:hAnsi="Arial" w:cs="Arial"/>
          <w:b/>
          <w:sz w:val="24"/>
          <w:szCs w:val="24"/>
        </w:rPr>
        <w:t>Artículo 4</w:t>
      </w:r>
      <w:r w:rsidR="00FC4B5C" w:rsidRPr="00432923">
        <w:rPr>
          <w:rFonts w:ascii="Arial" w:hAnsi="Arial" w:cs="Arial"/>
          <w:b/>
          <w:sz w:val="24"/>
          <w:szCs w:val="24"/>
        </w:rPr>
        <w:t>5</w:t>
      </w:r>
      <w:r w:rsidRPr="00432923">
        <w:rPr>
          <w:rFonts w:ascii="Arial" w:hAnsi="Arial" w:cs="Arial"/>
          <w:b/>
          <w:sz w:val="24"/>
          <w:szCs w:val="24"/>
        </w:rPr>
        <w:t xml:space="preserve">. </w:t>
      </w:r>
      <w:r w:rsidRPr="00432923">
        <w:rPr>
          <w:rFonts w:ascii="Arial" w:eastAsia="Calibri" w:hAnsi="Arial" w:cs="Arial"/>
          <w:sz w:val="24"/>
          <w:szCs w:val="24"/>
        </w:rPr>
        <w:t xml:space="preserve">Los contribuyentes que no tributen por vía de la Comisión Federal de Electricidad, pagarán una cuota fija anual de </w:t>
      </w:r>
      <w:r w:rsidR="0066772E" w:rsidRPr="00432923">
        <w:rPr>
          <w:rFonts w:ascii="Arial" w:eastAsia="Times New Roman" w:hAnsi="Arial" w:cs="Arial"/>
          <w:color w:val="000000"/>
          <w:sz w:val="24"/>
          <w:szCs w:val="24"/>
          <w:lang w:eastAsia="es-MX"/>
        </w:rPr>
        <w:t>$1</w:t>
      </w:r>
      <w:r w:rsidR="00494FAF" w:rsidRPr="00432923">
        <w:rPr>
          <w:rFonts w:ascii="Arial" w:eastAsia="Times New Roman" w:hAnsi="Arial" w:cs="Arial"/>
          <w:color w:val="000000"/>
          <w:sz w:val="24"/>
          <w:szCs w:val="24"/>
          <w:lang w:eastAsia="es-MX"/>
        </w:rPr>
        <w:t>2</w:t>
      </w:r>
      <w:r w:rsidR="0066772E" w:rsidRPr="00432923">
        <w:rPr>
          <w:rFonts w:ascii="Arial" w:eastAsia="Times New Roman" w:hAnsi="Arial" w:cs="Arial"/>
          <w:color w:val="000000"/>
          <w:sz w:val="24"/>
          <w:szCs w:val="24"/>
          <w:lang w:eastAsia="es-MX"/>
        </w:rPr>
        <w:t>.</w:t>
      </w:r>
      <w:r w:rsidR="00494FAF" w:rsidRPr="00432923">
        <w:rPr>
          <w:rFonts w:ascii="Arial" w:eastAsia="Times New Roman" w:hAnsi="Arial" w:cs="Arial"/>
          <w:color w:val="000000"/>
          <w:sz w:val="24"/>
          <w:szCs w:val="24"/>
          <w:lang w:eastAsia="es-MX"/>
        </w:rPr>
        <w:t>1</w:t>
      </w:r>
      <w:r w:rsidR="00FF1470" w:rsidRPr="00432923">
        <w:rPr>
          <w:rFonts w:ascii="Arial" w:eastAsia="Times New Roman" w:hAnsi="Arial" w:cs="Arial"/>
          <w:color w:val="000000"/>
          <w:sz w:val="24"/>
          <w:szCs w:val="24"/>
          <w:lang w:eastAsia="es-MX"/>
        </w:rPr>
        <w:t>7</w:t>
      </w:r>
      <w:r w:rsidR="0066772E" w:rsidRPr="00432923">
        <w:rPr>
          <w:rFonts w:ascii="Arial" w:eastAsia="Times New Roman" w:hAnsi="Arial" w:cs="Arial"/>
          <w:color w:val="000000"/>
          <w:sz w:val="24"/>
          <w:szCs w:val="24"/>
          <w:lang w:eastAsia="es-MX"/>
        </w:rPr>
        <w:t xml:space="preserve"> </w:t>
      </w:r>
      <w:r w:rsidRPr="00432923">
        <w:rPr>
          <w:rFonts w:ascii="Arial" w:eastAsia="Calibri" w:hAnsi="Arial" w:cs="Arial"/>
          <w:sz w:val="24"/>
          <w:szCs w:val="24"/>
        </w:rPr>
        <w:t>para predios rústicos y urbanos.</w:t>
      </w:r>
    </w:p>
    <w:p w:rsidR="00096AE0" w:rsidRPr="00432923" w:rsidRDefault="00096AE0"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CUARTA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DE PANTEONES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4</w:t>
      </w:r>
      <w:r w:rsidR="00FC4B5C" w:rsidRPr="00432923">
        <w:rPr>
          <w:rFonts w:ascii="Arial" w:hAnsi="Arial" w:cs="Arial"/>
          <w:b/>
          <w:sz w:val="24"/>
          <w:szCs w:val="24"/>
        </w:rPr>
        <w:t>6</w:t>
      </w:r>
      <w:r w:rsidRPr="00432923">
        <w:rPr>
          <w:rFonts w:ascii="Arial" w:hAnsi="Arial" w:cs="Arial"/>
          <w:sz w:val="24"/>
          <w:szCs w:val="24"/>
        </w:rPr>
        <w:t>. Por servicios de panteones en zona rural, se cobrará el 50% de las tarifas establecidas para la zona urbana en el artículo 18 de esta Ley.</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QUINTA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SERVICIOS CATASTRALES Y PRÁCTICA DE AVALÚOS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4</w:t>
      </w:r>
      <w:r w:rsidR="00FC4B5C" w:rsidRPr="00432923">
        <w:rPr>
          <w:rFonts w:ascii="Arial" w:hAnsi="Arial" w:cs="Arial"/>
          <w:b/>
          <w:sz w:val="24"/>
          <w:szCs w:val="24"/>
        </w:rPr>
        <w:t>7</w:t>
      </w:r>
      <w:r w:rsidRPr="00432923">
        <w:rPr>
          <w:rFonts w:ascii="Arial" w:hAnsi="Arial" w:cs="Arial"/>
          <w:sz w:val="24"/>
          <w:szCs w:val="24"/>
        </w:rPr>
        <w:t>. Los predios rústicos que se sujeten al procedimiento de regularización previsto en la Ley para la Regularización de los Predios Rústicos en el Estado, se cobrará un 50% de la tarifa fijada en las fracciones II y III del artículo 26 de esta Ley.</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SEXTA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POR EXPEDICIÓN DE CERTIFICADOS, CERTIFICACIONES Y CONSTANCIAS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4</w:t>
      </w:r>
      <w:r w:rsidR="00FC4B5C" w:rsidRPr="00432923">
        <w:rPr>
          <w:rFonts w:ascii="Arial" w:hAnsi="Arial" w:cs="Arial"/>
          <w:b/>
          <w:sz w:val="24"/>
          <w:szCs w:val="24"/>
        </w:rPr>
        <w:t>8</w:t>
      </w:r>
      <w:r w:rsidRPr="00432923">
        <w:rPr>
          <w:rFonts w:ascii="Arial" w:hAnsi="Arial" w:cs="Arial"/>
          <w:b/>
          <w:sz w:val="24"/>
          <w:szCs w:val="24"/>
        </w:rPr>
        <w:t>.</w:t>
      </w:r>
      <w:r w:rsidRPr="00432923">
        <w:rPr>
          <w:rFonts w:ascii="Arial" w:hAnsi="Arial" w:cs="Arial"/>
          <w:sz w:val="24"/>
          <w:szCs w:val="24"/>
        </w:rPr>
        <w:t xml:space="preserve"> Los derechos por la expedición de certificados, certificaciones y constancias, se causarán al 50% de la tarifa prevista en el artículo 30 de esta Ley, cuando sean para la obtención de becas o para acceder a programas asistenciales.</w:t>
      </w:r>
      <w:r w:rsidRPr="00432923">
        <w:rPr>
          <w:rFonts w:ascii="Arial" w:hAnsi="Arial" w:cs="Arial"/>
          <w:color w:val="000000"/>
          <w:sz w:val="24"/>
          <w:szCs w:val="24"/>
        </w:rPr>
        <w:t xml:space="preserve"> </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color w:val="000000"/>
          <w:sz w:val="24"/>
          <w:szCs w:val="24"/>
        </w:rPr>
      </w:pPr>
      <w:r w:rsidRPr="00432923">
        <w:rPr>
          <w:rFonts w:ascii="Arial" w:hAnsi="Arial" w:cs="Arial"/>
          <w:b/>
          <w:color w:val="000000"/>
          <w:sz w:val="24"/>
          <w:szCs w:val="24"/>
        </w:rPr>
        <w:t>SECCIÓN SÉPTIMA</w:t>
      </w:r>
    </w:p>
    <w:p w:rsidR="009E5E4D" w:rsidRPr="00432923" w:rsidRDefault="009E5E4D" w:rsidP="009E5E4D">
      <w:pPr>
        <w:pStyle w:val="Default"/>
        <w:spacing w:line="360" w:lineRule="auto"/>
        <w:jc w:val="center"/>
        <w:rPr>
          <w:rFonts w:ascii="Arial" w:hAnsi="Arial" w:cs="Arial"/>
          <w:b/>
        </w:rPr>
      </w:pPr>
      <w:r w:rsidRPr="00432923">
        <w:rPr>
          <w:rFonts w:ascii="Arial" w:hAnsi="Arial" w:cs="Arial"/>
          <w:b/>
        </w:rPr>
        <w:t>SERVICIOS DE ASISTENCIA Y SALUD</w:t>
      </w:r>
    </w:p>
    <w:p w:rsidR="00E55A1A" w:rsidRDefault="009E5E4D" w:rsidP="009E5E4D">
      <w:pPr>
        <w:pStyle w:val="Default"/>
        <w:spacing w:line="360" w:lineRule="auto"/>
        <w:jc w:val="center"/>
        <w:rPr>
          <w:rFonts w:ascii="Arial" w:hAnsi="Arial" w:cs="Arial"/>
          <w:b/>
        </w:rPr>
      </w:pPr>
      <w:r w:rsidRPr="00432923">
        <w:rPr>
          <w:rFonts w:ascii="Arial" w:hAnsi="Arial" w:cs="Arial"/>
          <w:b/>
        </w:rPr>
        <w:t xml:space="preserve">PUBLICA PRESTADOS POR EL </w:t>
      </w:r>
      <w:r w:rsidR="00E55A1A">
        <w:rPr>
          <w:rFonts w:ascii="Arial" w:hAnsi="Arial" w:cs="Arial"/>
          <w:b/>
        </w:rPr>
        <w:t>SISTEMA MUNICIPAL</w:t>
      </w:r>
    </w:p>
    <w:p w:rsidR="009E5E4D" w:rsidRPr="00432923" w:rsidRDefault="00E55A1A" w:rsidP="009E5E4D">
      <w:pPr>
        <w:pStyle w:val="Default"/>
        <w:spacing w:line="360" w:lineRule="auto"/>
        <w:jc w:val="center"/>
        <w:rPr>
          <w:rFonts w:ascii="Arial" w:hAnsi="Arial" w:cs="Arial"/>
          <w:b/>
        </w:rPr>
      </w:pPr>
      <w:r>
        <w:rPr>
          <w:rFonts w:ascii="Arial" w:hAnsi="Arial" w:cs="Arial"/>
          <w:b/>
        </w:rPr>
        <w:t xml:space="preserve"> PARA EL DESARROLLO INTEGRAL DE LA FAMILIA</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pStyle w:val="Default"/>
        <w:spacing w:line="360" w:lineRule="auto"/>
        <w:ind w:firstLine="708"/>
        <w:jc w:val="both"/>
        <w:rPr>
          <w:rFonts w:ascii="Arial" w:hAnsi="Arial" w:cs="Arial"/>
        </w:rPr>
      </w:pPr>
      <w:r w:rsidRPr="00432923">
        <w:rPr>
          <w:rFonts w:ascii="Arial" w:hAnsi="Arial" w:cs="Arial"/>
          <w:b/>
        </w:rPr>
        <w:t>Artículo</w:t>
      </w:r>
      <w:r w:rsidR="00E76A42" w:rsidRPr="00432923">
        <w:rPr>
          <w:rFonts w:ascii="Arial" w:hAnsi="Arial" w:cs="Arial"/>
          <w:b/>
        </w:rPr>
        <w:t xml:space="preserve"> </w:t>
      </w:r>
      <w:r w:rsidR="00494E7C" w:rsidRPr="00432923">
        <w:rPr>
          <w:rFonts w:ascii="Arial" w:hAnsi="Arial" w:cs="Arial"/>
          <w:b/>
        </w:rPr>
        <w:t>49</w:t>
      </w:r>
      <w:r w:rsidRPr="00432923">
        <w:rPr>
          <w:rFonts w:ascii="Arial" w:hAnsi="Arial" w:cs="Arial"/>
          <w:b/>
        </w:rPr>
        <w:t xml:space="preserve">. </w:t>
      </w:r>
      <w:r w:rsidRPr="00432923">
        <w:rPr>
          <w:rFonts w:ascii="Arial" w:hAnsi="Arial" w:cs="Arial"/>
        </w:rPr>
        <w:t>Los servicios de consulta previstos en el artículo 32 fracción</w:t>
      </w:r>
      <w:r w:rsidR="00494E7C" w:rsidRPr="00432923">
        <w:rPr>
          <w:rFonts w:ascii="Arial" w:hAnsi="Arial" w:cs="Arial"/>
        </w:rPr>
        <w:t xml:space="preserve"> I,</w:t>
      </w:r>
      <w:r w:rsidRPr="00432923">
        <w:rPr>
          <w:rFonts w:ascii="Arial" w:hAnsi="Arial" w:cs="Arial"/>
        </w:rPr>
        <w:t xml:space="preserve"> de esta Ley, prestados a las personas que se encuentren en el rango de alta vulnerabilidad, previo estudio socioeconómico, estarán exentos de pago.</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CAPÍTULO DÉCIMO PRIMERO</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 xml:space="preserve">DE LOS MEDIOS DE DEFENSA APLICABLES </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AL IMPUESTO PREDIAL</w:t>
      </w:r>
    </w:p>
    <w:p w:rsidR="009E5E4D" w:rsidRPr="00432923" w:rsidRDefault="009E5E4D"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ÚNICA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DEL RECURSO DE REVISIÓN</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5</w:t>
      </w:r>
      <w:r w:rsidR="00075C1B" w:rsidRPr="00432923">
        <w:rPr>
          <w:rFonts w:ascii="Arial" w:hAnsi="Arial" w:cs="Arial"/>
          <w:b/>
          <w:sz w:val="24"/>
          <w:szCs w:val="24"/>
        </w:rPr>
        <w:t>1</w:t>
      </w:r>
      <w:r w:rsidRPr="00432923">
        <w:rPr>
          <w:rFonts w:ascii="Arial" w:hAnsi="Arial" w:cs="Arial"/>
          <w:sz w:val="24"/>
          <w:szCs w:val="24"/>
        </w:rPr>
        <w:t>. Los propietarios o poseedores de bienes inmuebles sin edificar, podrán acudir a la Tesorería Municipal a presentar recurso de revisión, a fin de que les sea aplicable la tasa general de los inmuebles urbanos y suburbanos con edificaciones, cuando consideren que sus predios no representen un problema de salud pública ambiental o de seguridad pública, o no se especule comercialmente con su valor por el solo hecho de su ubicación, y los beneficios que recibe de las obras públicas realizadas por el Municipio.</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sz w:val="24"/>
          <w:szCs w:val="24"/>
        </w:rPr>
        <w:t>El recurso de revisión deberá substanciarse y resolverse en lo conducente, conforme a lo dispuesto para el recurso de revocación establecido en la Ley de Hacienda para los Municipios del Estado de Guanajuato.</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sz w:val="24"/>
          <w:szCs w:val="24"/>
        </w:rPr>
        <w:t>En este recurso serán admitidos todos los medios de prueba, excepto la confesional.</w:t>
      </w:r>
    </w:p>
    <w:p w:rsidR="009E5E4D" w:rsidRPr="00432923" w:rsidRDefault="009E5E4D" w:rsidP="009E5E4D">
      <w:pPr>
        <w:spacing w:after="0" w:line="360" w:lineRule="auto"/>
        <w:ind w:firstLine="708"/>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sz w:val="24"/>
          <w:szCs w:val="24"/>
        </w:rPr>
        <w:lastRenderedPageBreak/>
        <w:t>Si la autoridad municipal deja sin efectos la aplicación de la tasa diferencial para inmuebles sin edificar recurrida por el contribuyente, se aplicará la tasa general.</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612799" w:rsidP="009E5E4D">
      <w:pPr>
        <w:spacing w:after="0" w:line="360" w:lineRule="auto"/>
        <w:jc w:val="center"/>
        <w:rPr>
          <w:rFonts w:ascii="Arial" w:hAnsi="Arial" w:cs="Arial"/>
          <w:b/>
          <w:sz w:val="24"/>
          <w:szCs w:val="24"/>
        </w:rPr>
      </w:pPr>
      <w:r w:rsidRPr="00432923">
        <w:rPr>
          <w:rFonts w:ascii="Arial" w:hAnsi="Arial" w:cs="Arial"/>
          <w:b/>
          <w:sz w:val="24"/>
          <w:szCs w:val="24"/>
        </w:rPr>
        <w:t>CAPÍTULO DÉ</w:t>
      </w:r>
      <w:r w:rsidR="00BF78F2" w:rsidRPr="00432923">
        <w:rPr>
          <w:rFonts w:ascii="Arial" w:hAnsi="Arial" w:cs="Arial"/>
          <w:b/>
          <w:sz w:val="24"/>
          <w:szCs w:val="24"/>
        </w:rPr>
        <w:t>CIMO SEGUNDO</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DE LOS AJUSTES</w:t>
      </w:r>
    </w:p>
    <w:p w:rsidR="009E5E4D" w:rsidRPr="00432923" w:rsidRDefault="009E5E4D"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SECCIÓN ÚNICA</w:t>
      </w: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AJUSTES TARIFARIOS</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5</w:t>
      </w:r>
      <w:r w:rsidR="00075C1B" w:rsidRPr="00432923">
        <w:rPr>
          <w:rFonts w:ascii="Arial" w:hAnsi="Arial" w:cs="Arial"/>
          <w:b/>
          <w:sz w:val="24"/>
          <w:szCs w:val="24"/>
        </w:rPr>
        <w:t>2</w:t>
      </w:r>
      <w:r w:rsidRPr="00432923">
        <w:rPr>
          <w:rFonts w:ascii="Arial" w:hAnsi="Arial" w:cs="Arial"/>
          <w:b/>
          <w:sz w:val="24"/>
          <w:szCs w:val="24"/>
        </w:rPr>
        <w:t>.</w:t>
      </w:r>
      <w:r w:rsidRPr="00432923">
        <w:rPr>
          <w:rFonts w:ascii="Arial" w:hAnsi="Arial" w:cs="Arial"/>
          <w:sz w:val="24"/>
          <w:szCs w:val="24"/>
        </w:rPr>
        <w:t xml:space="preserve"> Las cantidades que resulten de la aplicación de tasas, tarifas y cuotas, se ajustarán de conformidad con la siguiente:</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rPr>
      </w:pPr>
      <w:r w:rsidRPr="00432923">
        <w:rPr>
          <w:rFonts w:ascii="Arial" w:hAnsi="Arial" w:cs="Arial"/>
          <w:b/>
          <w:sz w:val="24"/>
          <w:szCs w:val="24"/>
        </w:rPr>
        <w:t>TABLA</w:t>
      </w:r>
    </w:p>
    <w:p w:rsidR="009E5E4D" w:rsidRPr="00432923" w:rsidRDefault="009E5E4D" w:rsidP="009E5E4D">
      <w:pPr>
        <w:spacing w:after="0" w:line="360" w:lineRule="auto"/>
        <w:jc w:val="center"/>
        <w:rPr>
          <w:rFonts w:ascii="Arial" w:hAnsi="Arial" w:cs="Arial"/>
          <w:b/>
          <w:sz w:val="24"/>
          <w:szCs w:val="24"/>
        </w:rPr>
      </w:pPr>
    </w:p>
    <w:p w:rsidR="009E5E4D" w:rsidRPr="00432923" w:rsidRDefault="009E5E4D" w:rsidP="009E5E4D">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2"/>
        <w:gridCol w:w="4453"/>
      </w:tblGrid>
      <w:tr w:rsidR="009E5E4D" w:rsidRPr="00432923" w:rsidTr="0095788E">
        <w:trPr>
          <w:trHeight w:val="112"/>
          <w:jc w:val="center"/>
        </w:trPr>
        <w:tc>
          <w:tcPr>
            <w:tcW w:w="4222" w:type="dxa"/>
          </w:tcPr>
          <w:p w:rsidR="009E5E4D" w:rsidRPr="00432923" w:rsidRDefault="009E5E4D" w:rsidP="0095788E">
            <w:pPr>
              <w:pStyle w:val="Default"/>
              <w:spacing w:line="360" w:lineRule="auto"/>
              <w:jc w:val="center"/>
              <w:rPr>
                <w:rFonts w:ascii="Arial" w:hAnsi="Arial" w:cs="Arial"/>
              </w:rPr>
            </w:pPr>
            <w:r w:rsidRPr="00432923">
              <w:rPr>
                <w:rFonts w:ascii="Arial" w:hAnsi="Arial" w:cs="Arial"/>
                <w:b/>
                <w:bCs/>
              </w:rPr>
              <w:t>CANTIDADES</w:t>
            </w:r>
          </w:p>
        </w:tc>
        <w:tc>
          <w:tcPr>
            <w:tcW w:w="4453" w:type="dxa"/>
          </w:tcPr>
          <w:p w:rsidR="009E5E4D" w:rsidRPr="00432923" w:rsidRDefault="009E5E4D" w:rsidP="0095788E">
            <w:pPr>
              <w:pStyle w:val="Default"/>
              <w:spacing w:line="360" w:lineRule="auto"/>
              <w:jc w:val="center"/>
              <w:rPr>
                <w:rFonts w:ascii="Arial" w:hAnsi="Arial" w:cs="Arial"/>
              </w:rPr>
            </w:pPr>
            <w:r w:rsidRPr="00432923">
              <w:rPr>
                <w:rFonts w:ascii="Arial" w:hAnsi="Arial" w:cs="Arial"/>
                <w:b/>
                <w:bCs/>
              </w:rPr>
              <w:t>UNIDAD DE AJUSTE</w:t>
            </w:r>
          </w:p>
        </w:tc>
      </w:tr>
      <w:tr w:rsidR="009E5E4D" w:rsidRPr="00432923" w:rsidTr="0095788E">
        <w:trPr>
          <w:trHeight w:val="112"/>
          <w:jc w:val="center"/>
        </w:trPr>
        <w:tc>
          <w:tcPr>
            <w:tcW w:w="4222" w:type="dxa"/>
          </w:tcPr>
          <w:p w:rsidR="009E5E4D" w:rsidRPr="00432923" w:rsidRDefault="009E5E4D" w:rsidP="0095788E">
            <w:pPr>
              <w:pStyle w:val="Default"/>
              <w:spacing w:line="360" w:lineRule="auto"/>
              <w:jc w:val="both"/>
              <w:rPr>
                <w:rFonts w:ascii="Arial" w:hAnsi="Arial" w:cs="Arial"/>
              </w:rPr>
            </w:pPr>
            <w:r w:rsidRPr="00432923">
              <w:rPr>
                <w:rFonts w:ascii="Arial" w:hAnsi="Arial" w:cs="Arial"/>
              </w:rPr>
              <w:t xml:space="preserve">Desde $ 0.01 y hasta $ 0.50 </w:t>
            </w:r>
          </w:p>
        </w:tc>
        <w:tc>
          <w:tcPr>
            <w:tcW w:w="4453" w:type="dxa"/>
          </w:tcPr>
          <w:p w:rsidR="009E5E4D" w:rsidRPr="00432923" w:rsidRDefault="009E5E4D" w:rsidP="0095788E">
            <w:pPr>
              <w:pStyle w:val="Default"/>
              <w:spacing w:line="360" w:lineRule="auto"/>
              <w:jc w:val="both"/>
              <w:rPr>
                <w:rFonts w:ascii="Arial" w:hAnsi="Arial" w:cs="Arial"/>
              </w:rPr>
            </w:pPr>
            <w:r w:rsidRPr="00432923">
              <w:rPr>
                <w:rFonts w:ascii="Arial" w:hAnsi="Arial" w:cs="Arial"/>
              </w:rPr>
              <w:t xml:space="preserve">A la unidad de peso inmediato inferior </w:t>
            </w:r>
          </w:p>
        </w:tc>
      </w:tr>
      <w:tr w:rsidR="009E5E4D" w:rsidRPr="00432923" w:rsidTr="0095788E">
        <w:trPr>
          <w:trHeight w:val="112"/>
          <w:jc w:val="center"/>
        </w:trPr>
        <w:tc>
          <w:tcPr>
            <w:tcW w:w="4222" w:type="dxa"/>
          </w:tcPr>
          <w:p w:rsidR="009E5E4D" w:rsidRPr="00432923" w:rsidRDefault="009E5E4D" w:rsidP="0095788E">
            <w:pPr>
              <w:pStyle w:val="Default"/>
              <w:spacing w:line="360" w:lineRule="auto"/>
              <w:jc w:val="both"/>
              <w:rPr>
                <w:rFonts w:ascii="Arial" w:hAnsi="Arial" w:cs="Arial"/>
              </w:rPr>
            </w:pPr>
            <w:r w:rsidRPr="00432923">
              <w:rPr>
                <w:rFonts w:ascii="Arial" w:hAnsi="Arial" w:cs="Arial"/>
              </w:rPr>
              <w:t xml:space="preserve">Desde $ 0.51 y hasta $ 0.99 </w:t>
            </w:r>
          </w:p>
        </w:tc>
        <w:tc>
          <w:tcPr>
            <w:tcW w:w="4453" w:type="dxa"/>
          </w:tcPr>
          <w:p w:rsidR="009E5E4D" w:rsidRPr="00432923" w:rsidRDefault="009E5E4D" w:rsidP="0095788E">
            <w:pPr>
              <w:pStyle w:val="Default"/>
              <w:spacing w:line="360" w:lineRule="auto"/>
              <w:jc w:val="both"/>
              <w:rPr>
                <w:rFonts w:ascii="Arial" w:hAnsi="Arial" w:cs="Arial"/>
              </w:rPr>
            </w:pPr>
            <w:r w:rsidRPr="00432923">
              <w:rPr>
                <w:rFonts w:ascii="Arial" w:hAnsi="Arial" w:cs="Arial"/>
              </w:rPr>
              <w:t xml:space="preserve">A la unidad de peso inmediato superior </w:t>
            </w:r>
          </w:p>
        </w:tc>
      </w:tr>
    </w:tbl>
    <w:p w:rsidR="009E5E4D" w:rsidRPr="00432923" w:rsidRDefault="009E5E4D" w:rsidP="009E5E4D">
      <w:pPr>
        <w:spacing w:line="360" w:lineRule="auto"/>
        <w:rPr>
          <w:rFonts w:ascii="Arial" w:hAnsi="Arial" w:cs="Arial"/>
          <w:sz w:val="24"/>
          <w:szCs w:val="24"/>
        </w:rPr>
      </w:pPr>
    </w:p>
    <w:p w:rsidR="009E5E4D" w:rsidRPr="00432923" w:rsidRDefault="009E5E4D" w:rsidP="009E5E4D">
      <w:pPr>
        <w:spacing w:after="0" w:line="360" w:lineRule="auto"/>
        <w:jc w:val="center"/>
        <w:rPr>
          <w:rFonts w:ascii="Arial" w:hAnsi="Arial" w:cs="Arial"/>
          <w:b/>
          <w:sz w:val="24"/>
          <w:szCs w:val="24"/>
          <w:lang w:val="en-US"/>
        </w:rPr>
      </w:pPr>
      <w:r w:rsidRPr="00432923">
        <w:rPr>
          <w:rFonts w:ascii="Arial" w:hAnsi="Arial" w:cs="Arial"/>
          <w:b/>
          <w:sz w:val="24"/>
          <w:szCs w:val="24"/>
          <w:lang w:val="en-US"/>
        </w:rPr>
        <w:t>T R A N S I T O R I O S</w:t>
      </w:r>
    </w:p>
    <w:p w:rsidR="009E5E4D" w:rsidRPr="00432923" w:rsidRDefault="009E5E4D" w:rsidP="009E5E4D">
      <w:pPr>
        <w:spacing w:after="0" w:line="360" w:lineRule="auto"/>
        <w:jc w:val="both"/>
        <w:rPr>
          <w:rFonts w:ascii="Arial" w:hAnsi="Arial" w:cs="Arial"/>
          <w:sz w:val="24"/>
          <w:szCs w:val="24"/>
          <w:lang w:val="en-US"/>
        </w:rPr>
      </w:pPr>
    </w:p>
    <w:p w:rsidR="009E5E4D" w:rsidRPr="00432923" w:rsidRDefault="009E5E4D" w:rsidP="009E5E4D">
      <w:pPr>
        <w:spacing w:after="0" w:line="360" w:lineRule="auto"/>
        <w:jc w:val="both"/>
        <w:rPr>
          <w:rFonts w:ascii="Arial" w:hAnsi="Arial" w:cs="Arial"/>
          <w:sz w:val="24"/>
          <w:szCs w:val="24"/>
          <w:lang w:val="en-US"/>
        </w:rPr>
      </w:pPr>
    </w:p>
    <w:p w:rsidR="009E5E4D" w:rsidRPr="00432923" w:rsidRDefault="009E5E4D" w:rsidP="009E5E4D">
      <w:pPr>
        <w:spacing w:after="0" w:line="360" w:lineRule="auto"/>
        <w:ind w:firstLine="708"/>
        <w:jc w:val="both"/>
        <w:rPr>
          <w:rFonts w:ascii="Arial" w:hAnsi="Arial" w:cs="Arial"/>
          <w:sz w:val="24"/>
          <w:szCs w:val="24"/>
        </w:rPr>
      </w:pPr>
      <w:r w:rsidRPr="00432923">
        <w:rPr>
          <w:rFonts w:ascii="Arial" w:hAnsi="Arial" w:cs="Arial"/>
          <w:b/>
          <w:sz w:val="24"/>
          <w:szCs w:val="24"/>
        </w:rPr>
        <w:t>Artículo Primero</w:t>
      </w:r>
      <w:r w:rsidRPr="00432923">
        <w:rPr>
          <w:rFonts w:ascii="Arial" w:hAnsi="Arial" w:cs="Arial"/>
          <w:sz w:val="24"/>
          <w:szCs w:val="24"/>
        </w:rPr>
        <w:t xml:space="preserve">. La presente Ley entrará en vigor el día primero </w:t>
      </w:r>
      <w:r w:rsidR="00A15D4E" w:rsidRPr="00432923">
        <w:rPr>
          <w:rFonts w:ascii="Arial" w:hAnsi="Arial" w:cs="Arial"/>
          <w:sz w:val="24"/>
          <w:szCs w:val="24"/>
        </w:rPr>
        <w:t xml:space="preserve">de </w:t>
      </w:r>
      <w:r w:rsidR="00494E7C" w:rsidRPr="00432923">
        <w:rPr>
          <w:rFonts w:ascii="Arial" w:hAnsi="Arial" w:cs="Arial"/>
          <w:sz w:val="24"/>
          <w:szCs w:val="24"/>
        </w:rPr>
        <w:t xml:space="preserve">enero del año dos mil </w:t>
      </w:r>
      <w:r w:rsidR="005054B0" w:rsidRPr="00432923">
        <w:rPr>
          <w:rFonts w:ascii="Arial" w:hAnsi="Arial" w:cs="Arial"/>
          <w:sz w:val="24"/>
          <w:szCs w:val="24"/>
        </w:rPr>
        <w:t>diecinueve</w:t>
      </w:r>
      <w:r w:rsidRPr="00432923">
        <w:rPr>
          <w:rFonts w:ascii="Arial" w:hAnsi="Arial" w:cs="Arial"/>
          <w:sz w:val="24"/>
          <w:szCs w:val="24"/>
        </w:rPr>
        <w:t>, una vez publicada en el Periódico Oficial del Gobierno del Estado de Guanajuato.</w:t>
      </w: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p w:rsidR="009E5E4D" w:rsidRPr="00432923" w:rsidRDefault="009E5E4D" w:rsidP="00494E7C">
      <w:pPr>
        <w:spacing w:after="0" w:line="360" w:lineRule="auto"/>
        <w:ind w:firstLine="708"/>
        <w:jc w:val="both"/>
        <w:rPr>
          <w:rFonts w:ascii="Arial" w:hAnsi="Arial" w:cs="Arial"/>
          <w:sz w:val="24"/>
          <w:szCs w:val="24"/>
        </w:rPr>
      </w:pPr>
      <w:r w:rsidRPr="00432923">
        <w:rPr>
          <w:rFonts w:ascii="Arial" w:hAnsi="Arial" w:cs="Arial"/>
          <w:b/>
          <w:sz w:val="24"/>
          <w:szCs w:val="24"/>
        </w:rPr>
        <w:t>Artículo Segundo.</w:t>
      </w:r>
      <w:r w:rsidRPr="00432923">
        <w:rPr>
          <w:rFonts w:ascii="Arial" w:hAnsi="Arial" w:cs="Arial"/>
          <w:sz w:val="24"/>
          <w:szCs w:val="24"/>
        </w:rPr>
        <w:t xml:space="preserve"> Cuando la Ley de Hacienda para los Municipios del Estado remita a la Ley de Ingresos para los Municipios del Estado de Guanajuato se entenderá que se refiere a la presente Ley.</w:t>
      </w:r>
    </w:p>
    <w:p w:rsidR="00B46FB8" w:rsidRPr="00432923" w:rsidRDefault="00B46FB8" w:rsidP="00B46FB8">
      <w:pPr>
        <w:spacing w:after="0" w:line="360" w:lineRule="auto"/>
        <w:ind w:firstLine="708"/>
        <w:jc w:val="both"/>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b/>
          <w:sz w:val="24"/>
          <w:szCs w:val="24"/>
        </w:rPr>
      </w:pPr>
      <w:r w:rsidRPr="00432923">
        <w:rPr>
          <w:rFonts w:ascii="Arial" w:hAnsi="Arial" w:cs="Arial"/>
          <w:b/>
          <w:sz w:val="24"/>
          <w:szCs w:val="24"/>
        </w:rPr>
        <w:t>INTEGRANTES DEL H. AYUNTAMIENTO</w:t>
      </w:r>
    </w:p>
    <w:p w:rsidR="00B46FB8" w:rsidRPr="00432923" w:rsidRDefault="00B46FB8" w:rsidP="00B46FB8">
      <w:pPr>
        <w:spacing w:after="0" w:line="360" w:lineRule="auto"/>
        <w:ind w:firstLine="708"/>
        <w:jc w:val="center"/>
        <w:rPr>
          <w:rFonts w:ascii="Arial" w:hAnsi="Arial" w:cs="Arial"/>
          <w:b/>
          <w:sz w:val="24"/>
          <w:szCs w:val="24"/>
        </w:rPr>
      </w:pPr>
    </w:p>
    <w:p w:rsidR="00B46FB8" w:rsidRPr="00432923" w:rsidRDefault="00B46FB8" w:rsidP="00B46FB8">
      <w:pPr>
        <w:spacing w:after="0" w:line="360" w:lineRule="auto"/>
        <w:ind w:firstLine="708"/>
        <w:jc w:val="center"/>
        <w:rPr>
          <w:rFonts w:ascii="Arial" w:hAnsi="Arial" w:cs="Arial"/>
          <w:b/>
          <w:sz w:val="24"/>
          <w:szCs w:val="24"/>
        </w:rPr>
      </w:pPr>
    </w:p>
    <w:p w:rsidR="00B46FB8" w:rsidRPr="00432923" w:rsidRDefault="00B46FB8" w:rsidP="00B46FB8">
      <w:pPr>
        <w:spacing w:after="0" w:line="360" w:lineRule="auto"/>
        <w:ind w:firstLine="708"/>
        <w:jc w:val="center"/>
        <w:rPr>
          <w:rFonts w:ascii="Arial" w:hAnsi="Arial" w:cs="Arial"/>
          <w:b/>
          <w:sz w:val="24"/>
          <w:szCs w:val="24"/>
        </w:rPr>
      </w:pPr>
    </w:p>
    <w:p w:rsidR="00B46FB8" w:rsidRPr="00432923" w:rsidRDefault="00B46FB8" w:rsidP="00B46FB8">
      <w:pPr>
        <w:spacing w:after="0" w:line="360" w:lineRule="auto"/>
        <w:ind w:firstLine="708"/>
        <w:jc w:val="center"/>
        <w:rPr>
          <w:rFonts w:ascii="Arial" w:hAnsi="Arial" w:cs="Arial"/>
          <w:b/>
          <w:sz w:val="24"/>
          <w:szCs w:val="24"/>
        </w:rPr>
      </w:pPr>
      <w:r w:rsidRPr="00432923">
        <w:rPr>
          <w:rFonts w:ascii="Arial" w:hAnsi="Arial" w:cs="Arial"/>
          <w:b/>
          <w:sz w:val="24"/>
          <w:szCs w:val="24"/>
        </w:rPr>
        <w:t>________________________________________________</w:t>
      </w:r>
    </w:p>
    <w:p w:rsidR="00B46FB8" w:rsidRDefault="00A24FD9" w:rsidP="00B46FB8">
      <w:pPr>
        <w:spacing w:after="0" w:line="360" w:lineRule="auto"/>
        <w:ind w:firstLine="708"/>
        <w:jc w:val="center"/>
        <w:rPr>
          <w:rFonts w:ascii="Arial" w:hAnsi="Arial" w:cs="Arial"/>
          <w:sz w:val="24"/>
          <w:szCs w:val="24"/>
        </w:rPr>
      </w:pPr>
      <w:r w:rsidRPr="00432923">
        <w:rPr>
          <w:rFonts w:ascii="Arial" w:hAnsi="Arial" w:cs="Arial"/>
          <w:sz w:val="24"/>
          <w:szCs w:val="24"/>
        </w:rPr>
        <w:t>ALEJANDRO ALANÍS CHÁVEZ</w:t>
      </w:r>
    </w:p>
    <w:p w:rsidR="003716F6" w:rsidRPr="003716F6" w:rsidRDefault="003716F6" w:rsidP="00B46FB8">
      <w:pPr>
        <w:spacing w:after="0" w:line="360" w:lineRule="auto"/>
        <w:ind w:firstLine="708"/>
        <w:jc w:val="center"/>
        <w:rPr>
          <w:rFonts w:ascii="Arial" w:hAnsi="Arial" w:cs="Arial"/>
          <w:b/>
          <w:sz w:val="24"/>
          <w:szCs w:val="24"/>
        </w:rPr>
      </w:pPr>
      <w:r w:rsidRPr="003716F6">
        <w:rPr>
          <w:rFonts w:ascii="Arial" w:hAnsi="Arial" w:cs="Arial"/>
          <w:b/>
          <w:sz w:val="24"/>
          <w:szCs w:val="24"/>
        </w:rPr>
        <w:t>PRESIDENTE MUNICIPAL</w:t>
      </w:r>
    </w:p>
    <w:p w:rsidR="00B46FB8" w:rsidRPr="00432923" w:rsidRDefault="00B46FB8" w:rsidP="00B46FB8">
      <w:pPr>
        <w:spacing w:after="0" w:line="360" w:lineRule="auto"/>
        <w:ind w:firstLine="708"/>
        <w:jc w:val="center"/>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b/>
          <w:sz w:val="24"/>
          <w:szCs w:val="24"/>
        </w:rPr>
      </w:pPr>
      <w:r w:rsidRPr="00432923">
        <w:rPr>
          <w:rFonts w:ascii="Arial" w:hAnsi="Arial" w:cs="Arial"/>
          <w:b/>
          <w:sz w:val="24"/>
          <w:szCs w:val="24"/>
        </w:rPr>
        <w:t>________________________________________________</w:t>
      </w:r>
    </w:p>
    <w:p w:rsidR="00B46FB8" w:rsidRDefault="00A24FD9" w:rsidP="00B46FB8">
      <w:pPr>
        <w:spacing w:after="0" w:line="360" w:lineRule="auto"/>
        <w:ind w:firstLine="708"/>
        <w:jc w:val="center"/>
        <w:rPr>
          <w:rFonts w:ascii="Arial" w:hAnsi="Arial" w:cs="Arial"/>
          <w:sz w:val="24"/>
          <w:szCs w:val="24"/>
        </w:rPr>
      </w:pPr>
      <w:r w:rsidRPr="00432923">
        <w:rPr>
          <w:rFonts w:ascii="Arial" w:hAnsi="Arial" w:cs="Arial"/>
          <w:sz w:val="24"/>
          <w:szCs w:val="24"/>
        </w:rPr>
        <w:t>ROCÍO AMBRÍZ AR</w:t>
      </w:r>
      <w:r w:rsidR="00A7206E">
        <w:rPr>
          <w:rFonts w:ascii="Arial" w:hAnsi="Arial" w:cs="Arial"/>
          <w:sz w:val="24"/>
          <w:szCs w:val="24"/>
        </w:rPr>
        <w:t>R</w:t>
      </w:r>
      <w:r w:rsidRPr="00432923">
        <w:rPr>
          <w:rFonts w:ascii="Arial" w:hAnsi="Arial" w:cs="Arial"/>
          <w:sz w:val="24"/>
          <w:szCs w:val="24"/>
        </w:rPr>
        <w:t>EDONDO</w:t>
      </w:r>
    </w:p>
    <w:p w:rsidR="003716F6" w:rsidRPr="00A7206E" w:rsidRDefault="003716F6" w:rsidP="00B46FB8">
      <w:pPr>
        <w:spacing w:after="0" w:line="360" w:lineRule="auto"/>
        <w:ind w:firstLine="708"/>
        <w:jc w:val="center"/>
        <w:rPr>
          <w:rFonts w:ascii="Arial" w:hAnsi="Arial" w:cs="Arial"/>
          <w:b/>
          <w:sz w:val="24"/>
          <w:szCs w:val="24"/>
        </w:rPr>
      </w:pPr>
      <w:r w:rsidRPr="00A7206E">
        <w:rPr>
          <w:rFonts w:ascii="Arial" w:hAnsi="Arial" w:cs="Arial"/>
          <w:b/>
          <w:sz w:val="24"/>
          <w:szCs w:val="24"/>
        </w:rPr>
        <w:t>SÍNDICO</w:t>
      </w:r>
    </w:p>
    <w:p w:rsidR="00B46FB8" w:rsidRPr="00432923" w:rsidRDefault="00B46FB8" w:rsidP="00B46FB8">
      <w:pPr>
        <w:spacing w:after="0" w:line="360" w:lineRule="auto"/>
        <w:ind w:firstLine="708"/>
        <w:jc w:val="center"/>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b/>
          <w:sz w:val="24"/>
          <w:szCs w:val="24"/>
        </w:rPr>
      </w:pPr>
      <w:r w:rsidRPr="00432923">
        <w:rPr>
          <w:rFonts w:ascii="Arial" w:hAnsi="Arial" w:cs="Arial"/>
          <w:b/>
          <w:sz w:val="24"/>
          <w:szCs w:val="24"/>
        </w:rPr>
        <w:t>________________________________________________</w:t>
      </w:r>
    </w:p>
    <w:p w:rsidR="00B46FB8" w:rsidRDefault="00A24FD9" w:rsidP="00B46FB8">
      <w:pPr>
        <w:spacing w:after="0" w:line="360" w:lineRule="auto"/>
        <w:ind w:left="360"/>
        <w:jc w:val="center"/>
        <w:rPr>
          <w:rFonts w:ascii="Arial" w:hAnsi="Arial" w:cs="Arial"/>
          <w:sz w:val="24"/>
          <w:szCs w:val="24"/>
        </w:rPr>
      </w:pPr>
      <w:r w:rsidRPr="00432923">
        <w:rPr>
          <w:rFonts w:ascii="Arial" w:hAnsi="Arial" w:cs="Arial"/>
          <w:sz w:val="24"/>
          <w:szCs w:val="24"/>
        </w:rPr>
        <w:t>JOSÉ MANUEL ENRÍQUEZ GALLARDO</w:t>
      </w:r>
    </w:p>
    <w:p w:rsidR="00A7206E" w:rsidRPr="00A7206E" w:rsidRDefault="00A7206E" w:rsidP="00B46FB8">
      <w:pPr>
        <w:spacing w:after="0" w:line="360" w:lineRule="auto"/>
        <w:ind w:left="360"/>
        <w:jc w:val="center"/>
        <w:rPr>
          <w:rFonts w:ascii="Arial" w:hAnsi="Arial" w:cs="Arial"/>
          <w:b/>
          <w:sz w:val="24"/>
          <w:szCs w:val="24"/>
        </w:rPr>
      </w:pPr>
      <w:r w:rsidRPr="00A7206E">
        <w:rPr>
          <w:rFonts w:ascii="Arial" w:hAnsi="Arial" w:cs="Arial"/>
          <w:b/>
          <w:sz w:val="24"/>
          <w:szCs w:val="24"/>
        </w:rPr>
        <w:t>REGIDOR</w:t>
      </w:r>
    </w:p>
    <w:p w:rsidR="00B46FB8" w:rsidRPr="00432923" w:rsidRDefault="00B46FB8" w:rsidP="00B46FB8">
      <w:pPr>
        <w:spacing w:after="0" w:line="360" w:lineRule="auto"/>
        <w:ind w:left="360"/>
        <w:jc w:val="center"/>
        <w:rPr>
          <w:rFonts w:ascii="Arial" w:hAnsi="Arial" w:cs="Arial"/>
          <w:sz w:val="24"/>
          <w:szCs w:val="24"/>
        </w:rPr>
      </w:pPr>
    </w:p>
    <w:p w:rsidR="00B46FB8" w:rsidRPr="00432923" w:rsidRDefault="00B46FB8" w:rsidP="00B46FB8">
      <w:pPr>
        <w:spacing w:after="0" w:line="360" w:lineRule="auto"/>
        <w:ind w:left="360"/>
        <w:jc w:val="center"/>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b/>
          <w:sz w:val="24"/>
          <w:szCs w:val="24"/>
        </w:rPr>
      </w:pPr>
      <w:r w:rsidRPr="00432923">
        <w:rPr>
          <w:rFonts w:ascii="Arial" w:hAnsi="Arial" w:cs="Arial"/>
          <w:b/>
          <w:sz w:val="24"/>
          <w:szCs w:val="24"/>
        </w:rPr>
        <w:t>________________________________________________</w:t>
      </w:r>
    </w:p>
    <w:p w:rsidR="00B46FB8" w:rsidRDefault="00A24FD9" w:rsidP="00B46FB8">
      <w:pPr>
        <w:spacing w:after="0" w:line="360" w:lineRule="auto"/>
        <w:ind w:left="360"/>
        <w:jc w:val="center"/>
        <w:rPr>
          <w:rFonts w:ascii="Arial" w:hAnsi="Arial" w:cs="Arial"/>
          <w:sz w:val="24"/>
          <w:szCs w:val="24"/>
        </w:rPr>
      </w:pPr>
      <w:r w:rsidRPr="00432923">
        <w:rPr>
          <w:rFonts w:ascii="Arial" w:hAnsi="Arial" w:cs="Arial"/>
          <w:sz w:val="24"/>
          <w:szCs w:val="24"/>
        </w:rPr>
        <w:t>IRMA SERRANO ROA</w:t>
      </w:r>
    </w:p>
    <w:p w:rsidR="00A7206E" w:rsidRPr="00A7206E" w:rsidRDefault="00A7206E" w:rsidP="00A7206E">
      <w:pPr>
        <w:spacing w:after="0" w:line="360" w:lineRule="auto"/>
        <w:ind w:left="360"/>
        <w:jc w:val="center"/>
        <w:rPr>
          <w:rFonts w:ascii="Arial" w:hAnsi="Arial" w:cs="Arial"/>
          <w:b/>
          <w:sz w:val="24"/>
          <w:szCs w:val="24"/>
        </w:rPr>
      </w:pPr>
      <w:r w:rsidRPr="00A7206E">
        <w:rPr>
          <w:rFonts w:ascii="Arial" w:hAnsi="Arial" w:cs="Arial"/>
          <w:b/>
          <w:sz w:val="24"/>
          <w:szCs w:val="24"/>
        </w:rPr>
        <w:t>REGIDOR</w:t>
      </w:r>
    </w:p>
    <w:p w:rsidR="00A7206E" w:rsidRPr="00432923" w:rsidRDefault="00A7206E" w:rsidP="00B46FB8">
      <w:pPr>
        <w:spacing w:after="0" w:line="360" w:lineRule="auto"/>
        <w:ind w:left="360"/>
        <w:jc w:val="center"/>
        <w:rPr>
          <w:rFonts w:ascii="Arial" w:hAnsi="Arial" w:cs="Arial"/>
          <w:sz w:val="24"/>
          <w:szCs w:val="24"/>
        </w:rPr>
      </w:pPr>
    </w:p>
    <w:p w:rsidR="00B46FB8" w:rsidRPr="00432923" w:rsidRDefault="00B46FB8" w:rsidP="00A7206E">
      <w:pPr>
        <w:spacing w:after="0" w:line="360" w:lineRule="auto"/>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b/>
          <w:sz w:val="24"/>
          <w:szCs w:val="24"/>
        </w:rPr>
      </w:pPr>
      <w:r w:rsidRPr="00432923">
        <w:rPr>
          <w:rFonts w:ascii="Arial" w:hAnsi="Arial" w:cs="Arial"/>
          <w:b/>
          <w:sz w:val="24"/>
          <w:szCs w:val="24"/>
        </w:rPr>
        <w:t>________________________________________________</w:t>
      </w:r>
    </w:p>
    <w:p w:rsidR="00B46FB8" w:rsidRDefault="00A24FD9" w:rsidP="00B46FB8">
      <w:pPr>
        <w:spacing w:after="0" w:line="360" w:lineRule="auto"/>
        <w:ind w:left="360"/>
        <w:jc w:val="center"/>
        <w:rPr>
          <w:rFonts w:ascii="Arial" w:hAnsi="Arial" w:cs="Arial"/>
          <w:sz w:val="24"/>
          <w:szCs w:val="24"/>
        </w:rPr>
      </w:pPr>
      <w:r w:rsidRPr="00432923">
        <w:rPr>
          <w:rFonts w:ascii="Arial" w:hAnsi="Arial" w:cs="Arial"/>
          <w:sz w:val="24"/>
          <w:szCs w:val="24"/>
        </w:rPr>
        <w:t>JESÚS IGNACIO AMBRÍZ HERNÁNDEZ</w:t>
      </w:r>
    </w:p>
    <w:p w:rsidR="00A7206E" w:rsidRPr="00A7206E" w:rsidRDefault="00A7206E" w:rsidP="00A7206E">
      <w:pPr>
        <w:spacing w:after="0" w:line="360" w:lineRule="auto"/>
        <w:ind w:left="360"/>
        <w:jc w:val="center"/>
        <w:rPr>
          <w:rFonts w:ascii="Arial" w:hAnsi="Arial" w:cs="Arial"/>
          <w:b/>
          <w:sz w:val="24"/>
          <w:szCs w:val="24"/>
        </w:rPr>
      </w:pPr>
      <w:r w:rsidRPr="00A7206E">
        <w:rPr>
          <w:rFonts w:ascii="Arial" w:hAnsi="Arial" w:cs="Arial"/>
          <w:b/>
          <w:sz w:val="24"/>
          <w:szCs w:val="24"/>
        </w:rPr>
        <w:t>REGIDOR</w:t>
      </w:r>
    </w:p>
    <w:p w:rsidR="00A7206E" w:rsidRPr="00432923" w:rsidRDefault="00A7206E" w:rsidP="00B46FB8">
      <w:pPr>
        <w:spacing w:after="0" w:line="360" w:lineRule="auto"/>
        <w:ind w:left="360"/>
        <w:jc w:val="center"/>
        <w:rPr>
          <w:rFonts w:ascii="Arial" w:hAnsi="Arial" w:cs="Arial"/>
          <w:sz w:val="24"/>
          <w:szCs w:val="24"/>
        </w:rPr>
      </w:pPr>
    </w:p>
    <w:p w:rsidR="00B46FB8" w:rsidRPr="00432923" w:rsidRDefault="00B46FB8" w:rsidP="00B46FB8">
      <w:pPr>
        <w:spacing w:after="0" w:line="360" w:lineRule="auto"/>
        <w:ind w:left="360"/>
        <w:jc w:val="center"/>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b/>
          <w:sz w:val="24"/>
          <w:szCs w:val="24"/>
        </w:rPr>
      </w:pPr>
      <w:r w:rsidRPr="00432923">
        <w:rPr>
          <w:rFonts w:ascii="Arial" w:hAnsi="Arial" w:cs="Arial"/>
          <w:b/>
          <w:sz w:val="24"/>
          <w:szCs w:val="24"/>
        </w:rPr>
        <w:t>________________________________________________</w:t>
      </w:r>
    </w:p>
    <w:p w:rsidR="00B46FB8" w:rsidRDefault="00A24FD9" w:rsidP="00B46FB8">
      <w:pPr>
        <w:pStyle w:val="Prrafodelista"/>
        <w:spacing w:after="0" w:line="360" w:lineRule="auto"/>
        <w:jc w:val="center"/>
        <w:rPr>
          <w:rFonts w:ascii="Arial" w:hAnsi="Arial" w:cs="Arial"/>
          <w:sz w:val="24"/>
          <w:szCs w:val="24"/>
        </w:rPr>
      </w:pPr>
      <w:r w:rsidRPr="00432923">
        <w:rPr>
          <w:rFonts w:ascii="Arial" w:hAnsi="Arial" w:cs="Arial"/>
          <w:sz w:val="24"/>
          <w:szCs w:val="24"/>
        </w:rPr>
        <w:t>JOSÉ DAVID GARCÍA CORNEJO</w:t>
      </w:r>
    </w:p>
    <w:p w:rsidR="00A7206E" w:rsidRPr="00A7206E" w:rsidRDefault="00A7206E" w:rsidP="00A7206E">
      <w:pPr>
        <w:spacing w:after="0" w:line="360" w:lineRule="auto"/>
        <w:ind w:left="360"/>
        <w:jc w:val="center"/>
        <w:rPr>
          <w:rFonts w:ascii="Arial" w:hAnsi="Arial" w:cs="Arial"/>
          <w:b/>
          <w:sz w:val="24"/>
          <w:szCs w:val="24"/>
        </w:rPr>
      </w:pPr>
      <w:r w:rsidRPr="00A7206E">
        <w:rPr>
          <w:rFonts w:ascii="Arial" w:hAnsi="Arial" w:cs="Arial"/>
          <w:b/>
          <w:sz w:val="24"/>
          <w:szCs w:val="24"/>
        </w:rPr>
        <w:t>REGIDOR</w:t>
      </w:r>
    </w:p>
    <w:p w:rsidR="00A7206E" w:rsidRPr="00432923" w:rsidRDefault="00A7206E" w:rsidP="00B46FB8">
      <w:pPr>
        <w:pStyle w:val="Prrafodelista"/>
        <w:spacing w:after="0" w:line="360" w:lineRule="auto"/>
        <w:jc w:val="center"/>
        <w:rPr>
          <w:rFonts w:ascii="Arial" w:hAnsi="Arial" w:cs="Arial"/>
          <w:sz w:val="24"/>
          <w:szCs w:val="24"/>
        </w:rPr>
      </w:pPr>
    </w:p>
    <w:p w:rsidR="00B46FB8" w:rsidRPr="00432923" w:rsidRDefault="00B46FB8" w:rsidP="00B46FB8">
      <w:pPr>
        <w:pStyle w:val="Prrafodelista"/>
        <w:spacing w:after="0" w:line="360" w:lineRule="auto"/>
        <w:jc w:val="center"/>
        <w:rPr>
          <w:rFonts w:ascii="Arial" w:hAnsi="Arial" w:cs="Arial"/>
          <w:sz w:val="24"/>
          <w:szCs w:val="24"/>
        </w:rPr>
      </w:pPr>
    </w:p>
    <w:p w:rsidR="00B46FB8" w:rsidRPr="00432923" w:rsidRDefault="00B46FB8" w:rsidP="00B46FB8">
      <w:pPr>
        <w:spacing w:after="0" w:line="360" w:lineRule="auto"/>
        <w:ind w:left="360"/>
        <w:jc w:val="center"/>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b/>
          <w:sz w:val="24"/>
          <w:szCs w:val="24"/>
        </w:rPr>
      </w:pPr>
      <w:r w:rsidRPr="00432923">
        <w:rPr>
          <w:rFonts w:ascii="Arial" w:hAnsi="Arial" w:cs="Arial"/>
          <w:b/>
          <w:sz w:val="24"/>
          <w:szCs w:val="24"/>
        </w:rPr>
        <w:t>________________________________________________</w:t>
      </w:r>
    </w:p>
    <w:p w:rsidR="00B46FB8" w:rsidRDefault="00A24FD9" w:rsidP="00B46FB8">
      <w:pPr>
        <w:spacing w:after="0" w:line="360" w:lineRule="auto"/>
        <w:jc w:val="center"/>
        <w:rPr>
          <w:rFonts w:ascii="Arial" w:hAnsi="Arial" w:cs="Arial"/>
          <w:sz w:val="24"/>
          <w:szCs w:val="24"/>
        </w:rPr>
      </w:pPr>
      <w:r w:rsidRPr="00432923">
        <w:rPr>
          <w:rFonts w:ascii="Arial" w:hAnsi="Arial" w:cs="Arial"/>
          <w:sz w:val="24"/>
          <w:szCs w:val="24"/>
        </w:rPr>
        <w:t>ALMA LILIA PRIETO GONZÁLEZ</w:t>
      </w:r>
    </w:p>
    <w:p w:rsidR="00A7206E" w:rsidRPr="00A7206E" w:rsidRDefault="00A7206E" w:rsidP="00A7206E">
      <w:pPr>
        <w:spacing w:after="0" w:line="360" w:lineRule="auto"/>
        <w:ind w:left="360"/>
        <w:jc w:val="center"/>
        <w:rPr>
          <w:rFonts w:ascii="Arial" w:hAnsi="Arial" w:cs="Arial"/>
          <w:b/>
          <w:sz w:val="24"/>
          <w:szCs w:val="24"/>
        </w:rPr>
      </w:pPr>
      <w:r w:rsidRPr="00A7206E">
        <w:rPr>
          <w:rFonts w:ascii="Arial" w:hAnsi="Arial" w:cs="Arial"/>
          <w:b/>
          <w:sz w:val="24"/>
          <w:szCs w:val="24"/>
        </w:rPr>
        <w:t>REGIDOR</w:t>
      </w:r>
    </w:p>
    <w:p w:rsidR="00A7206E" w:rsidRPr="00432923" w:rsidRDefault="00A7206E" w:rsidP="00B46FB8">
      <w:pPr>
        <w:spacing w:after="0" w:line="360" w:lineRule="auto"/>
        <w:jc w:val="center"/>
        <w:rPr>
          <w:rFonts w:ascii="Arial" w:hAnsi="Arial" w:cs="Arial"/>
          <w:sz w:val="24"/>
          <w:szCs w:val="24"/>
        </w:rPr>
      </w:pPr>
    </w:p>
    <w:p w:rsidR="00B46FB8" w:rsidRPr="00432923" w:rsidRDefault="00B46FB8" w:rsidP="00B46FB8">
      <w:pPr>
        <w:spacing w:after="0" w:line="360" w:lineRule="auto"/>
        <w:ind w:left="360"/>
        <w:jc w:val="center"/>
        <w:rPr>
          <w:rFonts w:ascii="Arial" w:hAnsi="Arial" w:cs="Arial"/>
          <w:sz w:val="24"/>
          <w:szCs w:val="24"/>
        </w:rPr>
      </w:pPr>
    </w:p>
    <w:p w:rsidR="00B46FB8" w:rsidRPr="00432923" w:rsidRDefault="00B46FB8" w:rsidP="00B46FB8">
      <w:pPr>
        <w:spacing w:after="0" w:line="360" w:lineRule="auto"/>
        <w:ind w:left="360"/>
        <w:jc w:val="center"/>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b/>
          <w:sz w:val="24"/>
          <w:szCs w:val="24"/>
        </w:rPr>
      </w:pPr>
      <w:r w:rsidRPr="00432923">
        <w:rPr>
          <w:rFonts w:ascii="Arial" w:hAnsi="Arial" w:cs="Arial"/>
          <w:b/>
          <w:sz w:val="24"/>
          <w:szCs w:val="24"/>
        </w:rPr>
        <w:t>________________________________________________</w:t>
      </w:r>
    </w:p>
    <w:p w:rsidR="00B46FB8" w:rsidRDefault="00A24FD9" w:rsidP="00B46FB8">
      <w:pPr>
        <w:spacing w:after="0" w:line="360" w:lineRule="auto"/>
        <w:jc w:val="center"/>
        <w:rPr>
          <w:rFonts w:ascii="Arial" w:hAnsi="Arial" w:cs="Arial"/>
          <w:sz w:val="24"/>
          <w:szCs w:val="24"/>
        </w:rPr>
      </w:pPr>
      <w:r w:rsidRPr="00432923">
        <w:rPr>
          <w:rFonts w:ascii="Arial" w:hAnsi="Arial" w:cs="Arial"/>
          <w:sz w:val="24"/>
          <w:szCs w:val="24"/>
        </w:rPr>
        <w:t>ROMEO RAMÍREZ FLORES</w:t>
      </w:r>
    </w:p>
    <w:p w:rsidR="00A7206E" w:rsidRPr="00A7206E" w:rsidRDefault="00A7206E" w:rsidP="00A7206E">
      <w:pPr>
        <w:spacing w:after="0" w:line="360" w:lineRule="auto"/>
        <w:ind w:left="360"/>
        <w:jc w:val="center"/>
        <w:rPr>
          <w:rFonts w:ascii="Arial" w:hAnsi="Arial" w:cs="Arial"/>
          <w:b/>
          <w:sz w:val="24"/>
          <w:szCs w:val="24"/>
        </w:rPr>
      </w:pPr>
      <w:r w:rsidRPr="00A7206E">
        <w:rPr>
          <w:rFonts w:ascii="Arial" w:hAnsi="Arial" w:cs="Arial"/>
          <w:b/>
          <w:sz w:val="24"/>
          <w:szCs w:val="24"/>
        </w:rPr>
        <w:t>REGIDOR</w:t>
      </w:r>
    </w:p>
    <w:p w:rsidR="00A7206E" w:rsidRPr="00432923" w:rsidRDefault="00A7206E" w:rsidP="00B46FB8">
      <w:pPr>
        <w:spacing w:after="0" w:line="360" w:lineRule="auto"/>
        <w:jc w:val="center"/>
        <w:rPr>
          <w:rFonts w:ascii="Arial" w:hAnsi="Arial" w:cs="Arial"/>
          <w:sz w:val="24"/>
          <w:szCs w:val="24"/>
        </w:rPr>
      </w:pPr>
    </w:p>
    <w:p w:rsidR="00B46FB8" w:rsidRPr="00432923" w:rsidRDefault="00B46FB8" w:rsidP="00B46FB8">
      <w:pPr>
        <w:spacing w:after="0" w:line="360" w:lineRule="auto"/>
        <w:ind w:left="360"/>
        <w:jc w:val="center"/>
        <w:rPr>
          <w:rFonts w:ascii="Arial" w:hAnsi="Arial" w:cs="Arial"/>
          <w:sz w:val="24"/>
          <w:szCs w:val="24"/>
        </w:rPr>
      </w:pPr>
    </w:p>
    <w:p w:rsidR="00B46FB8" w:rsidRPr="00432923" w:rsidRDefault="00B46FB8" w:rsidP="00B46FB8">
      <w:pPr>
        <w:spacing w:after="0" w:line="360" w:lineRule="auto"/>
        <w:ind w:left="360"/>
        <w:jc w:val="center"/>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b/>
          <w:sz w:val="24"/>
          <w:szCs w:val="24"/>
        </w:rPr>
      </w:pPr>
      <w:r w:rsidRPr="00432923">
        <w:rPr>
          <w:rFonts w:ascii="Arial" w:hAnsi="Arial" w:cs="Arial"/>
          <w:b/>
          <w:sz w:val="24"/>
          <w:szCs w:val="24"/>
        </w:rPr>
        <w:t>________________________________________________</w:t>
      </w:r>
    </w:p>
    <w:p w:rsidR="00B46FB8" w:rsidRDefault="00A24FD9" w:rsidP="00B46FB8">
      <w:pPr>
        <w:spacing w:after="0" w:line="360" w:lineRule="auto"/>
        <w:jc w:val="center"/>
        <w:rPr>
          <w:rFonts w:ascii="Arial" w:hAnsi="Arial" w:cs="Arial"/>
          <w:sz w:val="24"/>
          <w:szCs w:val="24"/>
        </w:rPr>
      </w:pPr>
      <w:r w:rsidRPr="00432923">
        <w:rPr>
          <w:rFonts w:ascii="Arial" w:hAnsi="Arial" w:cs="Arial"/>
          <w:sz w:val="24"/>
          <w:szCs w:val="24"/>
        </w:rPr>
        <w:t>GEORGINA ARREDONDO MIRANDA</w:t>
      </w:r>
    </w:p>
    <w:p w:rsidR="00A7206E" w:rsidRPr="00A7206E" w:rsidRDefault="00A7206E" w:rsidP="00A7206E">
      <w:pPr>
        <w:spacing w:after="0" w:line="360" w:lineRule="auto"/>
        <w:ind w:left="360"/>
        <w:jc w:val="center"/>
        <w:rPr>
          <w:rFonts w:ascii="Arial" w:hAnsi="Arial" w:cs="Arial"/>
          <w:b/>
          <w:sz w:val="24"/>
          <w:szCs w:val="24"/>
        </w:rPr>
      </w:pPr>
      <w:r w:rsidRPr="00A7206E">
        <w:rPr>
          <w:rFonts w:ascii="Arial" w:hAnsi="Arial" w:cs="Arial"/>
          <w:b/>
          <w:sz w:val="24"/>
          <w:szCs w:val="24"/>
        </w:rPr>
        <w:t>REGIDOR</w:t>
      </w:r>
    </w:p>
    <w:p w:rsidR="00A7206E" w:rsidRPr="00432923" w:rsidRDefault="00A7206E" w:rsidP="00B46FB8">
      <w:pPr>
        <w:spacing w:after="0" w:line="360" w:lineRule="auto"/>
        <w:jc w:val="center"/>
        <w:rPr>
          <w:rFonts w:ascii="Arial" w:hAnsi="Arial" w:cs="Arial"/>
          <w:sz w:val="24"/>
          <w:szCs w:val="24"/>
        </w:rPr>
      </w:pPr>
    </w:p>
    <w:p w:rsidR="00B46FB8" w:rsidRPr="00432923" w:rsidRDefault="00B46FB8" w:rsidP="00B46FB8">
      <w:pPr>
        <w:spacing w:after="0" w:line="360" w:lineRule="auto"/>
        <w:jc w:val="center"/>
        <w:rPr>
          <w:rFonts w:ascii="Arial" w:hAnsi="Arial" w:cs="Arial"/>
          <w:sz w:val="24"/>
          <w:szCs w:val="24"/>
        </w:rPr>
      </w:pPr>
    </w:p>
    <w:p w:rsidR="00B46FB8" w:rsidRPr="00432923" w:rsidRDefault="00B46FB8" w:rsidP="00B46FB8">
      <w:pPr>
        <w:spacing w:after="0" w:line="360" w:lineRule="auto"/>
        <w:ind w:left="360"/>
        <w:jc w:val="center"/>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b/>
          <w:sz w:val="24"/>
          <w:szCs w:val="24"/>
        </w:rPr>
      </w:pPr>
      <w:r w:rsidRPr="00432923">
        <w:rPr>
          <w:rFonts w:ascii="Arial" w:hAnsi="Arial" w:cs="Arial"/>
          <w:b/>
          <w:sz w:val="24"/>
          <w:szCs w:val="24"/>
        </w:rPr>
        <w:t>________________________________________________</w:t>
      </w:r>
    </w:p>
    <w:p w:rsidR="00B46FB8" w:rsidRDefault="00A24FD9" w:rsidP="00B46FB8">
      <w:pPr>
        <w:spacing w:after="0" w:line="360" w:lineRule="auto"/>
        <w:jc w:val="center"/>
        <w:rPr>
          <w:rFonts w:ascii="Arial" w:hAnsi="Arial" w:cs="Arial"/>
          <w:sz w:val="24"/>
          <w:szCs w:val="24"/>
        </w:rPr>
      </w:pPr>
      <w:r w:rsidRPr="00432923">
        <w:rPr>
          <w:rFonts w:ascii="Arial" w:hAnsi="Arial" w:cs="Arial"/>
          <w:sz w:val="24"/>
          <w:szCs w:val="24"/>
        </w:rPr>
        <w:t>ISAÍAS VARGAS RAMÍREZ</w:t>
      </w:r>
    </w:p>
    <w:p w:rsidR="00A7206E" w:rsidRPr="00A7206E" w:rsidRDefault="00A7206E" w:rsidP="00A7206E">
      <w:pPr>
        <w:spacing w:after="0" w:line="360" w:lineRule="auto"/>
        <w:ind w:left="360"/>
        <w:jc w:val="center"/>
        <w:rPr>
          <w:rFonts w:ascii="Arial" w:hAnsi="Arial" w:cs="Arial"/>
          <w:b/>
          <w:sz w:val="24"/>
          <w:szCs w:val="24"/>
        </w:rPr>
      </w:pPr>
      <w:r w:rsidRPr="00A7206E">
        <w:rPr>
          <w:rFonts w:ascii="Arial" w:hAnsi="Arial" w:cs="Arial"/>
          <w:b/>
          <w:sz w:val="24"/>
          <w:szCs w:val="24"/>
        </w:rPr>
        <w:t>REGIDOR</w:t>
      </w:r>
    </w:p>
    <w:p w:rsidR="00A7206E" w:rsidRPr="00432923" w:rsidRDefault="00A7206E" w:rsidP="00B46FB8">
      <w:pPr>
        <w:spacing w:after="0" w:line="360" w:lineRule="auto"/>
        <w:jc w:val="center"/>
        <w:rPr>
          <w:rFonts w:ascii="Arial" w:hAnsi="Arial" w:cs="Arial"/>
          <w:sz w:val="24"/>
          <w:szCs w:val="24"/>
        </w:rPr>
      </w:pPr>
    </w:p>
    <w:p w:rsidR="00B46FB8" w:rsidRPr="00432923" w:rsidRDefault="00B46FB8" w:rsidP="00B46FB8">
      <w:pPr>
        <w:spacing w:after="0" w:line="360" w:lineRule="auto"/>
        <w:jc w:val="center"/>
        <w:rPr>
          <w:rFonts w:ascii="Arial" w:hAnsi="Arial" w:cs="Arial"/>
          <w:sz w:val="24"/>
          <w:szCs w:val="24"/>
        </w:rPr>
      </w:pPr>
    </w:p>
    <w:p w:rsidR="00B46FB8" w:rsidRPr="00432923" w:rsidRDefault="00B46FB8" w:rsidP="00B46FB8">
      <w:pPr>
        <w:spacing w:after="0" w:line="360" w:lineRule="auto"/>
        <w:ind w:left="360"/>
        <w:jc w:val="center"/>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b/>
          <w:sz w:val="24"/>
          <w:szCs w:val="24"/>
        </w:rPr>
      </w:pPr>
      <w:r w:rsidRPr="00432923">
        <w:rPr>
          <w:rFonts w:ascii="Arial" w:hAnsi="Arial" w:cs="Arial"/>
          <w:b/>
          <w:sz w:val="24"/>
          <w:szCs w:val="24"/>
        </w:rPr>
        <w:t>________________________________________________</w:t>
      </w:r>
    </w:p>
    <w:p w:rsidR="00B46FB8" w:rsidRDefault="00A24FD9" w:rsidP="00B46FB8">
      <w:pPr>
        <w:spacing w:after="0" w:line="360" w:lineRule="auto"/>
        <w:jc w:val="center"/>
        <w:rPr>
          <w:rFonts w:ascii="Arial" w:hAnsi="Arial" w:cs="Arial"/>
          <w:sz w:val="24"/>
          <w:szCs w:val="24"/>
        </w:rPr>
      </w:pPr>
      <w:r w:rsidRPr="00432923">
        <w:rPr>
          <w:rFonts w:ascii="Arial" w:hAnsi="Arial" w:cs="Arial"/>
          <w:sz w:val="24"/>
          <w:szCs w:val="24"/>
        </w:rPr>
        <w:t>ROBERTO CÁRDENAS GARCÍA</w:t>
      </w:r>
    </w:p>
    <w:p w:rsidR="00A7206E" w:rsidRPr="00A7206E" w:rsidRDefault="00A7206E" w:rsidP="00A7206E">
      <w:pPr>
        <w:spacing w:after="0" w:line="360" w:lineRule="auto"/>
        <w:ind w:left="360"/>
        <w:jc w:val="center"/>
        <w:rPr>
          <w:rFonts w:ascii="Arial" w:hAnsi="Arial" w:cs="Arial"/>
          <w:b/>
          <w:sz w:val="24"/>
          <w:szCs w:val="24"/>
        </w:rPr>
      </w:pPr>
      <w:r w:rsidRPr="00A7206E">
        <w:rPr>
          <w:rFonts w:ascii="Arial" w:hAnsi="Arial" w:cs="Arial"/>
          <w:b/>
          <w:sz w:val="24"/>
          <w:szCs w:val="24"/>
        </w:rPr>
        <w:t>REGIDOR</w:t>
      </w:r>
    </w:p>
    <w:p w:rsidR="00A7206E" w:rsidRPr="00432923" w:rsidRDefault="00A7206E" w:rsidP="00B46FB8">
      <w:pPr>
        <w:spacing w:after="0" w:line="360" w:lineRule="auto"/>
        <w:jc w:val="center"/>
        <w:rPr>
          <w:rFonts w:ascii="Arial" w:hAnsi="Arial" w:cs="Arial"/>
          <w:sz w:val="24"/>
          <w:szCs w:val="24"/>
        </w:rPr>
      </w:pPr>
    </w:p>
    <w:p w:rsidR="00B46FB8" w:rsidRPr="00432923" w:rsidRDefault="00B46FB8" w:rsidP="00B46FB8">
      <w:pPr>
        <w:spacing w:after="0" w:line="360" w:lineRule="auto"/>
        <w:jc w:val="center"/>
        <w:rPr>
          <w:rFonts w:ascii="Arial" w:hAnsi="Arial" w:cs="Arial"/>
          <w:sz w:val="24"/>
          <w:szCs w:val="24"/>
        </w:rPr>
      </w:pPr>
    </w:p>
    <w:p w:rsidR="00B46FB8" w:rsidRPr="00432923" w:rsidRDefault="00B46FB8" w:rsidP="00B46FB8">
      <w:pPr>
        <w:spacing w:after="0" w:line="360" w:lineRule="auto"/>
        <w:ind w:left="360"/>
        <w:jc w:val="center"/>
        <w:rPr>
          <w:rFonts w:ascii="Arial" w:hAnsi="Arial" w:cs="Arial"/>
          <w:sz w:val="24"/>
          <w:szCs w:val="24"/>
        </w:rPr>
      </w:pPr>
    </w:p>
    <w:p w:rsidR="00B46FB8" w:rsidRPr="00432923" w:rsidRDefault="00B46FB8" w:rsidP="00B46FB8">
      <w:pPr>
        <w:spacing w:after="0" w:line="360" w:lineRule="auto"/>
        <w:ind w:firstLine="708"/>
        <w:jc w:val="center"/>
        <w:rPr>
          <w:rFonts w:ascii="Arial" w:hAnsi="Arial" w:cs="Arial"/>
          <w:b/>
          <w:sz w:val="24"/>
          <w:szCs w:val="24"/>
        </w:rPr>
      </w:pPr>
      <w:r w:rsidRPr="00432923">
        <w:rPr>
          <w:rFonts w:ascii="Arial" w:hAnsi="Arial" w:cs="Arial"/>
          <w:b/>
          <w:sz w:val="24"/>
          <w:szCs w:val="24"/>
        </w:rPr>
        <w:t>________________________________________________</w:t>
      </w:r>
    </w:p>
    <w:p w:rsidR="00B46FB8" w:rsidRDefault="00A24FD9" w:rsidP="00B46FB8">
      <w:pPr>
        <w:spacing w:after="0" w:line="360" w:lineRule="auto"/>
        <w:jc w:val="center"/>
        <w:rPr>
          <w:rFonts w:ascii="Arial" w:hAnsi="Arial" w:cs="Arial"/>
          <w:sz w:val="24"/>
          <w:szCs w:val="24"/>
        </w:rPr>
      </w:pPr>
      <w:r w:rsidRPr="00432923">
        <w:rPr>
          <w:rFonts w:ascii="Arial" w:hAnsi="Arial" w:cs="Arial"/>
          <w:sz w:val="24"/>
          <w:szCs w:val="24"/>
        </w:rPr>
        <w:t>RAMIRO AGUILAR MARTÍNEZ</w:t>
      </w:r>
    </w:p>
    <w:p w:rsidR="00A7206E" w:rsidRPr="00A7206E" w:rsidRDefault="00A7206E" w:rsidP="00A7206E">
      <w:pPr>
        <w:spacing w:after="0" w:line="360" w:lineRule="auto"/>
        <w:ind w:left="360"/>
        <w:jc w:val="center"/>
        <w:rPr>
          <w:rFonts w:ascii="Arial" w:hAnsi="Arial" w:cs="Arial"/>
          <w:b/>
          <w:sz w:val="24"/>
          <w:szCs w:val="24"/>
        </w:rPr>
      </w:pPr>
      <w:r w:rsidRPr="00A7206E">
        <w:rPr>
          <w:rFonts w:ascii="Arial" w:hAnsi="Arial" w:cs="Arial"/>
          <w:b/>
          <w:sz w:val="24"/>
          <w:szCs w:val="24"/>
        </w:rPr>
        <w:t>REGIDOR</w:t>
      </w:r>
    </w:p>
    <w:p w:rsidR="00A7206E" w:rsidRPr="00432923" w:rsidRDefault="00A7206E" w:rsidP="00B46FB8">
      <w:pPr>
        <w:spacing w:after="0" w:line="360" w:lineRule="auto"/>
        <w:jc w:val="center"/>
        <w:rPr>
          <w:rFonts w:ascii="Arial" w:hAnsi="Arial" w:cs="Arial"/>
          <w:sz w:val="24"/>
          <w:szCs w:val="24"/>
        </w:rPr>
      </w:pPr>
    </w:p>
    <w:p w:rsidR="009E5E4D" w:rsidRPr="00432923" w:rsidRDefault="009E5E4D" w:rsidP="009E5E4D">
      <w:pPr>
        <w:spacing w:after="0" w:line="360" w:lineRule="auto"/>
        <w:jc w:val="both"/>
        <w:rPr>
          <w:rFonts w:ascii="Arial" w:hAnsi="Arial" w:cs="Arial"/>
          <w:sz w:val="24"/>
          <w:szCs w:val="24"/>
        </w:rPr>
      </w:pPr>
    </w:p>
    <w:sectPr w:rsidR="009E5E4D" w:rsidRPr="00432923" w:rsidSect="00AF4B87">
      <w:footerReference w:type="default" r:id="rId11"/>
      <w:pgSz w:w="12240" w:h="15840"/>
      <w:pgMar w:top="3402"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E9B" w:rsidRDefault="00EA5E9B" w:rsidP="006D3B35">
      <w:pPr>
        <w:spacing w:after="0" w:line="240" w:lineRule="auto"/>
      </w:pPr>
      <w:r>
        <w:separator/>
      </w:r>
    </w:p>
  </w:endnote>
  <w:endnote w:type="continuationSeparator" w:id="0">
    <w:p w:rsidR="00EA5E9B" w:rsidRDefault="00EA5E9B" w:rsidP="006D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63632"/>
      <w:docPartObj>
        <w:docPartGallery w:val="Page Numbers (Bottom of Page)"/>
        <w:docPartUnique/>
      </w:docPartObj>
    </w:sdtPr>
    <w:sdtEndPr/>
    <w:sdtContent>
      <w:p w:rsidR="007D2DFD" w:rsidRDefault="007D2DFD">
        <w:pPr>
          <w:pStyle w:val="Piedepgina"/>
          <w:jc w:val="right"/>
        </w:pPr>
        <w:r>
          <w:fldChar w:fldCharType="begin"/>
        </w:r>
        <w:r>
          <w:instrText xml:space="preserve"> PAGE   \* MERGEFORMAT </w:instrText>
        </w:r>
        <w:r>
          <w:fldChar w:fldCharType="separate"/>
        </w:r>
        <w:r>
          <w:rPr>
            <w:noProof/>
          </w:rPr>
          <w:t>106</w:t>
        </w:r>
        <w:r>
          <w:rPr>
            <w:noProof/>
          </w:rPr>
          <w:fldChar w:fldCharType="end"/>
        </w:r>
      </w:p>
    </w:sdtContent>
  </w:sdt>
  <w:p w:rsidR="007D2DFD" w:rsidRDefault="007D2D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E9B" w:rsidRDefault="00EA5E9B" w:rsidP="006D3B35">
      <w:pPr>
        <w:spacing w:after="0" w:line="240" w:lineRule="auto"/>
      </w:pPr>
      <w:r>
        <w:separator/>
      </w:r>
    </w:p>
  </w:footnote>
  <w:footnote w:type="continuationSeparator" w:id="0">
    <w:p w:rsidR="00EA5E9B" w:rsidRDefault="00EA5E9B" w:rsidP="006D3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700A"/>
    <w:multiLevelType w:val="hybridMultilevel"/>
    <w:tmpl w:val="129C39E6"/>
    <w:lvl w:ilvl="0" w:tplc="13A86368">
      <w:start w:val="1"/>
      <w:numFmt w:val="lowerLetter"/>
      <w:lvlText w:val="%1)"/>
      <w:lvlJc w:val="left"/>
      <w:pPr>
        <w:tabs>
          <w:tab w:val="num" w:pos="720"/>
        </w:tabs>
        <w:ind w:left="720" w:hanging="360"/>
      </w:pPr>
      <w:rPr>
        <w:rFonts w:hint="default"/>
        <w:b/>
        <w:i w:val="0"/>
      </w:rPr>
    </w:lvl>
    <w:lvl w:ilvl="1" w:tplc="95D45864">
      <w:start w:val="3"/>
      <w:numFmt w:val="upp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370F5A"/>
    <w:multiLevelType w:val="hybridMultilevel"/>
    <w:tmpl w:val="3886B5E0"/>
    <w:lvl w:ilvl="0" w:tplc="08EA4D1A">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AA0455D"/>
    <w:multiLevelType w:val="hybridMultilevel"/>
    <w:tmpl w:val="88A6C94A"/>
    <w:lvl w:ilvl="0" w:tplc="2F808B20">
      <w:start w:val="1"/>
      <w:numFmt w:val="upperRoman"/>
      <w:lvlText w:val="%1."/>
      <w:lvlJc w:val="center"/>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E546F"/>
    <w:multiLevelType w:val="hybridMultilevel"/>
    <w:tmpl w:val="BFDE4B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174C35"/>
    <w:multiLevelType w:val="hybridMultilevel"/>
    <w:tmpl w:val="A4305BCA"/>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E95D81"/>
    <w:multiLevelType w:val="hybridMultilevel"/>
    <w:tmpl w:val="F0F698DE"/>
    <w:lvl w:ilvl="0" w:tplc="03C4D0D4">
      <w:start w:val="1"/>
      <w:numFmt w:val="lowerLetter"/>
      <w:lvlText w:val="%1)"/>
      <w:lvlJc w:val="left"/>
      <w:pPr>
        <w:tabs>
          <w:tab w:val="num" w:pos="1068"/>
        </w:tabs>
        <w:ind w:left="1068" w:hanging="360"/>
      </w:pPr>
      <w:rPr>
        <w:rFonts w:hint="default"/>
        <w:b/>
      </w:rPr>
    </w:lvl>
    <w:lvl w:ilvl="1" w:tplc="1108BB3A">
      <w:start w:val="1"/>
      <w:numFmt w:val="decimal"/>
      <w:lvlText w:val="%2.-"/>
      <w:lvlJc w:val="right"/>
      <w:pPr>
        <w:tabs>
          <w:tab w:val="num" w:pos="1364"/>
        </w:tabs>
        <w:ind w:left="1364" w:hanging="284"/>
      </w:pPr>
      <w:rPr>
        <w:rFonts w:ascii="Arial" w:hAnsi="Arial" w:hint="default"/>
        <w:b/>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934191"/>
    <w:multiLevelType w:val="hybridMultilevel"/>
    <w:tmpl w:val="D1AEA6AA"/>
    <w:lvl w:ilvl="0" w:tplc="3B8CC1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AA3B90"/>
    <w:multiLevelType w:val="hybridMultilevel"/>
    <w:tmpl w:val="91922628"/>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9B4DF4"/>
    <w:multiLevelType w:val="hybridMultilevel"/>
    <w:tmpl w:val="DF8CBF7A"/>
    <w:lvl w:ilvl="0" w:tplc="D4822A9A">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A183A43"/>
    <w:multiLevelType w:val="hybridMultilevel"/>
    <w:tmpl w:val="AD74CBCC"/>
    <w:lvl w:ilvl="0" w:tplc="A4D2B1AC">
      <w:start w:val="1"/>
      <w:numFmt w:val="lowerLetter"/>
      <w:lvlText w:val="%1)"/>
      <w:lvlJc w:val="left"/>
      <w:pPr>
        <w:ind w:left="720" w:hanging="360"/>
      </w:pPr>
      <w:rPr>
        <w:rFonts w:ascii="Verdana" w:hAnsi="Verdana"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5324B5"/>
    <w:multiLevelType w:val="hybridMultilevel"/>
    <w:tmpl w:val="C2086194"/>
    <w:lvl w:ilvl="0" w:tplc="FA9AA1D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7A4DBC"/>
    <w:multiLevelType w:val="hybridMultilevel"/>
    <w:tmpl w:val="2D929F3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019A5"/>
    <w:multiLevelType w:val="hybridMultilevel"/>
    <w:tmpl w:val="A0C8C36E"/>
    <w:lvl w:ilvl="0" w:tplc="F244AF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886379"/>
    <w:multiLevelType w:val="hybridMultilevel"/>
    <w:tmpl w:val="49AEEF1C"/>
    <w:lvl w:ilvl="0" w:tplc="148EDC0C">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4CD7C57"/>
    <w:multiLevelType w:val="hybridMultilevel"/>
    <w:tmpl w:val="8D684B9C"/>
    <w:lvl w:ilvl="0" w:tplc="82D6ABC0">
      <w:start w:val="1"/>
      <w:numFmt w:val="upperRoman"/>
      <w:lvlText w:val="%1."/>
      <w:lvlJc w:val="center"/>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915F4F"/>
    <w:multiLevelType w:val="hybridMultilevel"/>
    <w:tmpl w:val="90EAD0B6"/>
    <w:lvl w:ilvl="0" w:tplc="2F808B20">
      <w:start w:val="1"/>
      <w:numFmt w:val="upperRoman"/>
      <w:lvlText w:val="%1."/>
      <w:lvlJc w:val="center"/>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EA06C7"/>
    <w:multiLevelType w:val="hybridMultilevel"/>
    <w:tmpl w:val="4DE4B93E"/>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8207A0"/>
    <w:multiLevelType w:val="hybridMultilevel"/>
    <w:tmpl w:val="6E447F6A"/>
    <w:lvl w:ilvl="0" w:tplc="03C4D0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790D98"/>
    <w:multiLevelType w:val="hybridMultilevel"/>
    <w:tmpl w:val="D834FF5E"/>
    <w:lvl w:ilvl="0" w:tplc="579ED34E">
      <w:start w:val="1"/>
      <w:numFmt w:val="low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9" w15:restartNumberingAfterBreak="0">
    <w:nsid w:val="32B809F5"/>
    <w:multiLevelType w:val="hybridMultilevel"/>
    <w:tmpl w:val="5768C230"/>
    <w:lvl w:ilvl="0" w:tplc="9E20D900">
      <w:start w:val="1"/>
      <w:numFmt w:val="low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0" w15:restartNumberingAfterBreak="0">
    <w:nsid w:val="355D7784"/>
    <w:multiLevelType w:val="hybridMultilevel"/>
    <w:tmpl w:val="37D439BA"/>
    <w:lvl w:ilvl="0" w:tplc="EA44C0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FB1CE1"/>
    <w:multiLevelType w:val="hybridMultilevel"/>
    <w:tmpl w:val="BCAC926C"/>
    <w:lvl w:ilvl="0" w:tplc="C03C4CF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A866758"/>
    <w:multiLevelType w:val="hybridMultilevel"/>
    <w:tmpl w:val="120E14C0"/>
    <w:lvl w:ilvl="0" w:tplc="EEE45D9E">
      <w:start w:val="1"/>
      <w:numFmt w:val="upperRoman"/>
      <w:lvlText w:val="%1."/>
      <w:lvlJc w:val="left"/>
      <w:pPr>
        <w:ind w:left="2705" w:hanging="720"/>
      </w:pPr>
      <w:rPr>
        <w:rFonts w:hint="default"/>
        <w:b/>
      </w:rPr>
    </w:lvl>
    <w:lvl w:ilvl="1" w:tplc="0C0A0019" w:tentative="1">
      <w:start w:val="1"/>
      <w:numFmt w:val="lowerLetter"/>
      <w:lvlText w:val="%2."/>
      <w:lvlJc w:val="left"/>
      <w:pPr>
        <w:ind w:left="1444" w:hanging="360"/>
      </w:pPr>
    </w:lvl>
    <w:lvl w:ilvl="2" w:tplc="0C0A001B" w:tentative="1">
      <w:start w:val="1"/>
      <w:numFmt w:val="lowerRoman"/>
      <w:lvlText w:val="%3."/>
      <w:lvlJc w:val="right"/>
      <w:pPr>
        <w:ind w:left="2164" w:hanging="180"/>
      </w:pPr>
    </w:lvl>
    <w:lvl w:ilvl="3" w:tplc="0C0A000F" w:tentative="1">
      <w:start w:val="1"/>
      <w:numFmt w:val="decimal"/>
      <w:lvlText w:val="%4."/>
      <w:lvlJc w:val="left"/>
      <w:pPr>
        <w:ind w:left="2884" w:hanging="360"/>
      </w:pPr>
    </w:lvl>
    <w:lvl w:ilvl="4" w:tplc="0C0A0019" w:tentative="1">
      <w:start w:val="1"/>
      <w:numFmt w:val="lowerLetter"/>
      <w:lvlText w:val="%5."/>
      <w:lvlJc w:val="left"/>
      <w:pPr>
        <w:ind w:left="3604" w:hanging="360"/>
      </w:pPr>
    </w:lvl>
    <w:lvl w:ilvl="5" w:tplc="0C0A001B" w:tentative="1">
      <w:start w:val="1"/>
      <w:numFmt w:val="lowerRoman"/>
      <w:lvlText w:val="%6."/>
      <w:lvlJc w:val="right"/>
      <w:pPr>
        <w:ind w:left="4324" w:hanging="180"/>
      </w:pPr>
    </w:lvl>
    <w:lvl w:ilvl="6" w:tplc="0C0A000F" w:tentative="1">
      <w:start w:val="1"/>
      <w:numFmt w:val="decimal"/>
      <w:lvlText w:val="%7."/>
      <w:lvlJc w:val="left"/>
      <w:pPr>
        <w:ind w:left="5044" w:hanging="360"/>
      </w:pPr>
    </w:lvl>
    <w:lvl w:ilvl="7" w:tplc="0C0A0019" w:tentative="1">
      <w:start w:val="1"/>
      <w:numFmt w:val="lowerLetter"/>
      <w:lvlText w:val="%8."/>
      <w:lvlJc w:val="left"/>
      <w:pPr>
        <w:ind w:left="5764" w:hanging="360"/>
      </w:pPr>
    </w:lvl>
    <w:lvl w:ilvl="8" w:tplc="0C0A001B" w:tentative="1">
      <w:start w:val="1"/>
      <w:numFmt w:val="lowerRoman"/>
      <w:lvlText w:val="%9."/>
      <w:lvlJc w:val="right"/>
      <w:pPr>
        <w:ind w:left="6484" w:hanging="180"/>
      </w:pPr>
    </w:lvl>
  </w:abstractNum>
  <w:abstractNum w:abstractNumId="23" w15:restartNumberingAfterBreak="0">
    <w:nsid w:val="3DDC59B0"/>
    <w:multiLevelType w:val="hybridMultilevel"/>
    <w:tmpl w:val="EC787D34"/>
    <w:lvl w:ilvl="0" w:tplc="03C4D0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365661"/>
    <w:multiLevelType w:val="hybridMultilevel"/>
    <w:tmpl w:val="6EBC7FA0"/>
    <w:lvl w:ilvl="0" w:tplc="C43A829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2880C42"/>
    <w:multiLevelType w:val="hybridMultilevel"/>
    <w:tmpl w:val="B30A0D0C"/>
    <w:lvl w:ilvl="0" w:tplc="D04A661A">
      <w:start w:val="1"/>
      <w:numFmt w:val="lowerLetter"/>
      <w:lvlText w:val="%1)"/>
      <w:lvlJc w:val="left"/>
      <w:pPr>
        <w:ind w:left="1698" w:hanging="990"/>
      </w:pPr>
      <w:rPr>
        <w:rFonts w:hint="default"/>
        <w:b/>
        <w:sz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492A12C5"/>
    <w:multiLevelType w:val="hybridMultilevel"/>
    <w:tmpl w:val="2AA08CA2"/>
    <w:lvl w:ilvl="0" w:tplc="F7062260">
      <w:start w:val="4"/>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B6E0975"/>
    <w:multiLevelType w:val="hybridMultilevel"/>
    <w:tmpl w:val="68C01CE0"/>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1918ED"/>
    <w:multiLevelType w:val="hybridMultilevel"/>
    <w:tmpl w:val="C56C7536"/>
    <w:lvl w:ilvl="0" w:tplc="2F7616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F51E9A"/>
    <w:multiLevelType w:val="hybridMultilevel"/>
    <w:tmpl w:val="81AC0748"/>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5F11D7"/>
    <w:multiLevelType w:val="hybridMultilevel"/>
    <w:tmpl w:val="48BA55C8"/>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1550A5"/>
    <w:multiLevelType w:val="hybridMultilevel"/>
    <w:tmpl w:val="1BB09506"/>
    <w:lvl w:ilvl="0" w:tplc="03C4D0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57911"/>
    <w:multiLevelType w:val="hybridMultilevel"/>
    <w:tmpl w:val="1EC49288"/>
    <w:lvl w:ilvl="0" w:tplc="F1D2B212">
      <w:start w:val="1"/>
      <w:numFmt w:val="lowerLetter"/>
      <w:lvlText w:val="%1)"/>
      <w:lvlJc w:val="left"/>
      <w:pPr>
        <w:ind w:left="644" w:hanging="360"/>
      </w:pPr>
      <w:rPr>
        <w:b/>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1717FCA"/>
    <w:multiLevelType w:val="hybridMultilevel"/>
    <w:tmpl w:val="6B344624"/>
    <w:lvl w:ilvl="0" w:tplc="5434D47E">
      <w:start w:val="1"/>
      <w:numFmt w:val="upperLetter"/>
      <w:lvlText w:val="%1."/>
      <w:lvlJc w:val="left"/>
      <w:pPr>
        <w:ind w:left="1014" w:hanging="360"/>
      </w:pPr>
      <w:rPr>
        <w:b/>
        <w:color w:val="auto"/>
      </w:rPr>
    </w:lvl>
    <w:lvl w:ilvl="1" w:tplc="080A0019" w:tentative="1">
      <w:start w:val="1"/>
      <w:numFmt w:val="lowerLetter"/>
      <w:lvlText w:val="%2."/>
      <w:lvlJc w:val="left"/>
      <w:pPr>
        <w:ind w:left="1734" w:hanging="360"/>
      </w:pPr>
    </w:lvl>
    <w:lvl w:ilvl="2" w:tplc="080A001B" w:tentative="1">
      <w:start w:val="1"/>
      <w:numFmt w:val="lowerRoman"/>
      <w:lvlText w:val="%3."/>
      <w:lvlJc w:val="right"/>
      <w:pPr>
        <w:ind w:left="2454" w:hanging="180"/>
      </w:pPr>
    </w:lvl>
    <w:lvl w:ilvl="3" w:tplc="080A000F" w:tentative="1">
      <w:start w:val="1"/>
      <w:numFmt w:val="decimal"/>
      <w:lvlText w:val="%4."/>
      <w:lvlJc w:val="left"/>
      <w:pPr>
        <w:ind w:left="3174" w:hanging="360"/>
      </w:pPr>
    </w:lvl>
    <w:lvl w:ilvl="4" w:tplc="080A0019" w:tentative="1">
      <w:start w:val="1"/>
      <w:numFmt w:val="lowerLetter"/>
      <w:lvlText w:val="%5."/>
      <w:lvlJc w:val="left"/>
      <w:pPr>
        <w:ind w:left="3894" w:hanging="360"/>
      </w:pPr>
    </w:lvl>
    <w:lvl w:ilvl="5" w:tplc="080A001B" w:tentative="1">
      <w:start w:val="1"/>
      <w:numFmt w:val="lowerRoman"/>
      <w:lvlText w:val="%6."/>
      <w:lvlJc w:val="right"/>
      <w:pPr>
        <w:ind w:left="4614" w:hanging="180"/>
      </w:pPr>
    </w:lvl>
    <w:lvl w:ilvl="6" w:tplc="080A000F" w:tentative="1">
      <w:start w:val="1"/>
      <w:numFmt w:val="decimal"/>
      <w:lvlText w:val="%7."/>
      <w:lvlJc w:val="left"/>
      <w:pPr>
        <w:ind w:left="5334" w:hanging="360"/>
      </w:pPr>
    </w:lvl>
    <w:lvl w:ilvl="7" w:tplc="080A0019" w:tentative="1">
      <w:start w:val="1"/>
      <w:numFmt w:val="lowerLetter"/>
      <w:lvlText w:val="%8."/>
      <w:lvlJc w:val="left"/>
      <w:pPr>
        <w:ind w:left="6054" w:hanging="360"/>
      </w:pPr>
    </w:lvl>
    <w:lvl w:ilvl="8" w:tplc="080A001B" w:tentative="1">
      <w:start w:val="1"/>
      <w:numFmt w:val="lowerRoman"/>
      <w:lvlText w:val="%9."/>
      <w:lvlJc w:val="right"/>
      <w:pPr>
        <w:ind w:left="6774" w:hanging="180"/>
      </w:pPr>
    </w:lvl>
  </w:abstractNum>
  <w:abstractNum w:abstractNumId="34" w15:restartNumberingAfterBreak="0">
    <w:nsid w:val="665F04DA"/>
    <w:multiLevelType w:val="hybridMultilevel"/>
    <w:tmpl w:val="90EAD0B6"/>
    <w:lvl w:ilvl="0" w:tplc="2F808B20">
      <w:start w:val="1"/>
      <w:numFmt w:val="upperRoman"/>
      <w:lvlText w:val="%1."/>
      <w:lvlJc w:val="center"/>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EB48D7"/>
    <w:multiLevelType w:val="hybridMultilevel"/>
    <w:tmpl w:val="7A4E97E2"/>
    <w:lvl w:ilvl="0" w:tplc="3B94E512">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708D2C98"/>
    <w:multiLevelType w:val="hybridMultilevel"/>
    <w:tmpl w:val="3C588A6E"/>
    <w:lvl w:ilvl="0" w:tplc="0E66A2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281A00"/>
    <w:multiLevelType w:val="hybridMultilevel"/>
    <w:tmpl w:val="1F86D524"/>
    <w:lvl w:ilvl="0" w:tplc="74C2D3C8">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8" w15:restartNumberingAfterBreak="0">
    <w:nsid w:val="75ED5E54"/>
    <w:multiLevelType w:val="hybridMultilevel"/>
    <w:tmpl w:val="10FCD4A0"/>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576928"/>
    <w:multiLevelType w:val="hybridMultilevel"/>
    <w:tmpl w:val="FAF2BEB2"/>
    <w:lvl w:ilvl="0" w:tplc="03C4D0D4">
      <w:start w:val="1"/>
      <w:numFmt w:val="lowerLetter"/>
      <w:lvlText w:val="%1)"/>
      <w:lvlJc w:val="left"/>
      <w:pPr>
        <w:tabs>
          <w:tab w:val="num" w:pos="360"/>
        </w:tabs>
        <w:ind w:left="360" w:hanging="360"/>
      </w:pPr>
      <w:rPr>
        <w:rFonts w:hint="default"/>
        <w:b/>
      </w:rPr>
    </w:lvl>
    <w:lvl w:ilvl="1" w:tplc="040A000F">
      <w:start w:val="1"/>
      <w:numFmt w:val="decimal"/>
      <w:lvlText w:val="%2."/>
      <w:lvlJc w:val="left"/>
      <w:pPr>
        <w:ind w:left="732" w:hanging="360"/>
      </w:pPr>
      <w:rPr>
        <w:rFonts w:hint="default"/>
        <w:b/>
        <w:i w:val="0"/>
        <w:sz w:val="24"/>
      </w:r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40" w15:restartNumberingAfterBreak="0">
    <w:nsid w:val="79BC6ABF"/>
    <w:multiLevelType w:val="hybridMultilevel"/>
    <w:tmpl w:val="91922628"/>
    <w:lvl w:ilvl="0" w:tplc="3768EEE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7436D"/>
    <w:multiLevelType w:val="hybridMultilevel"/>
    <w:tmpl w:val="5ABEC1F0"/>
    <w:lvl w:ilvl="0" w:tplc="4C08331E">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E025D0F"/>
    <w:multiLevelType w:val="hybridMultilevel"/>
    <w:tmpl w:val="E1AAC02C"/>
    <w:lvl w:ilvl="0" w:tplc="13A86368">
      <w:start w:val="1"/>
      <w:numFmt w:val="lowerLetter"/>
      <w:lvlText w:val="%1)"/>
      <w:lvlJc w:val="left"/>
      <w:pPr>
        <w:tabs>
          <w:tab w:val="num" w:pos="720"/>
        </w:tabs>
        <w:ind w:left="720" w:hanging="360"/>
      </w:pPr>
      <w:rPr>
        <w:rFonts w:hint="default"/>
        <w:b/>
        <w:i w:val="0"/>
      </w:rPr>
    </w:lvl>
    <w:lvl w:ilvl="1" w:tplc="0C0A000F">
      <w:start w:val="1"/>
      <w:numFmt w:val="decimal"/>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EC115BD"/>
    <w:multiLevelType w:val="hybridMultilevel"/>
    <w:tmpl w:val="C1DA6D8E"/>
    <w:lvl w:ilvl="0" w:tplc="59CEC64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6"/>
  </w:num>
  <w:num w:numId="3">
    <w:abstractNumId w:val="43"/>
  </w:num>
  <w:num w:numId="4">
    <w:abstractNumId w:val="9"/>
  </w:num>
  <w:num w:numId="5">
    <w:abstractNumId w:val="11"/>
  </w:num>
  <w:num w:numId="6">
    <w:abstractNumId w:val="5"/>
  </w:num>
  <w:num w:numId="7">
    <w:abstractNumId w:val="42"/>
  </w:num>
  <w:num w:numId="8">
    <w:abstractNumId w:val="0"/>
  </w:num>
  <w:num w:numId="9">
    <w:abstractNumId w:val="41"/>
  </w:num>
  <w:num w:numId="10">
    <w:abstractNumId w:val="1"/>
  </w:num>
  <w:num w:numId="11">
    <w:abstractNumId w:val="16"/>
  </w:num>
  <w:num w:numId="12">
    <w:abstractNumId w:val="29"/>
  </w:num>
  <w:num w:numId="13">
    <w:abstractNumId w:val="38"/>
  </w:num>
  <w:num w:numId="14">
    <w:abstractNumId w:val="4"/>
  </w:num>
  <w:num w:numId="15">
    <w:abstractNumId w:val="2"/>
  </w:num>
  <w:num w:numId="16">
    <w:abstractNumId w:val="34"/>
  </w:num>
  <w:num w:numId="17">
    <w:abstractNumId w:val="22"/>
  </w:num>
  <w:num w:numId="18">
    <w:abstractNumId w:val="33"/>
  </w:num>
  <w:num w:numId="19">
    <w:abstractNumId w:val="10"/>
  </w:num>
  <w:num w:numId="20">
    <w:abstractNumId w:val="27"/>
  </w:num>
  <w:num w:numId="21">
    <w:abstractNumId w:val="7"/>
  </w:num>
  <w:num w:numId="22">
    <w:abstractNumId w:val="14"/>
  </w:num>
  <w:num w:numId="23">
    <w:abstractNumId w:val="30"/>
  </w:num>
  <w:num w:numId="24">
    <w:abstractNumId w:val="17"/>
  </w:num>
  <w:num w:numId="25">
    <w:abstractNumId w:val="23"/>
  </w:num>
  <w:num w:numId="26">
    <w:abstractNumId w:val="15"/>
  </w:num>
  <w:num w:numId="27">
    <w:abstractNumId w:val="31"/>
  </w:num>
  <w:num w:numId="28">
    <w:abstractNumId w:val="4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4"/>
  </w:num>
  <w:num w:numId="37">
    <w:abstractNumId w:val="35"/>
  </w:num>
  <w:num w:numId="38">
    <w:abstractNumId w:val="13"/>
  </w:num>
  <w:num w:numId="39">
    <w:abstractNumId w:val="19"/>
  </w:num>
  <w:num w:numId="40">
    <w:abstractNumId w:val="18"/>
  </w:num>
  <w:num w:numId="41">
    <w:abstractNumId w:val="37"/>
  </w:num>
  <w:num w:numId="42">
    <w:abstractNumId w:val="28"/>
  </w:num>
  <w:num w:numId="43">
    <w:abstractNumId w:val="32"/>
  </w:num>
  <w:num w:numId="44">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80"/>
    <w:rsid w:val="00001262"/>
    <w:rsid w:val="00002280"/>
    <w:rsid w:val="0000614D"/>
    <w:rsid w:val="00013DC2"/>
    <w:rsid w:val="0001428E"/>
    <w:rsid w:val="00014FE5"/>
    <w:rsid w:val="00015536"/>
    <w:rsid w:val="0001585F"/>
    <w:rsid w:val="00016F0B"/>
    <w:rsid w:val="000213EA"/>
    <w:rsid w:val="000264A5"/>
    <w:rsid w:val="000316EB"/>
    <w:rsid w:val="00031D79"/>
    <w:rsid w:val="00040E45"/>
    <w:rsid w:val="00041CC1"/>
    <w:rsid w:val="00043E5D"/>
    <w:rsid w:val="00044CA2"/>
    <w:rsid w:val="00045A34"/>
    <w:rsid w:val="00050EB0"/>
    <w:rsid w:val="00051A41"/>
    <w:rsid w:val="00054C37"/>
    <w:rsid w:val="00054CD7"/>
    <w:rsid w:val="000561B1"/>
    <w:rsid w:val="00057F09"/>
    <w:rsid w:val="0006262D"/>
    <w:rsid w:val="00062D60"/>
    <w:rsid w:val="00062EA3"/>
    <w:rsid w:val="0006304A"/>
    <w:rsid w:val="00063A1C"/>
    <w:rsid w:val="00072AAF"/>
    <w:rsid w:val="00073394"/>
    <w:rsid w:val="000746C8"/>
    <w:rsid w:val="00075C1B"/>
    <w:rsid w:val="00077484"/>
    <w:rsid w:val="000775F0"/>
    <w:rsid w:val="000776BD"/>
    <w:rsid w:val="00082124"/>
    <w:rsid w:val="0008535C"/>
    <w:rsid w:val="00086E8B"/>
    <w:rsid w:val="000917E0"/>
    <w:rsid w:val="00093DCC"/>
    <w:rsid w:val="00096AE0"/>
    <w:rsid w:val="00096EA6"/>
    <w:rsid w:val="000A10E5"/>
    <w:rsid w:val="000A1737"/>
    <w:rsid w:val="000A552D"/>
    <w:rsid w:val="000A6171"/>
    <w:rsid w:val="000A6BE4"/>
    <w:rsid w:val="000B153A"/>
    <w:rsid w:val="000B3DE7"/>
    <w:rsid w:val="000B561F"/>
    <w:rsid w:val="000B5643"/>
    <w:rsid w:val="000C269F"/>
    <w:rsid w:val="000C69F2"/>
    <w:rsid w:val="000C7E4D"/>
    <w:rsid w:val="000D7FF1"/>
    <w:rsid w:val="000E28BF"/>
    <w:rsid w:val="000E67F5"/>
    <w:rsid w:val="000E7188"/>
    <w:rsid w:val="000F7B37"/>
    <w:rsid w:val="00102563"/>
    <w:rsid w:val="001034F2"/>
    <w:rsid w:val="001157CC"/>
    <w:rsid w:val="00123E16"/>
    <w:rsid w:val="0012458D"/>
    <w:rsid w:val="0012522C"/>
    <w:rsid w:val="001279E7"/>
    <w:rsid w:val="00132C15"/>
    <w:rsid w:val="00132DFA"/>
    <w:rsid w:val="00132FF4"/>
    <w:rsid w:val="001357F0"/>
    <w:rsid w:val="001368FA"/>
    <w:rsid w:val="00145615"/>
    <w:rsid w:val="00146168"/>
    <w:rsid w:val="0015044B"/>
    <w:rsid w:val="00151388"/>
    <w:rsid w:val="00151F12"/>
    <w:rsid w:val="00154C2A"/>
    <w:rsid w:val="00160C8F"/>
    <w:rsid w:val="0016347F"/>
    <w:rsid w:val="00166412"/>
    <w:rsid w:val="0017460C"/>
    <w:rsid w:val="00180F2E"/>
    <w:rsid w:val="001850A9"/>
    <w:rsid w:val="001865A4"/>
    <w:rsid w:val="001944D3"/>
    <w:rsid w:val="00195426"/>
    <w:rsid w:val="00196A9D"/>
    <w:rsid w:val="001A12AA"/>
    <w:rsid w:val="001A1DB2"/>
    <w:rsid w:val="001A410F"/>
    <w:rsid w:val="001A4615"/>
    <w:rsid w:val="001A6623"/>
    <w:rsid w:val="001B2256"/>
    <w:rsid w:val="001B4985"/>
    <w:rsid w:val="001B5F9E"/>
    <w:rsid w:val="001C3003"/>
    <w:rsid w:val="001D0350"/>
    <w:rsid w:val="001D0ADD"/>
    <w:rsid w:val="001D0F74"/>
    <w:rsid w:val="001D724B"/>
    <w:rsid w:val="001E31DE"/>
    <w:rsid w:val="001F46E5"/>
    <w:rsid w:val="001F5E5B"/>
    <w:rsid w:val="001F7521"/>
    <w:rsid w:val="001F7BCE"/>
    <w:rsid w:val="00200448"/>
    <w:rsid w:val="002009DC"/>
    <w:rsid w:val="002038EB"/>
    <w:rsid w:val="002056EB"/>
    <w:rsid w:val="002058BB"/>
    <w:rsid w:val="00213764"/>
    <w:rsid w:val="00217CD5"/>
    <w:rsid w:val="002235BF"/>
    <w:rsid w:val="002310CE"/>
    <w:rsid w:val="00231904"/>
    <w:rsid w:val="002346A2"/>
    <w:rsid w:val="00234F95"/>
    <w:rsid w:val="00234FA6"/>
    <w:rsid w:val="00235E2F"/>
    <w:rsid w:val="00245DA3"/>
    <w:rsid w:val="00262990"/>
    <w:rsid w:val="00264F0D"/>
    <w:rsid w:val="00271895"/>
    <w:rsid w:val="00281B9E"/>
    <w:rsid w:val="00295F01"/>
    <w:rsid w:val="0029627D"/>
    <w:rsid w:val="002A64FA"/>
    <w:rsid w:val="002B17BA"/>
    <w:rsid w:val="002B3444"/>
    <w:rsid w:val="002B7638"/>
    <w:rsid w:val="002C0AAF"/>
    <w:rsid w:val="002C315A"/>
    <w:rsid w:val="002C33AE"/>
    <w:rsid w:val="002C43A4"/>
    <w:rsid w:val="002C7F0A"/>
    <w:rsid w:val="002D0187"/>
    <w:rsid w:val="002E158F"/>
    <w:rsid w:val="002E5B6C"/>
    <w:rsid w:val="002E74E9"/>
    <w:rsid w:val="002E79FE"/>
    <w:rsid w:val="002F19EE"/>
    <w:rsid w:val="002F4C8B"/>
    <w:rsid w:val="00300371"/>
    <w:rsid w:val="003022CB"/>
    <w:rsid w:val="00302BAC"/>
    <w:rsid w:val="00305875"/>
    <w:rsid w:val="00310295"/>
    <w:rsid w:val="00311E37"/>
    <w:rsid w:val="00317C3C"/>
    <w:rsid w:val="00320F48"/>
    <w:rsid w:val="00323F79"/>
    <w:rsid w:val="00324DBB"/>
    <w:rsid w:val="00325B0C"/>
    <w:rsid w:val="003309A1"/>
    <w:rsid w:val="00331456"/>
    <w:rsid w:val="0033281B"/>
    <w:rsid w:val="003426D8"/>
    <w:rsid w:val="00347B20"/>
    <w:rsid w:val="0036121C"/>
    <w:rsid w:val="00367D12"/>
    <w:rsid w:val="003705E1"/>
    <w:rsid w:val="003716F6"/>
    <w:rsid w:val="00373155"/>
    <w:rsid w:val="003764B8"/>
    <w:rsid w:val="0038700B"/>
    <w:rsid w:val="003876F6"/>
    <w:rsid w:val="00391789"/>
    <w:rsid w:val="00391BEF"/>
    <w:rsid w:val="00391FFD"/>
    <w:rsid w:val="003A0BBB"/>
    <w:rsid w:val="003A1EFC"/>
    <w:rsid w:val="003A219C"/>
    <w:rsid w:val="003A3A7C"/>
    <w:rsid w:val="003A456D"/>
    <w:rsid w:val="003B1191"/>
    <w:rsid w:val="003B3C5C"/>
    <w:rsid w:val="003C4F8B"/>
    <w:rsid w:val="003C5626"/>
    <w:rsid w:val="003C5718"/>
    <w:rsid w:val="003D56CC"/>
    <w:rsid w:val="003E5095"/>
    <w:rsid w:val="003F23E8"/>
    <w:rsid w:val="003F40D5"/>
    <w:rsid w:val="00401A7C"/>
    <w:rsid w:val="00405FC6"/>
    <w:rsid w:val="004073CE"/>
    <w:rsid w:val="00411724"/>
    <w:rsid w:val="00413528"/>
    <w:rsid w:val="00416506"/>
    <w:rsid w:val="00417A72"/>
    <w:rsid w:val="00420205"/>
    <w:rsid w:val="0042076D"/>
    <w:rsid w:val="0042536F"/>
    <w:rsid w:val="00427B19"/>
    <w:rsid w:val="0043036C"/>
    <w:rsid w:val="00432923"/>
    <w:rsid w:val="00441542"/>
    <w:rsid w:val="004462B6"/>
    <w:rsid w:val="00450BC7"/>
    <w:rsid w:val="00462491"/>
    <w:rsid w:val="00467873"/>
    <w:rsid w:val="004709AA"/>
    <w:rsid w:val="00471673"/>
    <w:rsid w:val="00471F88"/>
    <w:rsid w:val="00477006"/>
    <w:rsid w:val="004773D2"/>
    <w:rsid w:val="0048161C"/>
    <w:rsid w:val="00483081"/>
    <w:rsid w:val="00483099"/>
    <w:rsid w:val="004845CF"/>
    <w:rsid w:val="00484D6D"/>
    <w:rsid w:val="00491202"/>
    <w:rsid w:val="00493228"/>
    <w:rsid w:val="00494E7C"/>
    <w:rsid w:val="00494FAF"/>
    <w:rsid w:val="004A38CE"/>
    <w:rsid w:val="004B4F9C"/>
    <w:rsid w:val="004C2F4F"/>
    <w:rsid w:val="004C78C0"/>
    <w:rsid w:val="004D17BB"/>
    <w:rsid w:val="004D267E"/>
    <w:rsid w:val="004D5BDC"/>
    <w:rsid w:val="004E2D13"/>
    <w:rsid w:val="004E3D77"/>
    <w:rsid w:val="004E4C93"/>
    <w:rsid w:val="004F2F18"/>
    <w:rsid w:val="004F4469"/>
    <w:rsid w:val="004F646F"/>
    <w:rsid w:val="004F6AA7"/>
    <w:rsid w:val="005054B0"/>
    <w:rsid w:val="0050706E"/>
    <w:rsid w:val="00511C60"/>
    <w:rsid w:val="00517D4F"/>
    <w:rsid w:val="00521CC8"/>
    <w:rsid w:val="00527E97"/>
    <w:rsid w:val="00533E24"/>
    <w:rsid w:val="00541743"/>
    <w:rsid w:val="005507A4"/>
    <w:rsid w:val="0055119A"/>
    <w:rsid w:val="00555430"/>
    <w:rsid w:val="00561281"/>
    <w:rsid w:val="00563199"/>
    <w:rsid w:val="00565AB2"/>
    <w:rsid w:val="0056765C"/>
    <w:rsid w:val="005729A1"/>
    <w:rsid w:val="0057409F"/>
    <w:rsid w:val="00575C3C"/>
    <w:rsid w:val="005769CB"/>
    <w:rsid w:val="0058034F"/>
    <w:rsid w:val="00581132"/>
    <w:rsid w:val="005843AA"/>
    <w:rsid w:val="005849C9"/>
    <w:rsid w:val="00585C25"/>
    <w:rsid w:val="005866E4"/>
    <w:rsid w:val="00590B12"/>
    <w:rsid w:val="00591074"/>
    <w:rsid w:val="00596383"/>
    <w:rsid w:val="005A3B1E"/>
    <w:rsid w:val="005A527B"/>
    <w:rsid w:val="005A55D7"/>
    <w:rsid w:val="005A5E23"/>
    <w:rsid w:val="005A64EF"/>
    <w:rsid w:val="005B250A"/>
    <w:rsid w:val="005B4DDE"/>
    <w:rsid w:val="005B5671"/>
    <w:rsid w:val="005C137B"/>
    <w:rsid w:val="005C165E"/>
    <w:rsid w:val="005D13F4"/>
    <w:rsid w:val="005D3BCB"/>
    <w:rsid w:val="005D776D"/>
    <w:rsid w:val="005E093A"/>
    <w:rsid w:val="005E1735"/>
    <w:rsid w:val="005E1FFC"/>
    <w:rsid w:val="005E5BFC"/>
    <w:rsid w:val="005E6C90"/>
    <w:rsid w:val="005F0971"/>
    <w:rsid w:val="005F33BB"/>
    <w:rsid w:val="00601CB1"/>
    <w:rsid w:val="00603A9B"/>
    <w:rsid w:val="00603C46"/>
    <w:rsid w:val="00604233"/>
    <w:rsid w:val="0061220A"/>
    <w:rsid w:val="006124AC"/>
    <w:rsid w:val="00612799"/>
    <w:rsid w:val="006128C8"/>
    <w:rsid w:val="00612F19"/>
    <w:rsid w:val="006207F6"/>
    <w:rsid w:val="00624567"/>
    <w:rsid w:val="00626059"/>
    <w:rsid w:val="0063156F"/>
    <w:rsid w:val="006342DB"/>
    <w:rsid w:val="00635169"/>
    <w:rsid w:val="00636E3B"/>
    <w:rsid w:val="00637D58"/>
    <w:rsid w:val="006419B3"/>
    <w:rsid w:val="00642164"/>
    <w:rsid w:val="00642C4D"/>
    <w:rsid w:val="006433D1"/>
    <w:rsid w:val="00643B65"/>
    <w:rsid w:val="0064603B"/>
    <w:rsid w:val="00651CD6"/>
    <w:rsid w:val="00656E17"/>
    <w:rsid w:val="00660350"/>
    <w:rsid w:val="00667076"/>
    <w:rsid w:val="00667246"/>
    <w:rsid w:val="0066772E"/>
    <w:rsid w:val="00672EB3"/>
    <w:rsid w:val="00677BD7"/>
    <w:rsid w:val="00681AF7"/>
    <w:rsid w:val="00681FBE"/>
    <w:rsid w:val="00683E12"/>
    <w:rsid w:val="00686E43"/>
    <w:rsid w:val="00691F1B"/>
    <w:rsid w:val="00691F38"/>
    <w:rsid w:val="00691FB6"/>
    <w:rsid w:val="006936EA"/>
    <w:rsid w:val="006A531E"/>
    <w:rsid w:val="006B60A1"/>
    <w:rsid w:val="006C2671"/>
    <w:rsid w:val="006C5C0E"/>
    <w:rsid w:val="006C6B3D"/>
    <w:rsid w:val="006D3B35"/>
    <w:rsid w:val="006D6B38"/>
    <w:rsid w:val="006E2EF3"/>
    <w:rsid w:val="006E4B09"/>
    <w:rsid w:val="006E5F90"/>
    <w:rsid w:val="006F4673"/>
    <w:rsid w:val="006F5ACD"/>
    <w:rsid w:val="006F6281"/>
    <w:rsid w:val="007012D9"/>
    <w:rsid w:val="00703AEB"/>
    <w:rsid w:val="00704A98"/>
    <w:rsid w:val="00705199"/>
    <w:rsid w:val="007051A2"/>
    <w:rsid w:val="00705DA5"/>
    <w:rsid w:val="0070732D"/>
    <w:rsid w:val="00707574"/>
    <w:rsid w:val="00715A79"/>
    <w:rsid w:val="00716C6F"/>
    <w:rsid w:val="00721966"/>
    <w:rsid w:val="00722E38"/>
    <w:rsid w:val="0072396E"/>
    <w:rsid w:val="007313AF"/>
    <w:rsid w:val="0073225C"/>
    <w:rsid w:val="0073618C"/>
    <w:rsid w:val="00736E9A"/>
    <w:rsid w:val="007427FC"/>
    <w:rsid w:val="00743F32"/>
    <w:rsid w:val="00744A4B"/>
    <w:rsid w:val="00744BEB"/>
    <w:rsid w:val="00750B4F"/>
    <w:rsid w:val="007516B3"/>
    <w:rsid w:val="007530BF"/>
    <w:rsid w:val="00772E60"/>
    <w:rsid w:val="00776527"/>
    <w:rsid w:val="00777B0B"/>
    <w:rsid w:val="00787AB6"/>
    <w:rsid w:val="00787B69"/>
    <w:rsid w:val="00791C55"/>
    <w:rsid w:val="00793266"/>
    <w:rsid w:val="00793B0C"/>
    <w:rsid w:val="007A0045"/>
    <w:rsid w:val="007A509C"/>
    <w:rsid w:val="007A66E8"/>
    <w:rsid w:val="007A7B43"/>
    <w:rsid w:val="007B665D"/>
    <w:rsid w:val="007C317D"/>
    <w:rsid w:val="007C540B"/>
    <w:rsid w:val="007D2DFD"/>
    <w:rsid w:val="007E7B90"/>
    <w:rsid w:val="007E7F70"/>
    <w:rsid w:val="0080221B"/>
    <w:rsid w:val="0080586C"/>
    <w:rsid w:val="00806F1A"/>
    <w:rsid w:val="00812B89"/>
    <w:rsid w:val="00812E07"/>
    <w:rsid w:val="00817272"/>
    <w:rsid w:val="00820D70"/>
    <w:rsid w:val="008215EA"/>
    <w:rsid w:val="008248B1"/>
    <w:rsid w:val="00826F4D"/>
    <w:rsid w:val="008277C9"/>
    <w:rsid w:val="008307A7"/>
    <w:rsid w:val="00837A46"/>
    <w:rsid w:val="00841692"/>
    <w:rsid w:val="00850A44"/>
    <w:rsid w:val="0086370F"/>
    <w:rsid w:val="0086646F"/>
    <w:rsid w:val="00867D05"/>
    <w:rsid w:val="008708C3"/>
    <w:rsid w:val="00870DBA"/>
    <w:rsid w:val="00873CAF"/>
    <w:rsid w:val="008752F1"/>
    <w:rsid w:val="008812CF"/>
    <w:rsid w:val="008865F3"/>
    <w:rsid w:val="0089253C"/>
    <w:rsid w:val="0089305F"/>
    <w:rsid w:val="008A2B3D"/>
    <w:rsid w:val="008A4BA5"/>
    <w:rsid w:val="008B3821"/>
    <w:rsid w:val="008B516A"/>
    <w:rsid w:val="008B6F65"/>
    <w:rsid w:val="008B73EF"/>
    <w:rsid w:val="008C0E1D"/>
    <w:rsid w:val="008C126E"/>
    <w:rsid w:val="008C536B"/>
    <w:rsid w:val="008D5F04"/>
    <w:rsid w:val="008E0335"/>
    <w:rsid w:val="008E72B5"/>
    <w:rsid w:val="008F3A70"/>
    <w:rsid w:val="008F43DA"/>
    <w:rsid w:val="008F7450"/>
    <w:rsid w:val="00902279"/>
    <w:rsid w:val="009026A3"/>
    <w:rsid w:val="009043BE"/>
    <w:rsid w:val="00911FF2"/>
    <w:rsid w:val="009132E5"/>
    <w:rsid w:val="009139C6"/>
    <w:rsid w:val="00915010"/>
    <w:rsid w:val="0091789F"/>
    <w:rsid w:val="00920215"/>
    <w:rsid w:val="0092220C"/>
    <w:rsid w:val="009228C0"/>
    <w:rsid w:val="00923E1A"/>
    <w:rsid w:val="009319AD"/>
    <w:rsid w:val="009358AE"/>
    <w:rsid w:val="0093662D"/>
    <w:rsid w:val="00937A83"/>
    <w:rsid w:val="00945DE4"/>
    <w:rsid w:val="0095528E"/>
    <w:rsid w:val="0095788E"/>
    <w:rsid w:val="00966700"/>
    <w:rsid w:val="00967A17"/>
    <w:rsid w:val="0097553B"/>
    <w:rsid w:val="009759EE"/>
    <w:rsid w:val="00982151"/>
    <w:rsid w:val="009840F1"/>
    <w:rsid w:val="00984786"/>
    <w:rsid w:val="00985C95"/>
    <w:rsid w:val="009906A8"/>
    <w:rsid w:val="009A18EA"/>
    <w:rsid w:val="009A1FDE"/>
    <w:rsid w:val="009A20F3"/>
    <w:rsid w:val="009A31A7"/>
    <w:rsid w:val="009A4149"/>
    <w:rsid w:val="009A5011"/>
    <w:rsid w:val="009B4A58"/>
    <w:rsid w:val="009C0D79"/>
    <w:rsid w:val="009C64E9"/>
    <w:rsid w:val="009D11B6"/>
    <w:rsid w:val="009D19CB"/>
    <w:rsid w:val="009D23E1"/>
    <w:rsid w:val="009D7ECF"/>
    <w:rsid w:val="009E04CE"/>
    <w:rsid w:val="009E058F"/>
    <w:rsid w:val="009E5E4D"/>
    <w:rsid w:val="009F2CD3"/>
    <w:rsid w:val="009F4ECA"/>
    <w:rsid w:val="009F57AE"/>
    <w:rsid w:val="00A07B18"/>
    <w:rsid w:val="00A130E5"/>
    <w:rsid w:val="00A15D4E"/>
    <w:rsid w:val="00A17504"/>
    <w:rsid w:val="00A24FD9"/>
    <w:rsid w:val="00A27678"/>
    <w:rsid w:val="00A31626"/>
    <w:rsid w:val="00A32172"/>
    <w:rsid w:val="00A37392"/>
    <w:rsid w:val="00A40AA7"/>
    <w:rsid w:val="00A428CE"/>
    <w:rsid w:val="00A45902"/>
    <w:rsid w:val="00A46B29"/>
    <w:rsid w:val="00A479C3"/>
    <w:rsid w:val="00A517B9"/>
    <w:rsid w:val="00A52A3E"/>
    <w:rsid w:val="00A52BCF"/>
    <w:rsid w:val="00A5621F"/>
    <w:rsid w:val="00A5753E"/>
    <w:rsid w:val="00A61118"/>
    <w:rsid w:val="00A6245D"/>
    <w:rsid w:val="00A657BA"/>
    <w:rsid w:val="00A705C8"/>
    <w:rsid w:val="00A7206E"/>
    <w:rsid w:val="00A7320E"/>
    <w:rsid w:val="00A73930"/>
    <w:rsid w:val="00A74D1B"/>
    <w:rsid w:val="00A76218"/>
    <w:rsid w:val="00A76449"/>
    <w:rsid w:val="00A82FFF"/>
    <w:rsid w:val="00A8640C"/>
    <w:rsid w:val="00A93E30"/>
    <w:rsid w:val="00A93E31"/>
    <w:rsid w:val="00A94E9F"/>
    <w:rsid w:val="00A95862"/>
    <w:rsid w:val="00AA224F"/>
    <w:rsid w:val="00AA6070"/>
    <w:rsid w:val="00AB21CF"/>
    <w:rsid w:val="00AB7BF5"/>
    <w:rsid w:val="00AC2D56"/>
    <w:rsid w:val="00AC517A"/>
    <w:rsid w:val="00AC63D7"/>
    <w:rsid w:val="00AD5A0C"/>
    <w:rsid w:val="00AE1210"/>
    <w:rsid w:val="00AE21E2"/>
    <w:rsid w:val="00AE2471"/>
    <w:rsid w:val="00AE3924"/>
    <w:rsid w:val="00AE6037"/>
    <w:rsid w:val="00AE6139"/>
    <w:rsid w:val="00AE73AE"/>
    <w:rsid w:val="00AF3537"/>
    <w:rsid w:val="00AF4B87"/>
    <w:rsid w:val="00AF61B1"/>
    <w:rsid w:val="00B0253C"/>
    <w:rsid w:val="00B04DB9"/>
    <w:rsid w:val="00B134AF"/>
    <w:rsid w:val="00B143C4"/>
    <w:rsid w:val="00B15D42"/>
    <w:rsid w:val="00B17A1D"/>
    <w:rsid w:val="00B236A6"/>
    <w:rsid w:val="00B41BA5"/>
    <w:rsid w:val="00B46FB8"/>
    <w:rsid w:val="00B51616"/>
    <w:rsid w:val="00B545BD"/>
    <w:rsid w:val="00B55590"/>
    <w:rsid w:val="00B558AB"/>
    <w:rsid w:val="00B60196"/>
    <w:rsid w:val="00B60836"/>
    <w:rsid w:val="00B61282"/>
    <w:rsid w:val="00B70A8A"/>
    <w:rsid w:val="00B70D0A"/>
    <w:rsid w:val="00B75B93"/>
    <w:rsid w:val="00B76AD6"/>
    <w:rsid w:val="00B7767D"/>
    <w:rsid w:val="00B8094F"/>
    <w:rsid w:val="00B8183A"/>
    <w:rsid w:val="00B91058"/>
    <w:rsid w:val="00B9361A"/>
    <w:rsid w:val="00B97308"/>
    <w:rsid w:val="00BA202D"/>
    <w:rsid w:val="00BA2B05"/>
    <w:rsid w:val="00BA301F"/>
    <w:rsid w:val="00BA6094"/>
    <w:rsid w:val="00BA6A1E"/>
    <w:rsid w:val="00BB642E"/>
    <w:rsid w:val="00BB6C53"/>
    <w:rsid w:val="00BC2F75"/>
    <w:rsid w:val="00BC5A3F"/>
    <w:rsid w:val="00BD056B"/>
    <w:rsid w:val="00BD083E"/>
    <w:rsid w:val="00BD21A6"/>
    <w:rsid w:val="00BD43A9"/>
    <w:rsid w:val="00BD451E"/>
    <w:rsid w:val="00BD5A75"/>
    <w:rsid w:val="00BE3318"/>
    <w:rsid w:val="00BE3530"/>
    <w:rsid w:val="00BE4209"/>
    <w:rsid w:val="00BE6346"/>
    <w:rsid w:val="00BF1C77"/>
    <w:rsid w:val="00BF4BED"/>
    <w:rsid w:val="00BF78F2"/>
    <w:rsid w:val="00C028D8"/>
    <w:rsid w:val="00C12403"/>
    <w:rsid w:val="00C13153"/>
    <w:rsid w:val="00C1683A"/>
    <w:rsid w:val="00C174C8"/>
    <w:rsid w:val="00C20459"/>
    <w:rsid w:val="00C209A0"/>
    <w:rsid w:val="00C33344"/>
    <w:rsid w:val="00C34ACB"/>
    <w:rsid w:val="00C415D7"/>
    <w:rsid w:val="00C42222"/>
    <w:rsid w:val="00C4235B"/>
    <w:rsid w:val="00C44CF6"/>
    <w:rsid w:val="00C460CB"/>
    <w:rsid w:val="00C5333B"/>
    <w:rsid w:val="00C53A2C"/>
    <w:rsid w:val="00C55146"/>
    <w:rsid w:val="00C554AF"/>
    <w:rsid w:val="00C57617"/>
    <w:rsid w:val="00C61F04"/>
    <w:rsid w:val="00C62623"/>
    <w:rsid w:val="00C62B09"/>
    <w:rsid w:val="00C70033"/>
    <w:rsid w:val="00C71AE3"/>
    <w:rsid w:val="00C725E1"/>
    <w:rsid w:val="00C80E9F"/>
    <w:rsid w:val="00C84EE9"/>
    <w:rsid w:val="00C916F9"/>
    <w:rsid w:val="00C94513"/>
    <w:rsid w:val="00C973C8"/>
    <w:rsid w:val="00CA269C"/>
    <w:rsid w:val="00CA3683"/>
    <w:rsid w:val="00CA3D7A"/>
    <w:rsid w:val="00CA4A54"/>
    <w:rsid w:val="00CA5D81"/>
    <w:rsid w:val="00CB18A5"/>
    <w:rsid w:val="00CB29BA"/>
    <w:rsid w:val="00CB69FE"/>
    <w:rsid w:val="00CC0C29"/>
    <w:rsid w:val="00CC38FA"/>
    <w:rsid w:val="00CC721D"/>
    <w:rsid w:val="00CD18F5"/>
    <w:rsid w:val="00CD2769"/>
    <w:rsid w:val="00CD3E05"/>
    <w:rsid w:val="00CD5E6E"/>
    <w:rsid w:val="00CD6529"/>
    <w:rsid w:val="00CF4E74"/>
    <w:rsid w:val="00CF5C3A"/>
    <w:rsid w:val="00CF5F6C"/>
    <w:rsid w:val="00D0053E"/>
    <w:rsid w:val="00D045E5"/>
    <w:rsid w:val="00D067C4"/>
    <w:rsid w:val="00D15807"/>
    <w:rsid w:val="00D178E1"/>
    <w:rsid w:val="00D236DE"/>
    <w:rsid w:val="00D30A81"/>
    <w:rsid w:val="00D3116D"/>
    <w:rsid w:val="00D34385"/>
    <w:rsid w:val="00D34E50"/>
    <w:rsid w:val="00D42727"/>
    <w:rsid w:val="00D44E00"/>
    <w:rsid w:val="00D512DD"/>
    <w:rsid w:val="00D54123"/>
    <w:rsid w:val="00D5798B"/>
    <w:rsid w:val="00D62EBC"/>
    <w:rsid w:val="00D64453"/>
    <w:rsid w:val="00D72107"/>
    <w:rsid w:val="00D73253"/>
    <w:rsid w:val="00D82304"/>
    <w:rsid w:val="00D82C23"/>
    <w:rsid w:val="00D82EA5"/>
    <w:rsid w:val="00D84221"/>
    <w:rsid w:val="00D84687"/>
    <w:rsid w:val="00D84740"/>
    <w:rsid w:val="00D85BFF"/>
    <w:rsid w:val="00D8656F"/>
    <w:rsid w:val="00D87433"/>
    <w:rsid w:val="00D909C2"/>
    <w:rsid w:val="00D93DF0"/>
    <w:rsid w:val="00DA17A0"/>
    <w:rsid w:val="00DB38AE"/>
    <w:rsid w:val="00DC0175"/>
    <w:rsid w:val="00DD1DFD"/>
    <w:rsid w:val="00DD5969"/>
    <w:rsid w:val="00DE18BC"/>
    <w:rsid w:val="00DE28DE"/>
    <w:rsid w:val="00DE4AF0"/>
    <w:rsid w:val="00DE6206"/>
    <w:rsid w:val="00DE7334"/>
    <w:rsid w:val="00DF0B8F"/>
    <w:rsid w:val="00DF7A37"/>
    <w:rsid w:val="00E00947"/>
    <w:rsid w:val="00E019A3"/>
    <w:rsid w:val="00E0420A"/>
    <w:rsid w:val="00E15191"/>
    <w:rsid w:val="00E1578D"/>
    <w:rsid w:val="00E16B0B"/>
    <w:rsid w:val="00E17541"/>
    <w:rsid w:val="00E261FC"/>
    <w:rsid w:val="00E269FE"/>
    <w:rsid w:val="00E26A81"/>
    <w:rsid w:val="00E32950"/>
    <w:rsid w:val="00E35C31"/>
    <w:rsid w:val="00E37108"/>
    <w:rsid w:val="00E42597"/>
    <w:rsid w:val="00E42710"/>
    <w:rsid w:val="00E42A07"/>
    <w:rsid w:val="00E51777"/>
    <w:rsid w:val="00E52797"/>
    <w:rsid w:val="00E52E67"/>
    <w:rsid w:val="00E52EA1"/>
    <w:rsid w:val="00E53874"/>
    <w:rsid w:val="00E55A1A"/>
    <w:rsid w:val="00E606A9"/>
    <w:rsid w:val="00E6180A"/>
    <w:rsid w:val="00E6513F"/>
    <w:rsid w:val="00E654A6"/>
    <w:rsid w:val="00E7029A"/>
    <w:rsid w:val="00E70B59"/>
    <w:rsid w:val="00E72765"/>
    <w:rsid w:val="00E76035"/>
    <w:rsid w:val="00E76A42"/>
    <w:rsid w:val="00E82166"/>
    <w:rsid w:val="00E8671B"/>
    <w:rsid w:val="00E86ABF"/>
    <w:rsid w:val="00E907ED"/>
    <w:rsid w:val="00E9541C"/>
    <w:rsid w:val="00EA0BCE"/>
    <w:rsid w:val="00EA2CBB"/>
    <w:rsid w:val="00EA2E2E"/>
    <w:rsid w:val="00EA5E9B"/>
    <w:rsid w:val="00EB1336"/>
    <w:rsid w:val="00EB18AE"/>
    <w:rsid w:val="00EB7958"/>
    <w:rsid w:val="00EC7DD2"/>
    <w:rsid w:val="00ED0136"/>
    <w:rsid w:val="00ED2BED"/>
    <w:rsid w:val="00ED3F13"/>
    <w:rsid w:val="00ED409C"/>
    <w:rsid w:val="00ED4585"/>
    <w:rsid w:val="00EE5A28"/>
    <w:rsid w:val="00EE5E12"/>
    <w:rsid w:val="00EE7567"/>
    <w:rsid w:val="00EF60A2"/>
    <w:rsid w:val="00F05AA2"/>
    <w:rsid w:val="00F05E1B"/>
    <w:rsid w:val="00F078EF"/>
    <w:rsid w:val="00F11333"/>
    <w:rsid w:val="00F14161"/>
    <w:rsid w:val="00F14E7D"/>
    <w:rsid w:val="00F16DED"/>
    <w:rsid w:val="00F27897"/>
    <w:rsid w:val="00F35D96"/>
    <w:rsid w:val="00F37A34"/>
    <w:rsid w:val="00F4080F"/>
    <w:rsid w:val="00F40EC0"/>
    <w:rsid w:val="00F4261E"/>
    <w:rsid w:val="00F56BAF"/>
    <w:rsid w:val="00F576C9"/>
    <w:rsid w:val="00F5797D"/>
    <w:rsid w:val="00F60266"/>
    <w:rsid w:val="00F66ABB"/>
    <w:rsid w:val="00F70DF4"/>
    <w:rsid w:val="00F77352"/>
    <w:rsid w:val="00F83100"/>
    <w:rsid w:val="00F83C3F"/>
    <w:rsid w:val="00F83E82"/>
    <w:rsid w:val="00F91486"/>
    <w:rsid w:val="00F92301"/>
    <w:rsid w:val="00F92965"/>
    <w:rsid w:val="00F9326D"/>
    <w:rsid w:val="00F967EF"/>
    <w:rsid w:val="00FA630A"/>
    <w:rsid w:val="00FB2BF4"/>
    <w:rsid w:val="00FC2BF9"/>
    <w:rsid w:val="00FC4B5C"/>
    <w:rsid w:val="00FC77F5"/>
    <w:rsid w:val="00FD1AE1"/>
    <w:rsid w:val="00FD6BF7"/>
    <w:rsid w:val="00FE354A"/>
    <w:rsid w:val="00FE3863"/>
    <w:rsid w:val="00FE3869"/>
    <w:rsid w:val="00FE6A61"/>
    <w:rsid w:val="00FF1470"/>
    <w:rsid w:val="00FF1B0E"/>
    <w:rsid w:val="00FF27D9"/>
    <w:rsid w:val="00FF31F5"/>
    <w:rsid w:val="00FF3A86"/>
    <w:rsid w:val="00FF58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703F"/>
  <w15:docId w15:val="{2B5761A3-2C43-4B98-94AD-8D0831A1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F2E"/>
  </w:style>
  <w:style w:type="paragraph" w:styleId="Ttulo1">
    <w:name w:val="heading 1"/>
    <w:basedOn w:val="Normal"/>
    <w:next w:val="Normal"/>
    <w:link w:val="Ttulo1Car"/>
    <w:qFormat/>
    <w:rsid w:val="00002280"/>
    <w:pPr>
      <w:keepNext/>
      <w:spacing w:after="0" w:line="240" w:lineRule="auto"/>
      <w:jc w:val="center"/>
      <w:outlineLvl w:val="0"/>
    </w:pPr>
    <w:rPr>
      <w:rFonts w:ascii="Arial" w:eastAsia="Times New Roman" w:hAnsi="Arial" w:cs="Times New Roman"/>
      <w:b/>
      <w:bCs/>
      <w:sz w:val="24"/>
      <w:szCs w:val="20"/>
      <w:lang w:val="x-none" w:eastAsia="es-ES"/>
    </w:rPr>
  </w:style>
  <w:style w:type="paragraph" w:styleId="Ttulo2">
    <w:name w:val="heading 2"/>
    <w:basedOn w:val="Normal"/>
    <w:next w:val="Normal"/>
    <w:link w:val="Ttulo2Car"/>
    <w:qFormat/>
    <w:rsid w:val="000A6171"/>
    <w:pPr>
      <w:keepNext/>
      <w:autoSpaceDE w:val="0"/>
      <w:autoSpaceDN w:val="0"/>
      <w:adjustRightInd w:val="0"/>
      <w:spacing w:after="0" w:line="360" w:lineRule="auto"/>
      <w:outlineLvl w:val="1"/>
    </w:pPr>
    <w:rPr>
      <w:rFonts w:ascii="Arial" w:eastAsia="MS Mincho" w:hAnsi="Arial" w:cs="Times New Roman"/>
      <w:b/>
      <w:sz w:val="24"/>
      <w:szCs w:val="20"/>
      <w:lang w:eastAsia="es-ES"/>
    </w:rPr>
  </w:style>
  <w:style w:type="paragraph" w:styleId="Ttulo3">
    <w:name w:val="heading 3"/>
    <w:basedOn w:val="Normal"/>
    <w:next w:val="Normal"/>
    <w:link w:val="Ttulo3Car"/>
    <w:unhideWhenUsed/>
    <w:qFormat/>
    <w:rsid w:val="000A6171"/>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0A6171"/>
    <w:pPr>
      <w:keepNext/>
      <w:autoSpaceDE w:val="0"/>
      <w:autoSpaceDN w:val="0"/>
      <w:adjustRightInd w:val="0"/>
      <w:spacing w:after="0" w:line="240" w:lineRule="auto"/>
      <w:jc w:val="center"/>
      <w:outlineLvl w:val="3"/>
    </w:pPr>
    <w:rPr>
      <w:rFonts w:ascii="Arial" w:eastAsia="MS Mincho" w:hAnsi="Arial" w:cs="Times New Roman"/>
      <w:b/>
      <w:sz w:val="18"/>
      <w:szCs w:val="20"/>
      <w:lang w:eastAsia="es-ES"/>
    </w:rPr>
  </w:style>
  <w:style w:type="paragraph" w:styleId="Ttulo5">
    <w:name w:val="heading 5"/>
    <w:basedOn w:val="Normal"/>
    <w:next w:val="Normal"/>
    <w:link w:val="Ttulo5Car"/>
    <w:qFormat/>
    <w:rsid w:val="000A6171"/>
    <w:pPr>
      <w:keepNext/>
      <w:spacing w:after="0" w:line="360" w:lineRule="auto"/>
      <w:jc w:val="center"/>
      <w:outlineLvl w:val="4"/>
    </w:pPr>
    <w:rPr>
      <w:rFonts w:ascii="Arial" w:eastAsia="MS Mincho" w:hAnsi="Arial" w:cs="Times New Roman"/>
      <w:b/>
      <w:sz w:val="12"/>
      <w:szCs w:val="20"/>
      <w:lang w:val="es-ES" w:eastAsia="es-ES"/>
    </w:rPr>
  </w:style>
  <w:style w:type="paragraph" w:styleId="Ttulo6">
    <w:name w:val="heading 6"/>
    <w:basedOn w:val="Normal"/>
    <w:next w:val="Normal"/>
    <w:link w:val="Ttulo6Car"/>
    <w:qFormat/>
    <w:rsid w:val="000A6171"/>
    <w:pPr>
      <w:keepNext/>
      <w:spacing w:after="0" w:line="240" w:lineRule="auto"/>
      <w:jc w:val="both"/>
      <w:outlineLvl w:val="5"/>
    </w:pPr>
    <w:rPr>
      <w:rFonts w:ascii="Arial" w:eastAsia="MS Mincho" w:hAnsi="Arial" w:cs="Arial"/>
      <w:b/>
      <w:bCs/>
      <w:szCs w:val="24"/>
      <w:lang w:eastAsia="es-ES"/>
    </w:rPr>
  </w:style>
  <w:style w:type="paragraph" w:styleId="Ttulo7">
    <w:name w:val="heading 7"/>
    <w:basedOn w:val="Normal"/>
    <w:next w:val="Normal"/>
    <w:link w:val="Ttulo7Car"/>
    <w:qFormat/>
    <w:rsid w:val="000A6171"/>
    <w:pPr>
      <w:keepNext/>
      <w:autoSpaceDE w:val="0"/>
      <w:autoSpaceDN w:val="0"/>
      <w:adjustRightInd w:val="0"/>
      <w:spacing w:after="0" w:line="360" w:lineRule="auto"/>
      <w:ind w:left="709" w:right="615"/>
      <w:jc w:val="center"/>
      <w:outlineLvl w:val="6"/>
    </w:pPr>
    <w:rPr>
      <w:rFonts w:ascii="Arial" w:eastAsia="MS Mincho" w:hAnsi="Arial" w:cs="Times New Roman"/>
      <w:b/>
      <w:sz w:val="24"/>
      <w:szCs w:val="20"/>
      <w:lang w:eastAsia="es-ES"/>
    </w:rPr>
  </w:style>
  <w:style w:type="paragraph" w:styleId="Ttulo9">
    <w:name w:val="heading 9"/>
    <w:basedOn w:val="Normal"/>
    <w:next w:val="Normal"/>
    <w:link w:val="Ttulo9Car"/>
    <w:qFormat/>
    <w:rsid w:val="000A6171"/>
    <w:pPr>
      <w:keepNext/>
      <w:spacing w:after="0" w:line="360" w:lineRule="auto"/>
      <w:jc w:val="center"/>
      <w:outlineLvl w:val="8"/>
    </w:pPr>
    <w:rPr>
      <w:rFonts w:ascii="Arial" w:eastAsia="MS Mincho" w:hAnsi="Arial" w:cs="Arial"/>
      <w:b/>
      <w:snapToGrid w:val="0"/>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2280"/>
    <w:rPr>
      <w:rFonts w:ascii="Arial" w:eastAsia="Times New Roman" w:hAnsi="Arial" w:cs="Times New Roman"/>
      <w:b/>
      <w:bCs/>
      <w:sz w:val="24"/>
      <w:szCs w:val="20"/>
      <w:lang w:val="x-none" w:eastAsia="es-ES"/>
    </w:rPr>
  </w:style>
  <w:style w:type="character" w:customStyle="1" w:styleId="Ttulo2Car">
    <w:name w:val="Título 2 Car"/>
    <w:basedOn w:val="Fuentedeprrafopredeter"/>
    <w:link w:val="Ttulo2"/>
    <w:rsid w:val="000A6171"/>
    <w:rPr>
      <w:rFonts w:ascii="Arial" w:eastAsia="MS Mincho" w:hAnsi="Arial" w:cs="Times New Roman"/>
      <w:b/>
      <w:sz w:val="24"/>
      <w:szCs w:val="20"/>
      <w:lang w:eastAsia="es-ES"/>
    </w:rPr>
  </w:style>
  <w:style w:type="character" w:customStyle="1" w:styleId="Ttulo3Car">
    <w:name w:val="Título 3 Car"/>
    <w:basedOn w:val="Fuentedeprrafopredeter"/>
    <w:link w:val="Ttulo3"/>
    <w:rsid w:val="000A617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A6171"/>
    <w:rPr>
      <w:rFonts w:ascii="Arial" w:eastAsia="MS Mincho" w:hAnsi="Arial" w:cs="Times New Roman"/>
      <w:b/>
      <w:sz w:val="18"/>
      <w:szCs w:val="20"/>
      <w:lang w:eastAsia="es-ES"/>
    </w:rPr>
  </w:style>
  <w:style w:type="character" w:customStyle="1" w:styleId="Ttulo5Car">
    <w:name w:val="Título 5 Car"/>
    <w:basedOn w:val="Fuentedeprrafopredeter"/>
    <w:link w:val="Ttulo5"/>
    <w:rsid w:val="000A6171"/>
    <w:rPr>
      <w:rFonts w:ascii="Arial" w:eastAsia="MS Mincho" w:hAnsi="Arial" w:cs="Times New Roman"/>
      <w:b/>
      <w:sz w:val="12"/>
      <w:szCs w:val="20"/>
      <w:lang w:val="es-ES" w:eastAsia="es-ES"/>
    </w:rPr>
  </w:style>
  <w:style w:type="character" w:customStyle="1" w:styleId="Ttulo6Car">
    <w:name w:val="Título 6 Car"/>
    <w:basedOn w:val="Fuentedeprrafopredeter"/>
    <w:link w:val="Ttulo6"/>
    <w:rsid w:val="000A6171"/>
    <w:rPr>
      <w:rFonts w:ascii="Arial" w:eastAsia="MS Mincho" w:hAnsi="Arial" w:cs="Arial"/>
      <w:b/>
      <w:bCs/>
      <w:szCs w:val="24"/>
      <w:lang w:eastAsia="es-ES"/>
    </w:rPr>
  </w:style>
  <w:style w:type="character" w:customStyle="1" w:styleId="Ttulo7Car">
    <w:name w:val="Título 7 Car"/>
    <w:basedOn w:val="Fuentedeprrafopredeter"/>
    <w:link w:val="Ttulo7"/>
    <w:rsid w:val="000A6171"/>
    <w:rPr>
      <w:rFonts w:ascii="Arial" w:eastAsia="MS Mincho" w:hAnsi="Arial" w:cs="Times New Roman"/>
      <w:b/>
      <w:sz w:val="24"/>
      <w:szCs w:val="20"/>
      <w:lang w:eastAsia="es-ES"/>
    </w:rPr>
  </w:style>
  <w:style w:type="character" w:customStyle="1" w:styleId="Ttulo9Car">
    <w:name w:val="Título 9 Car"/>
    <w:basedOn w:val="Fuentedeprrafopredeter"/>
    <w:link w:val="Ttulo9"/>
    <w:rsid w:val="000A6171"/>
    <w:rPr>
      <w:rFonts w:ascii="Arial" w:eastAsia="MS Mincho" w:hAnsi="Arial" w:cs="Arial"/>
      <w:b/>
      <w:snapToGrid w:val="0"/>
      <w:color w:val="000000"/>
      <w:szCs w:val="24"/>
      <w:lang w:eastAsia="es-ES"/>
    </w:rPr>
  </w:style>
  <w:style w:type="table" w:styleId="Tablaconcuadrcula">
    <w:name w:val="Table Grid"/>
    <w:basedOn w:val="Tablanormal"/>
    <w:uiPriority w:val="59"/>
    <w:rsid w:val="0000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2280"/>
    <w:pPr>
      <w:ind w:left="720"/>
      <w:contextualSpacing/>
    </w:pPr>
  </w:style>
  <w:style w:type="table" w:customStyle="1" w:styleId="Tablaconcuadrcula1">
    <w:name w:val="Tabla con cuadrícula1"/>
    <w:basedOn w:val="Tablanormal"/>
    <w:next w:val="Tablaconcuadrcula"/>
    <w:uiPriority w:val="59"/>
    <w:rsid w:val="00B5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F2E"/>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rsid w:val="00180F2E"/>
    <w:pPr>
      <w:tabs>
        <w:tab w:val="center" w:pos="4419"/>
        <w:tab w:val="right" w:pos="8838"/>
      </w:tabs>
      <w:spacing w:after="0" w:line="240" w:lineRule="auto"/>
    </w:pPr>
    <w:rPr>
      <w:rFonts w:ascii="Arial" w:eastAsia="Times New Roman" w:hAnsi="Arial" w:cs="Times New Roman"/>
      <w:sz w:val="24"/>
      <w:szCs w:val="20"/>
      <w:lang w:val="x-none" w:eastAsia="es-ES"/>
    </w:rPr>
  </w:style>
  <w:style w:type="character" w:customStyle="1" w:styleId="EncabezadoCar">
    <w:name w:val="Encabezado Car"/>
    <w:basedOn w:val="Fuentedeprrafopredeter"/>
    <w:link w:val="Encabezado"/>
    <w:uiPriority w:val="99"/>
    <w:rsid w:val="00180F2E"/>
    <w:rPr>
      <w:rFonts w:ascii="Arial" w:eastAsia="Times New Roman" w:hAnsi="Arial" w:cs="Times New Roman"/>
      <w:sz w:val="24"/>
      <w:szCs w:val="20"/>
      <w:lang w:val="x-none" w:eastAsia="es-ES"/>
    </w:rPr>
  </w:style>
  <w:style w:type="paragraph" w:styleId="NormalWeb">
    <w:name w:val="Normal (Web)"/>
    <w:basedOn w:val="Normal"/>
    <w:uiPriority w:val="99"/>
    <w:rsid w:val="00180F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80F2E"/>
    <w:pPr>
      <w:spacing w:after="0" w:line="240" w:lineRule="auto"/>
      <w:jc w:val="both"/>
    </w:pPr>
    <w:rPr>
      <w:rFonts w:ascii="Arial" w:eastAsia="Times New Roman" w:hAnsi="Arial" w:cs="Times New Roman"/>
      <w:b/>
      <w:bCs/>
      <w:sz w:val="24"/>
      <w:szCs w:val="20"/>
      <w:lang w:val="x-none" w:eastAsia="es-ES"/>
    </w:rPr>
  </w:style>
  <w:style w:type="character" w:customStyle="1" w:styleId="TextoindependienteCar">
    <w:name w:val="Texto independiente Car"/>
    <w:basedOn w:val="Fuentedeprrafopredeter"/>
    <w:link w:val="Textoindependiente"/>
    <w:rsid w:val="00180F2E"/>
    <w:rPr>
      <w:rFonts w:ascii="Arial" w:eastAsia="Times New Roman" w:hAnsi="Arial" w:cs="Times New Roman"/>
      <w:b/>
      <w:bCs/>
      <w:sz w:val="24"/>
      <w:szCs w:val="20"/>
      <w:lang w:val="x-none" w:eastAsia="es-ES"/>
    </w:rPr>
  </w:style>
  <w:style w:type="paragraph" w:styleId="Piedepgina">
    <w:name w:val="footer"/>
    <w:basedOn w:val="Normal"/>
    <w:link w:val="PiedepginaCar"/>
    <w:uiPriority w:val="99"/>
    <w:unhideWhenUsed/>
    <w:rsid w:val="006D3B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B35"/>
  </w:style>
  <w:style w:type="paragraph" w:styleId="Ttulo">
    <w:name w:val="Title"/>
    <w:basedOn w:val="Normal"/>
    <w:link w:val="TtuloCar"/>
    <w:qFormat/>
    <w:rsid w:val="000A6171"/>
    <w:pPr>
      <w:spacing w:after="0" w:line="240" w:lineRule="auto"/>
      <w:jc w:val="center"/>
    </w:pPr>
    <w:rPr>
      <w:rFonts w:ascii="Arial" w:eastAsia="MS Mincho" w:hAnsi="Arial" w:cs="Arial"/>
      <w:b/>
      <w:bCs/>
      <w:sz w:val="24"/>
      <w:szCs w:val="24"/>
      <w:lang w:val="es-ES" w:eastAsia="es-ES"/>
    </w:rPr>
  </w:style>
  <w:style w:type="character" w:customStyle="1" w:styleId="TtuloCar">
    <w:name w:val="Título Car"/>
    <w:basedOn w:val="Fuentedeprrafopredeter"/>
    <w:link w:val="Ttulo"/>
    <w:rsid w:val="000A6171"/>
    <w:rPr>
      <w:rFonts w:ascii="Arial" w:eastAsia="MS Mincho" w:hAnsi="Arial" w:cs="Arial"/>
      <w:b/>
      <w:bCs/>
      <w:sz w:val="24"/>
      <w:szCs w:val="24"/>
      <w:lang w:val="es-ES" w:eastAsia="es-ES"/>
    </w:rPr>
  </w:style>
  <w:style w:type="paragraph" w:styleId="Sangradetextonormal">
    <w:name w:val="Body Text Indent"/>
    <w:basedOn w:val="Normal"/>
    <w:link w:val="SangradetextonormalCar"/>
    <w:rsid w:val="000A6171"/>
    <w:pPr>
      <w:autoSpaceDE w:val="0"/>
      <w:autoSpaceDN w:val="0"/>
      <w:adjustRightInd w:val="0"/>
      <w:spacing w:after="0" w:line="360" w:lineRule="auto"/>
      <w:ind w:firstLine="708"/>
      <w:jc w:val="both"/>
    </w:pPr>
    <w:rPr>
      <w:rFonts w:ascii="Arial" w:eastAsia="MS Mincho" w:hAnsi="Arial" w:cs="Times New Roman"/>
      <w:b/>
      <w:sz w:val="24"/>
      <w:szCs w:val="20"/>
      <w:lang w:eastAsia="es-ES"/>
    </w:rPr>
  </w:style>
  <w:style w:type="character" w:customStyle="1" w:styleId="SangradetextonormalCar">
    <w:name w:val="Sangría de texto normal Car"/>
    <w:basedOn w:val="Fuentedeprrafopredeter"/>
    <w:link w:val="Sangradetextonormal"/>
    <w:rsid w:val="000A6171"/>
    <w:rPr>
      <w:rFonts w:ascii="Arial" w:eastAsia="MS Mincho" w:hAnsi="Arial" w:cs="Times New Roman"/>
      <w:b/>
      <w:sz w:val="24"/>
      <w:szCs w:val="20"/>
      <w:lang w:eastAsia="es-ES"/>
    </w:rPr>
  </w:style>
  <w:style w:type="paragraph" w:styleId="Textoindependiente2">
    <w:name w:val="Body Text 2"/>
    <w:basedOn w:val="Normal"/>
    <w:link w:val="Textoindependiente2Car"/>
    <w:rsid w:val="000A6171"/>
    <w:pPr>
      <w:autoSpaceDE w:val="0"/>
      <w:autoSpaceDN w:val="0"/>
      <w:adjustRightInd w:val="0"/>
      <w:spacing w:after="0" w:line="240" w:lineRule="auto"/>
      <w:ind w:right="615"/>
      <w:jc w:val="both"/>
    </w:pPr>
    <w:rPr>
      <w:rFonts w:ascii="Arial" w:eastAsia="MS Mincho" w:hAnsi="Arial" w:cs="Times New Roman"/>
      <w:sz w:val="18"/>
      <w:szCs w:val="20"/>
      <w:lang w:eastAsia="es-ES"/>
    </w:rPr>
  </w:style>
  <w:style w:type="character" w:customStyle="1" w:styleId="Textoindependiente2Car">
    <w:name w:val="Texto independiente 2 Car"/>
    <w:basedOn w:val="Fuentedeprrafopredeter"/>
    <w:link w:val="Textoindependiente2"/>
    <w:rsid w:val="000A6171"/>
    <w:rPr>
      <w:rFonts w:ascii="Arial" w:eastAsia="MS Mincho" w:hAnsi="Arial" w:cs="Times New Roman"/>
      <w:sz w:val="18"/>
      <w:szCs w:val="20"/>
      <w:lang w:eastAsia="es-ES"/>
    </w:rPr>
  </w:style>
  <w:style w:type="paragraph" w:styleId="Descripcin">
    <w:name w:val="caption"/>
    <w:basedOn w:val="Normal"/>
    <w:next w:val="Normal"/>
    <w:qFormat/>
    <w:rsid w:val="000A6171"/>
    <w:pPr>
      <w:spacing w:after="0" w:line="240" w:lineRule="auto"/>
      <w:jc w:val="center"/>
    </w:pPr>
    <w:rPr>
      <w:rFonts w:ascii="Arial" w:eastAsia="MS Mincho" w:hAnsi="Arial" w:cs="Arial"/>
      <w:b/>
      <w:bCs/>
      <w:sz w:val="20"/>
      <w:szCs w:val="20"/>
      <w:lang w:val="es-ES" w:eastAsia="es-ES"/>
    </w:rPr>
  </w:style>
  <w:style w:type="paragraph" w:styleId="Sangra2detindependiente">
    <w:name w:val="Body Text Indent 2"/>
    <w:basedOn w:val="Normal"/>
    <w:link w:val="Sangra2detindependienteCar"/>
    <w:rsid w:val="000A6171"/>
    <w:pPr>
      <w:spacing w:after="0" w:line="360" w:lineRule="auto"/>
      <w:ind w:firstLine="708"/>
      <w:jc w:val="both"/>
    </w:pPr>
    <w:rPr>
      <w:rFonts w:ascii="Arial" w:eastAsia="MS Mincho" w:hAnsi="Arial" w:cs="Arial"/>
      <w:bCs/>
      <w:snapToGrid w:val="0"/>
      <w:color w:val="000000"/>
      <w:szCs w:val="24"/>
      <w:lang w:eastAsia="es-ES"/>
    </w:rPr>
  </w:style>
  <w:style w:type="character" w:customStyle="1" w:styleId="Sangra2detindependienteCar">
    <w:name w:val="Sangría 2 de t. independiente Car"/>
    <w:basedOn w:val="Fuentedeprrafopredeter"/>
    <w:link w:val="Sangra2detindependiente"/>
    <w:rsid w:val="000A6171"/>
    <w:rPr>
      <w:rFonts w:ascii="Arial" w:eastAsia="MS Mincho" w:hAnsi="Arial" w:cs="Arial"/>
      <w:bCs/>
      <w:snapToGrid w:val="0"/>
      <w:color w:val="000000"/>
      <w:szCs w:val="24"/>
      <w:lang w:eastAsia="es-ES"/>
    </w:rPr>
  </w:style>
  <w:style w:type="paragraph" w:customStyle="1" w:styleId="xl54">
    <w:name w:val="xl54"/>
    <w:basedOn w:val="Normal"/>
    <w:rsid w:val="000A6171"/>
    <w:pPr>
      <w:spacing w:before="100" w:beforeAutospacing="1" w:after="100" w:afterAutospacing="1" w:line="240" w:lineRule="auto"/>
      <w:jc w:val="center"/>
    </w:pPr>
    <w:rPr>
      <w:rFonts w:ascii="Times New Roman" w:eastAsia="MS Mincho" w:hAnsi="Times New Roman" w:cs="Times New Roman"/>
      <w:sz w:val="24"/>
      <w:szCs w:val="24"/>
      <w:lang w:val="es-ES" w:eastAsia="es-ES"/>
    </w:rPr>
  </w:style>
  <w:style w:type="character" w:styleId="Nmerodepgina">
    <w:name w:val="page number"/>
    <w:basedOn w:val="Fuentedeprrafopredeter"/>
    <w:rsid w:val="000A6171"/>
  </w:style>
  <w:style w:type="paragraph" w:styleId="Textoindependiente3">
    <w:name w:val="Body Text 3"/>
    <w:basedOn w:val="Normal"/>
    <w:link w:val="Textoindependiente3Car"/>
    <w:rsid w:val="000A617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0A6171"/>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rsid w:val="000A6171"/>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0A6171"/>
    <w:rPr>
      <w:rFonts w:ascii="Times New Roman" w:eastAsia="Times New Roman" w:hAnsi="Times New Roman" w:cs="Times New Roman"/>
      <w:sz w:val="16"/>
      <w:szCs w:val="16"/>
      <w:lang w:val="es-ES" w:eastAsia="es-ES"/>
    </w:rPr>
  </w:style>
  <w:style w:type="character" w:customStyle="1" w:styleId="TextocomentarioCar">
    <w:name w:val="Texto comentario Car"/>
    <w:basedOn w:val="Fuentedeprrafopredeter"/>
    <w:link w:val="Textocomentario"/>
    <w:semiHidden/>
    <w:rsid w:val="000A617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rsid w:val="000A617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0A6171"/>
    <w:rPr>
      <w:sz w:val="20"/>
      <w:szCs w:val="20"/>
    </w:rPr>
  </w:style>
  <w:style w:type="character" w:customStyle="1" w:styleId="AsuntodelcomentarioCar">
    <w:name w:val="Asunto del comentario Car"/>
    <w:basedOn w:val="TextocomentarioCar"/>
    <w:link w:val="Asuntodelcomentario"/>
    <w:semiHidden/>
    <w:rsid w:val="000A617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0A6171"/>
    <w:rPr>
      <w:b/>
      <w:bCs/>
    </w:rPr>
  </w:style>
  <w:style w:type="character" w:customStyle="1" w:styleId="AsuntodelcomentarioCar1">
    <w:name w:val="Asunto del comentario Car1"/>
    <w:basedOn w:val="TextocomentarioCar1"/>
    <w:uiPriority w:val="99"/>
    <w:semiHidden/>
    <w:rsid w:val="000A6171"/>
    <w:rPr>
      <w:b/>
      <w:bCs/>
      <w:sz w:val="20"/>
      <w:szCs w:val="20"/>
    </w:rPr>
  </w:style>
  <w:style w:type="character" w:customStyle="1" w:styleId="TextodegloboCar">
    <w:name w:val="Texto de globo Car"/>
    <w:basedOn w:val="Fuentedeprrafopredeter"/>
    <w:link w:val="Textodeglobo"/>
    <w:semiHidden/>
    <w:rsid w:val="000A6171"/>
    <w:rPr>
      <w:rFonts w:ascii="Tahoma" w:eastAsia="Times New Roman" w:hAnsi="Tahoma" w:cs="Tahoma"/>
      <w:sz w:val="16"/>
      <w:szCs w:val="16"/>
      <w:lang w:val="es-ES" w:eastAsia="es-ES"/>
    </w:rPr>
  </w:style>
  <w:style w:type="paragraph" w:styleId="Textodeglobo">
    <w:name w:val="Balloon Text"/>
    <w:basedOn w:val="Normal"/>
    <w:link w:val="TextodegloboCar"/>
    <w:semiHidden/>
    <w:rsid w:val="000A6171"/>
    <w:pPr>
      <w:spacing w:after="0" w:line="240" w:lineRule="auto"/>
    </w:pPr>
    <w:rPr>
      <w:rFonts w:ascii="Tahoma" w:eastAsia="Times New Roman" w:hAnsi="Tahoma" w:cs="Tahoma"/>
      <w:sz w:val="16"/>
      <w:szCs w:val="16"/>
      <w:lang w:val="es-ES" w:eastAsia="es-ES"/>
    </w:rPr>
  </w:style>
  <w:style w:type="character" w:customStyle="1" w:styleId="TextodegloboCar1">
    <w:name w:val="Texto de globo Car1"/>
    <w:basedOn w:val="Fuentedeprrafopredeter"/>
    <w:uiPriority w:val="99"/>
    <w:semiHidden/>
    <w:rsid w:val="000A6171"/>
    <w:rPr>
      <w:rFonts w:ascii="Tahoma" w:hAnsi="Tahoma" w:cs="Tahoma"/>
      <w:sz w:val="16"/>
      <w:szCs w:val="16"/>
    </w:rPr>
  </w:style>
  <w:style w:type="paragraph" w:styleId="Sinespaciado">
    <w:name w:val="No Spacing"/>
    <w:link w:val="SinespaciadoCar"/>
    <w:uiPriority w:val="1"/>
    <w:qFormat/>
    <w:rsid w:val="000A6171"/>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264F0D"/>
    <w:rPr>
      <w:rFonts w:ascii="Calibri" w:eastAsia="Calibri" w:hAnsi="Calibri" w:cs="Times New Roman"/>
    </w:rPr>
  </w:style>
  <w:style w:type="paragraph" w:customStyle="1" w:styleId="Sinespaciado1">
    <w:name w:val="Sin espaciado1"/>
    <w:qFormat/>
    <w:rsid w:val="000A6171"/>
    <w:pPr>
      <w:spacing w:after="0" w:line="240" w:lineRule="auto"/>
    </w:pPr>
    <w:rPr>
      <w:rFonts w:ascii="Calibri" w:eastAsia="Calibri" w:hAnsi="Calibri" w:cs="Times New Roman"/>
    </w:rPr>
  </w:style>
  <w:style w:type="paragraph" w:customStyle="1" w:styleId="Prrafodelista1">
    <w:name w:val="Párrafo de lista1"/>
    <w:basedOn w:val="Normal"/>
    <w:qFormat/>
    <w:rsid w:val="000A6171"/>
    <w:pPr>
      <w:ind w:left="720"/>
      <w:contextualSpacing/>
    </w:pPr>
    <w:rPr>
      <w:rFonts w:ascii="Calibri" w:eastAsia="Calibri" w:hAnsi="Calibri" w:cs="Times New Roman"/>
    </w:rPr>
  </w:style>
  <w:style w:type="paragraph" w:styleId="Textonotaalfinal">
    <w:name w:val="endnote text"/>
    <w:basedOn w:val="Normal"/>
    <w:link w:val="TextonotaalfinalCar"/>
    <w:uiPriority w:val="99"/>
    <w:semiHidden/>
    <w:unhideWhenUsed/>
    <w:rsid w:val="00E72765"/>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E7276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E72765"/>
    <w:rPr>
      <w:vertAlign w:val="superscript"/>
    </w:rPr>
  </w:style>
  <w:style w:type="character" w:styleId="Hipervnculo">
    <w:name w:val="Hyperlink"/>
    <w:basedOn w:val="Fuentedeprrafopredeter"/>
    <w:uiPriority w:val="99"/>
    <w:unhideWhenUsed/>
    <w:rsid w:val="00667246"/>
    <w:rPr>
      <w:color w:val="0000FF" w:themeColor="hyperlink"/>
      <w:u w:val="single"/>
    </w:rPr>
  </w:style>
  <w:style w:type="paragraph" w:styleId="Textonotapie">
    <w:name w:val="footnote text"/>
    <w:basedOn w:val="Normal"/>
    <w:link w:val="TextonotapieCar"/>
    <w:uiPriority w:val="99"/>
    <w:semiHidden/>
    <w:unhideWhenUsed/>
    <w:rsid w:val="00E157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578D"/>
    <w:rPr>
      <w:sz w:val="20"/>
      <w:szCs w:val="20"/>
    </w:rPr>
  </w:style>
  <w:style w:type="character" w:styleId="Refdenotaalpie">
    <w:name w:val="footnote reference"/>
    <w:basedOn w:val="Fuentedeprrafopredeter"/>
    <w:uiPriority w:val="99"/>
    <w:semiHidden/>
    <w:unhideWhenUsed/>
    <w:rsid w:val="00E1578D"/>
    <w:rPr>
      <w:vertAlign w:val="superscript"/>
    </w:rPr>
  </w:style>
  <w:style w:type="paragraph" w:styleId="Citadestacada">
    <w:name w:val="Intense Quote"/>
    <w:basedOn w:val="Normal"/>
    <w:next w:val="Normal"/>
    <w:link w:val="CitadestacadaCar"/>
    <w:uiPriority w:val="30"/>
    <w:qFormat/>
    <w:rsid w:val="00E1578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1578D"/>
    <w:rPr>
      <w:b/>
      <w:bCs/>
      <w:i/>
      <w:iCs/>
      <w:color w:val="4F81BD" w:themeColor="accent1"/>
    </w:rPr>
  </w:style>
  <w:style w:type="character" w:styleId="Refdecomentario">
    <w:name w:val="annotation reference"/>
    <w:basedOn w:val="Fuentedeprrafopredeter"/>
    <w:uiPriority w:val="99"/>
    <w:semiHidden/>
    <w:unhideWhenUsed/>
    <w:rsid w:val="009E5E4D"/>
    <w:rPr>
      <w:sz w:val="16"/>
      <w:szCs w:val="16"/>
    </w:rPr>
  </w:style>
  <w:style w:type="paragraph" w:styleId="Cita">
    <w:name w:val="Quote"/>
    <w:basedOn w:val="Normal"/>
    <w:next w:val="Normal"/>
    <w:link w:val="CitaCar"/>
    <w:qFormat/>
    <w:rsid w:val="009E5E4D"/>
    <w:pPr>
      <w:spacing w:after="0" w:line="240" w:lineRule="auto"/>
    </w:pPr>
    <w:rPr>
      <w:rFonts w:ascii="Times New Roman" w:eastAsia="Times New Roman" w:hAnsi="Times New Roman" w:cs="Times New Roman"/>
      <w:i/>
      <w:iCs/>
      <w:sz w:val="24"/>
      <w:szCs w:val="24"/>
      <w:lang w:val="es-ES" w:eastAsia="es-ES"/>
    </w:rPr>
  </w:style>
  <w:style w:type="character" w:customStyle="1" w:styleId="CitaCar">
    <w:name w:val="Cita Car"/>
    <w:basedOn w:val="Fuentedeprrafopredeter"/>
    <w:link w:val="Cita"/>
    <w:rsid w:val="009E5E4D"/>
    <w:rPr>
      <w:rFonts w:ascii="Times New Roman" w:eastAsia="Times New Roman" w:hAnsi="Times New Roman" w:cs="Times New Roman"/>
      <w:i/>
      <w:iCs/>
      <w:sz w:val="24"/>
      <w:szCs w:val="24"/>
      <w:lang w:val="es-ES" w:eastAsia="es-ES"/>
    </w:rPr>
  </w:style>
  <w:style w:type="paragraph" w:customStyle="1" w:styleId="xl30">
    <w:name w:val="xl30"/>
    <w:basedOn w:val="Normal"/>
    <w:rsid w:val="009E5E4D"/>
    <w:pPr>
      <w:spacing w:before="100" w:beforeAutospacing="1" w:after="100" w:afterAutospacing="1" w:line="240" w:lineRule="auto"/>
      <w:jc w:val="right"/>
    </w:pPr>
    <w:rPr>
      <w:rFonts w:ascii="Arial Narrow" w:eastAsia="Times New Roman" w:hAnsi="Arial Narrow" w:cs="Times New Roman"/>
      <w:color w:val="0000FF"/>
      <w:sz w:val="16"/>
      <w:szCs w:val="16"/>
      <w:u w:val="single"/>
      <w:lang w:val="es-ES" w:eastAsia="es-ES"/>
    </w:rPr>
  </w:style>
  <w:style w:type="table" w:customStyle="1" w:styleId="TableGrid">
    <w:name w:val="TableGrid"/>
    <w:rsid w:val="009E5E4D"/>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paragraph" w:styleId="TDC1">
    <w:name w:val="toc 1"/>
    <w:basedOn w:val="Normal"/>
    <w:next w:val="Normal"/>
    <w:autoRedefine/>
    <w:uiPriority w:val="39"/>
    <w:unhideWhenUsed/>
    <w:rsid w:val="00264F0D"/>
    <w:pPr>
      <w:tabs>
        <w:tab w:val="right" w:leader="dot" w:pos="9743"/>
      </w:tabs>
      <w:spacing w:after="100"/>
    </w:pPr>
    <w:rPr>
      <w:rFonts w:ascii="Century Gothic" w:eastAsia="Calibri" w:hAnsi="Century Gothic" w:cs="Times New Roman"/>
      <w:lang w:val="en-US"/>
    </w:rPr>
  </w:style>
  <w:style w:type="paragraph" w:styleId="TDC2">
    <w:name w:val="toc 2"/>
    <w:basedOn w:val="Normal"/>
    <w:next w:val="Normal"/>
    <w:autoRedefine/>
    <w:uiPriority w:val="39"/>
    <w:unhideWhenUsed/>
    <w:rsid w:val="00264F0D"/>
    <w:pPr>
      <w:tabs>
        <w:tab w:val="right" w:leader="dot" w:pos="9781"/>
      </w:tabs>
      <w:spacing w:after="100"/>
      <w:ind w:left="993" w:right="681" w:hanging="993"/>
    </w:pPr>
    <w:rPr>
      <w:rFonts w:ascii="Century Gothic" w:eastAsia="Calibri" w:hAnsi="Century Gothic" w:cs="Times New Roman"/>
      <w:lang w:val="en-US"/>
    </w:rPr>
  </w:style>
  <w:style w:type="paragraph" w:styleId="TDC3">
    <w:name w:val="toc 3"/>
    <w:basedOn w:val="Normal"/>
    <w:next w:val="Normal"/>
    <w:autoRedefine/>
    <w:uiPriority w:val="39"/>
    <w:unhideWhenUsed/>
    <w:rsid w:val="00264F0D"/>
    <w:pPr>
      <w:spacing w:after="100"/>
      <w:ind w:left="440"/>
    </w:pPr>
    <w:rPr>
      <w:rFonts w:ascii="Century Gothic" w:eastAsia="Calibri" w:hAnsi="Century Gothic" w:cs="Times New Roman"/>
      <w:lang w:val="en-US"/>
    </w:rPr>
  </w:style>
  <w:style w:type="paragraph" w:customStyle="1" w:styleId="xl65">
    <w:name w:val="xl65"/>
    <w:basedOn w:val="Normal"/>
    <w:rsid w:val="00264F0D"/>
    <w:pPr>
      <w:spacing w:before="100" w:beforeAutospacing="1" w:after="100" w:afterAutospacing="1" w:line="240" w:lineRule="auto"/>
    </w:pPr>
    <w:rPr>
      <w:rFonts w:ascii="Arial" w:eastAsia="Times New Roman" w:hAnsi="Arial" w:cs="Arial"/>
      <w:sz w:val="13"/>
      <w:szCs w:val="13"/>
      <w:lang w:eastAsia="es-MX"/>
    </w:rPr>
  </w:style>
  <w:style w:type="paragraph" w:customStyle="1" w:styleId="xl66">
    <w:name w:val="xl66"/>
    <w:basedOn w:val="Normal"/>
    <w:rsid w:val="00264F0D"/>
    <w:pPr>
      <w:spacing w:before="100" w:beforeAutospacing="1" w:after="100" w:afterAutospacing="1" w:line="240" w:lineRule="auto"/>
      <w:jc w:val="center"/>
      <w:textAlignment w:val="center"/>
    </w:pPr>
    <w:rPr>
      <w:rFonts w:ascii="Arial" w:eastAsia="Times New Roman" w:hAnsi="Arial" w:cs="Arial"/>
      <w:sz w:val="13"/>
      <w:szCs w:val="13"/>
      <w:lang w:eastAsia="es-MX"/>
    </w:rPr>
  </w:style>
  <w:style w:type="paragraph" w:customStyle="1" w:styleId="xl67">
    <w:name w:val="xl67"/>
    <w:basedOn w:val="Normal"/>
    <w:rsid w:val="00264F0D"/>
    <w:pPr>
      <w:spacing w:before="100" w:beforeAutospacing="1" w:after="100" w:afterAutospacing="1" w:line="240" w:lineRule="auto"/>
      <w:jc w:val="right"/>
      <w:textAlignment w:val="center"/>
    </w:pPr>
    <w:rPr>
      <w:rFonts w:ascii="Arial" w:eastAsia="Times New Roman" w:hAnsi="Arial" w:cs="Arial"/>
      <w:color w:val="000000"/>
      <w:sz w:val="13"/>
      <w:szCs w:val="13"/>
      <w:lang w:eastAsia="es-MX"/>
    </w:rPr>
  </w:style>
  <w:style w:type="paragraph" w:customStyle="1" w:styleId="Normal1">
    <w:name w:val="Normal1"/>
    <w:rsid w:val="00A37392"/>
    <w:pPr>
      <w:widowControl w:val="0"/>
      <w:spacing w:after="0" w:line="240" w:lineRule="auto"/>
      <w:jc w:val="both"/>
    </w:pPr>
    <w:rPr>
      <w:rFonts w:ascii="Calibri" w:eastAsia="Times New Roman" w:hAnsi="Calibri" w:cs="Calibri"/>
      <w:color w:val="000000"/>
      <w:lang w:eastAsia="es-MX"/>
    </w:rPr>
  </w:style>
  <w:style w:type="paragraph" w:customStyle="1" w:styleId="Texto">
    <w:name w:val="Texto"/>
    <w:basedOn w:val="Normal"/>
    <w:link w:val="TextoCar"/>
    <w:rsid w:val="00911FF2"/>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911FF2"/>
    <w:rPr>
      <w:rFonts w:ascii="Arial" w:eastAsia="Times New Roman" w:hAnsi="Arial" w:cs="Times New Roman"/>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63">
      <w:bodyDiv w:val="1"/>
      <w:marLeft w:val="0"/>
      <w:marRight w:val="0"/>
      <w:marTop w:val="0"/>
      <w:marBottom w:val="0"/>
      <w:divBdr>
        <w:top w:val="none" w:sz="0" w:space="0" w:color="auto"/>
        <w:left w:val="none" w:sz="0" w:space="0" w:color="auto"/>
        <w:bottom w:val="none" w:sz="0" w:space="0" w:color="auto"/>
        <w:right w:val="none" w:sz="0" w:space="0" w:color="auto"/>
      </w:divBdr>
    </w:div>
    <w:div w:id="51850598">
      <w:bodyDiv w:val="1"/>
      <w:marLeft w:val="0"/>
      <w:marRight w:val="0"/>
      <w:marTop w:val="0"/>
      <w:marBottom w:val="0"/>
      <w:divBdr>
        <w:top w:val="none" w:sz="0" w:space="0" w:color="auto"/>
        <w:left w:val="none" w:sz="0" w:space="0" w:color="auto"/>
        <w:bottom w:val="none" w:sz="0" w:space="0" w:color="auto"/>
        <w:right w:val="none" w:sz="0" w:space="0" w:color="auto"/>
      </w:divBdr>
    </w:div>
    <w:div w:id="103035174">
      <w:bodyDiv w:val="1"/>
      <w:marLeft w:val="0"/>
      <w:marRight w:val="0"/>
      <w:marTop w:val="0"/>
      <w:marBottom w:val="0"/>
      <w:divBdr>
        <w:top w:val="none" w:sz="0" w:space="0" w:color="auto"/>
        <w:left w:val="none" w:sz="0" w:space="0" w:color="auto"/>
        <w:bottom w:val="none" w:sz="0" w:space="0" w:color="auto"/>
        <w:right w:val="none" w:sz="0" w:space="0" w:color="auto"/>
      </w:divBdr>
    </w:div>
    <w:div w:id="105585532">
      <w:bodyDiv w:val="1"/>
      <w:marLeft w:val="0"/>
      <w:marRight w:val="0"/>
      <w:marTop w:val="0"/>
      <w:marBottom w:val="0"/>
      <w:divBdr>
        <w:top w:val="none" w:sz="0" w:space="0" w:color="auto"/>
        <w:left w:val="none" w:sz="0" w:space="0" w:color="auto"/>
        <w:bottom w:val="none" w:sz="0" w:space="0" w:color="auto"/>
        <w:right w:val="none" w:sz="0" w:space="0" w:color="auto"/>
      </w:divBdr>
    </w:div>
    <w:div w:id="113453196">
      <w:bodyDiv w:val="1"/>
      <w:marLeft w:val="0"/>
      <w:marRight w:val="0"/>
      <w:marTop w:val="0"/>
      <w:marBottom w:val="0"/>
      <w:divBdr>
        <w:top w:val="none" w:sz="0" w:space="0" w:color="auto"/>
        <w:left w:val="none" w:sz="0" w:space="0" w:color="auto"/>
        <w:bottom w:val="none" w:sz="0" w:space="0" w:color="auto"/>
        <w:right w:val="none" w:sz="0" w:space="0" w:color="auto"/>
      </w:divBdr>
    </w:div>
    <w:div w:id="131486487">
      <w:bodyDiv w:val="1"/>
      <w:marLeft w:val="0"/>
      <w:marRight w:val="0"/>
      <w:marTop w:val="0"/>
      <w:marBottom w:val="0"/>
      <w:divBdr>
        <w:top w:val="none" w:sz="0" w:space="0" w:color="auto"/>
        <w:left w:val="none" w:sz="0" w:space="0" w:color="auto"/>
        <w:bottom w:val="none" w:sz="0" w:space="0" w:color="auto"/>
        <w:right w:val="none" w:sz="0" w:space="0" w:color="auto"/>
      </w:divBdr>
    </w:div>
    <w:div w:id="163204893">
      <w:bodyDiv w:val="1"/>
      <w:marLeft w:val="0"/>
      <w:marRight w:val="0"/>
      <w:marTop w:val="0"/>
      <w:marBottom w:val="0"/>
      <w:divBdr>
        <w:top w:val="none" w:sz="0" w:space="0" w:color="auto"/>
        <w:left w:val="none" w:sz="0" w:space="0" w:color="auto"/>
        <w:bottom w:val="none" w:sz="0" w:space="0" w:color="auto"/>
        <w:right w:val="none" w:sz="0" w:space="0" w:color="auto"/>
      </w:divBdr>
    </w:div>
    <w:div w:id="180242200">
      <w:bodyDiv w:val="1"/>
      <w:marLeft w:val="0"/>
      <w:marRight w:val="0"/>
      <w:marTop w:val="0"/>
      <w:marBottom w:val="0"/>
      <w:divBdr>
        <w:top w:val="none" w:sz="0" w:space="0" w:color="auto"/>
        <w:left w:val="none" w:sz="0" w:space="0" w:color="auto"/>
        <w:bottom w:val="none" w:sz="0" w:space="0" w:color="auto"/>
        <w:right w:val="none" w:sz="0" w:space="0" w:color="auto"/>
      </w:divBdr>
    </w:div>
    <w:div w:id="204172815">
      <w:bodyDiv w:val="1"/>
      <w:marLeft w:val="0"/>
      <w:marRight w:val="0"/>
      <w:marTop w:val="0"/>
      <w:marBottom w:val="0"/>
      <w:divBdr>
        <w:top w:val="none" w:sz="0" w:space="0" w:color="auto"/>
        <w:left w:val="none" w:sz="0" w:space="0" w:color="auto"/>
        <w:bottom w:val="none" w:sz="0" w:space="0" w:color="auto"/>
        <w:right w:val="none" w:sz="0" w:space="0" w:color="auto"/>
      </w:divBdr>
    </w:div>
    <w:div w:id="229390552">
      <w:bodyDiv w:val="1"/>
      <w:marLeft w:val="0"/>
      <w:marRight w:val="0"/>
      <w:marTop w:val="0"/>
      <w:marBottom w:val="0"/>
      <w:divBdr>
        <w:top w:val="none" w:sz="0" w:space="0" w:color="auto"/>
        <w:left w:val="none" w:sz="0" w:space="0" w:color="auto"/>
        <w:bottom w:val="none" w:sz="0" w:space="0" w:color="auto"/>
        <w:right w:val="none" w:sz="0" w:space="0" w:color="auto"/>
      </w:divBdr>
    </w:div>
    <w:div w:id="238517820">
      <w:bodyDiv w:val="1"/>
      <w:marLeft w:val="0"/>
      <w:marRight w:val="0"/>
      <w:marTop w:val="0"/>
      <w:marBottom w:val="0"/>
      <w:divBdr>
        <w:top w:val="none" w:sz="0" w:space="0" w:color="auto"/>
        <w:left w:val="none" w:sz="0" w:space="0" w:color="auto"/>
        <w:bottom w:val="none" w:sz="0" w:space="0" w:color="auto"/>
        <w:right w:val="none" w:sz="0" w:space="0" w:color="auto"/>
      </w:divBdr>
    </w:div>
    <w:div w:id="260844885">
      <w:bodyDiv w:val="1"/>
      <w:marLeft w:val="0"/>
      <w:marRight w:val="0"/>
      <w:marTop w:val="0"/>
      <w:marBottom w:val="0"/>
      <w:divBdr>
        <w:top w:val="none" w:sz="0" w:space="0" w:color="auto"/>
        <w:left w:val="none" w:sz="0" w:space="0" w:color="auto"/>
        <w:bottom w:val="none" w:sz="0" w:space="0" w:color="auto"/>
        <w:right w:val="none" w:sz="0" w:space="0" w:color="auto"/>
      </w:divBdr>
    </w:div>
    <w:div w:id="263268054">
      <w:bodyDiv w:val="1"/>
      <w:marLeft w:val="0"/>
      <w:marRight w:val="0"/>
      <w:marTop w:val="0"/>
      <w:marBottom w:val="0"/>
      <w:divBdr>
        <w:top w:val="none" w:sz="0" w:space="0" w:color="auto"/>
        <w:left w:val="none" w:sz="0" w:space="0" w:color="auto"/>
        <w:bottom w:val="none" w:sz="0" w:space="0" w:color="auto"/>
        <w:right w:val="none" w:sz="0" w:space="0" w:color="auto"/>
      </w:divBdr>
    </w:div>
    <w:div w:id="273026698">
      <w:bodyDiv w:val="1"/>
      <w:marLeft w:val="0"/>
      <w:marRight w:val="0"/>
      <w:marTop w:val="0"/>
      <w:marBottom w:val="0"/>
      <w:divBdr>
        <w:top w:val="none" w:sz="0" w:space="0" w:color="auto"/>
        <w:left w:val="none" w:sz="0" w:space="0" w:color="auto"/>
        <w:bottom w:val="none" w:sz="0" w:space="0" w:color="auto"/>
        <w:right w:val="none" w:sz="0" w:space="0" w:color="auto"/>
      </w:divBdr>
    </w:div>
    <w:div w:id="290600665">
      <w:bodyDiv w:val="1"/>
      <w:marLeft w:val="0"/>
      <w:marRight w:val="0"/>
      <w:marTop w:val="0"/>
      <w:marBottom w:val="0"/>
      <w:divBdr>
        <w:top w:val="none" w:sz="0" w:space="0" w:color="auto"/>
        <w:left w:val="none" w:sz="0" w:space="0" w:color="auto"/>
        <w:bottom w:val="none" w:sz="0" w:space="0" w:color="auto"/>
        <w:right w:val="none" w:sz="0" w:space="0" w:color="auto"/>
      </w:divBdr>
    </w:div>
    <w:div w:id="327562485">
      <w:bodyDiv w:val="1"/>
      <w:marLeft w:val="0"/>
      <w:marRight w:val="0"/>
      <w:marTop w:val="0"/>
      <w:marBottom w:val="0"/>
      <w:divBdr>
        <w:top w:val="none" w:sz="0" w:space="0" w:color="auto"/>
        <w:left w:val="none" w:sz="0" w:space="0" w:color="auto"/>
        <w:bottom w:val="none" w:sz="0" w:space="0" w:color="auto"/>
        <w:right w:val="none" w:sz="0" w:space="0" w:color="auto"/>
      </w:divBdr>
    </w:div>
    <w:div w:id="434251349">
      <w:bodyDiv w:val="1"/>
      <w:marLeft w:val="0"/>
      <w:marRight w:val="0"/>
      <w:marTop w:val="0"/>
      <w:marBottom w:val="0"/>
      <w:divBdr>
        <w:top w:val="none" w:sz="0" w:space="0" w:color="auto"/>
        <w:left w:val="none" w:sz="0" w:space="0" w:color="auto"/>
        <w:bottom w:val="none" w:sz="0" w:space="0" w:color="auto"/>
        <w:right w:val="none" w:sz="0" w:space="0" w:color="auto"/>
      </w:divBdr>
    </w:div>
    <w:div w:id="436172875">
      <w:bodyDiv w:val="1"/>
      <w:marLeft w:val="0"/>
      <w:marRight w:val="0"/>
      <w:marTop w:val="0"/>
      <w:marBottom w:val="0"/>
      <w:divBdr>
        <w:top w:val="none" w:sz="0" w:space="0" w:color="auto"/>
        <w:left w:val="none" w:sz="0" w:space="0" w:color="auto"/>
        <w:bottom w:val="none" w:sz="0" w:space="0" w:color="auto"/>
        <w:right w:val="none" w:sz="0" w:space="0" w:color="auto"/>
      </w:divBdr>
    </w:div>
    <w:div w:id="462424189">
      <w:bodyDiv w:val="1"/>
      <w:marLeft w:val="0"/>
      <w:marRight w:val="0"/>
      <w:marTop w:val="0"/>
      <w:marBottom w:val="0"/>
      <w:divBdr>
        <w:top w:val="none" w:sz="0" w:space="0" w:color="auto"/>
        <w:left w:val="none" w:sz="0" w:space="0" w:color="auto"/>
        <w:bottom w:val="none" w:sz="0" w:space="0" w:color="auto"/>
        <w:right w:val="none" w:sz="0" w:space="0" w:color="auto"/>
      </w:divBdr>
    </w:div>
    <w:div w:id="480999620">
      <w:bodyDiv w:val="1"/>
      <w:marLeft w:val="0"/>
      <w:marRight w:val="0"/>
      <w:marTop w:val="0"/>
      <w:marBottom w:val="0"/>
      <w:divBdr>
        <w:top w:val="none" w:sz="0" w:space="0" w:color="auto"/>
        <w:left w:val="none" w:sz="0" w:space="0" w:color="auto"/>
        <w:bottom w:val="none" w:sz="0" w:space="0" w:color="auto"/>
        <w:right w:val="none" w:sz="0" w:space="0" w:color="auto"/>
      </w:divBdr>
    </w:div>
    <w:div w:id="504514255">
      <w:bodyDiv w:val="1"/>
      <w:marLeft w:val="0"/>
      <w:marRight w:val="0"/>
      <w:marTop w:val="0"/>
      <w:marBottom w:val="0"/>
      <w:divBdr>
        <w:top w:val="none" w:sz="0" w:space="0" w:color="auto"/>
        <w:left w:val="none" w:sz="0" w:space="0" w:color="auto"/>
        <w:bottom w:val="none" w:sz="0" w:space="0" w:color="auto"/>
        <w:right w:val="none" w:sz="0" w:space="0" w:color="auto"/>
      </w:divBdr>
    </w:div>
    <w:div w:id="571500173">
      <w:bodyDiv w:val="1"/>
      <w:marLeft w:val="0"/>
      <w:marRight w:val="0"/>
      <w:marTop w:val="0"/>
      <w:marBottom w:val="0"/>
      <w:divBdr>
        <w:top w:val="none" w:sz="0" w:space="0" w:color="auto"/>
        <w:left w:val="none" w:sz="0" w:space="0" w:color="auto"/>
        <w:bottom w:val="none" w:sz="0" w:space="0" w:color="auto"/>
        <w:right w:val="none" w:sz="0" w:space="0" w:color="auto"/>
      </w:divBdr>
    </w:div>
    <w:div w:id="572399650">
      <w:bodyDiv w:val="1"/>
      <w:marLeft w:val="0"/>
      <w:marRight w:val="0"/>
      <w:marTop w:val="0"/>
      <w:marBottom w:val="0"/>
      <w:divBdr>
        <w:top w:val="none" w:sz="0" w:space="0" w:color="auto"/>
        <w:left w:val="none" w:sz="0" w:space="0" w:color="auto"/>
        <w:bottom w:val="none" w:sz="0" w:space="0" w:color="auto"/>
        <w:right w:val="none" w:sz="0" w:space="0" w:color="auto"/>
      </w:divBdr>
    </w:div>
    <w:div w:id="587815943">
      <w:bodyDiv w:val="1"/>
      <w:marLeft w:val="0"/>
      <w:marRight w:val="0"/>
      <w:marTop w:val="0"/>
      <w:marBottom w:val="0"/>
      <w:divBdr>
        <w:top w:val="none" w:sz="0" w:space="0" w:color="auto"/>
        <w:left w:val="none" w:sz="0" w:space="0" w:color="auto"/>
        <w:bottom w:val="none" w:sz="0" w:space="0" w:color="auto"/>
        <w:right w:val="none" w:sz="0" w:space="0" w:color="auto"/>
      </w:divBdr>
    </w:div>
    <w:div w:id="597712742">
      <w:bodyDiv w:val="1"/>
      <w:marLeft w:val="0"/>
      <w:marRight w:val="0"/>
      <w:marTop w:val="0"/>
      <w:marBottom w:val="0"/>
      <w:divBdr>
        <w:top w:val="none" w:sz="0" w:space="0" w:color="auto"/>
        <w:left w:val="none" w:sz="0" w:space="0" w:color="auto"/>
        <w:bottom w:val="none" w:sz="0" w:space="0" w:color="auto"/>
        <w:right w:val="none" w:sz="0" w:space="0" w:color="auto"/>
      </w:divBdr>
    </w:div>
    <w:div w:id="602492014">
      <w:bodyDiv w:val="1"/>
      <w:marLeft w:val="0"/>
      <w:marRight w:val="0"/>
      <w:marTop w:val="0"/>
      <w:marBottom w:val="0"/>
      <w:divBdr>
        <w:top w:val="none" w:sz="0" w:space="0" w:color="auto"/>
        <w:left w:val="none" w:sz="0" w:space="0" w:color="auto"/>
        <w:bottom w:val="none" w:sz="0" w:space="0" w:color="auto"/>
        <w:right w:val="none" w:sz="0" w:space="0" w:color="auto"/>
      </w:divBdr>
    </w:div>
    <w:div w:id="641233920">
      <w:bodyDiv w:val="1"/>
      <w:marLeft w:val="0"/>
      <w:marRight w:val="0"/>
      <w:marTop w:val="0"/>
      <w:marBottom w:val="0"/>
      <w:divBdr>
        <w:top w:val="none" w:sz="0" w:space="0" w:color="auto"/>
        <w:left w:val="none" w:sz="0" w:space="0" w:color="auto"/>
        <w:bottom w:val="none" w:sz="0" w:space="0" w:color="auto"/>
        <w:right w:val="none" w:sz="0" w:space="0" w:color="auto"/>
      </w:divBdr>
    </w:div>
    <w:div w:id="651256189">
      <w:bodyDiv w:val="1"/>
      <w:marLeft w:val="0"/>
      <w:marRight w:val="0"/>
      <w:marTop w:val="0"/>
      <w:marBottom w:val="0"/>
      <w:divBdr>
        <w:top w:val="none" w:sz="0" w:space="0" w:color="auto"/>
        <w:left w:val="none" w:sz="0" w:space="0" w:color="auto"/>
        <w:bottom w:val="none" w:sz="0" w:space="0" w:color="auto"/>
        <w:right w:val="none" w:sz="0" w:space="0" w:color="auto"/>
      </w:divBdr>
    </w:div>
    <w:div w:id="703870108">
      <w:bodyDiv w:val="1"/>
      <w:marLeft w:val="0"/>
      <w:marRight w:val="0"/>
      <w:marTop w:val="0"/>
      <w:marBottom w:val="0"/>
      <w:divBdr>
        <w:top w:val="none" w:sz="0" w:space="0" w:color="auto"/>
        <w:left w:val="none" w:sz="0" w:space="0" w:color="auto"/>
        <w:bottom w:val="none" w:sz="0" w:space="0" w:color="auto"/>
        <w:right w:val="none" w:sz="0" w:space="0" w:color="auto"/>
      </w:divBdr>
    </w:div>
    <w:div w:id="707028614">
      <w:bodyDiv w:val="1"/>
      <w:marLeft w:val="0"/>
      <w:marRight w:val="0"/>
      <w:marTop w:val="0"/>
      <w:marBottom w:val="0"/>
      <w:divBdr>
        <w:top w:val="none" w:sz="0" w:space="0" w:color="auto"/>
        <w:left w:val="none" w:sz="0" w:space="0" w:color="auto"/>
        <w:bottom w:val="none" w:sz="0" w:space="0" w:color="auto"/>
        <w:right w:val="none" w:sz="0" w:space="0" w:color="auto"/>
      </w:divBdr>
    </w:div>
    <w:div w:id="724522093">
      <w:bodyDiv w:val="1"/>
      <w:marLeft w:val="0"/>
      <w:marRight w:val="0"/>
      <w:marTop w:val="0"/>
      <w:marBottom w:val="0"/>
      <w:divBdr>
        <w:top w:val="none" w:sz="0" w:space="0" w:color="auto"/>
        <w:left w:val="none" w:sz="0" w:space="0" w:color="auto"/>
        <w:bottom w:val="none" w:sz="0" w:space="0" w:color="auto"/>
        <w:right w:val="none" w:sz="0" w:space="0" w:color="auto"/>
      </w:divBdr>
    </w:div>
    <w:div w:id="758331699">
      <w:bodyDiv w:val="1"/>
      <w:marLeft w:val="0"/>
      <w:marRight w:val="0"/>
      <w:marTop w:val="0"/>
      <w:marBottom w:val="0"/>
      <w:divBdr>
        <w:top w:val="none" w:sz="0" w:space="0" w:color="auto"/>
        <w:left w:val="none" w:sz="0" w:space="0" w:color="auto"/>
        <w:bottom w:val="none" w:sz="0" w:space="0" w:color="auto"/>
        <w:right w:val="none" w:sz="0" w:space="0" w:color="auto"/>
      </w:divBdr>
    </w:div>
    <w:div w:id="770007432">
      <w:bodyDiv w:val="1"/>
      <w:marLeft w:val="0"/>
      <w:marRight w:val="0"/>
      <w:marTop w:val="0"/>
      <w:marBottom w:val="0"/>
      <w:divBdr>
        <w:top w:val="none" w:sz="0" w:space="0" w:color="auto"/>
        <w:left w:val="none" w:sz="0" w:space="0" w:color="auto"/>
        <w:bottom w:val="none" w:sz="0" w:space="0" w:color="auto"/>
        <w:right w:val="none" w:sz="0" w:space="0" w:color="auto"/>
      </w:divBdr>
    </w:div>
    <w:div w:id="790972966">
      <w:bodyDiv w:val="1"/>
      <w:marLeft w:val="0"/>
      <w:marRight w:val="0"/>
      <w:marTop w:val="0"/>
      <w:marBottom w:val="0"/>
      <w:divBdr>
        <w:top w:val="none" w:sz="0" w:space="0" w:color="auto"/>
        <w:left w:val="none" w:sz="0" w:space="0" w:color="auto"/>
        <w:bottom w:val="none" w:sz="0" w:space="0" w:color="auto"/>
        <w:right w:val="none" w:sz="0" w:space="0" w:color="auto"/>
      </w:divBdr>
    </w:div>
    <w:div w:id="824467109">
      <w:bodyDiv w:val="1"/>
      <w:marLeft w:val="0"/>
      <w:marRight w:val="0"/>
      <w:marTop w:val="0"/>
      <w:marBottom w:val="0"/>
      <w:divBdr>
        <w:top w:val="none" w:sz="0" w:space="0" w:color="auto"/>
        <w:left w:val="none" w:sz="0" w:space="0" w:color="auto"/>
        <w:bottom w:val="none" w:sz="0" w:space="0" w:color="auto"/>
        <w:right w:val="none" w:sz="0" w:space="0" w:color="auto"/>
      </w:divBdr>
    </w:div>
    <w:div w:id="832526747">
      <w:bodyDiv w:val="1"/>
      <w:marLeft w:val="0"/>
      <w:marRight w:val="0"/>
      <w:marTop w:val="0"/>
      <w:marBottom w:val="0"/>
      <w:divBdr>
        <w:top w:val="none" w:sz="0" w:space="0" w:color="auto"/>
        <w:left w:val="none" w:sz="0" w:space="0" w:color="auto"/>
        <w:bottom w:val="none" w:sz="0" w:space="0" w:color="auto"/>
        <w:right w:val="none" w:sz="0" w:space="0" w:color="auto"/>
      </w:divBdr>
    </w:div>
    <w:div w:id="846290186">
      <w:bodyDiv w:val="1"/>
      <w:marLeft w:val="0"/>
      <w:marRight w:val="0"/>
      <w:marTop w:val="0"/>
      <w:marBottom w:val="0"/>
      <w:divBdr>
        <w:top w:val="none" w:sz="0" w:space="0" w:color="auto"/>
        <w:left w:val="none" w:sz="0" w:space="0" w:color="auto"/>
        <w:bottom w:val="none" w:sz="0" w:space="0" w:color="auto"/>
        <w:right w:val="none" w:sz="0" w:space="0" w:color="auto"/>
      </w:divBdr>
    </w:div>
    <w:div w:id="861556932">
      <w:bodyDiv w:val="1"/>
      <w:marLeft w:val="0"/>
      <w:marRight w:val="0"/>
      <w:marTop w:val="0"/>
      <w:marBottom w:val="0"/>
      <w:divBdr>
        <w:top w:val="none" w:sz="0" w:space="0" w:color="auto"/>
        <w:left w:val="none" w:sz="0" w:space="0" w:color="auto"/>
        <w:bottom w:val="none" w:sz="0" w:space="0" w:color="auto"/>
        <w:right w:val="none" w:sz="0" w:space="0" w:color="auto"/>
      </w:divBdr>
    </w:div>
    <w:div w:id="870384058">
      <w:bodyDiv w:val="1"/>
      <w:marLeft w:val="0"/>
      <w:marRight w:val="0"/>
      <w:marTop w:val="0"/>
      <w:marBottom w:val="0"/>
      <w:divBdr>
        <w:top w:val="none" w:sz="0" w:space="0" w:color="auto"/>
        <w:left w:val="none" w:sz="0" w:space="0" w:color="auto"/>
        <w:bottom w:val="none" w:sz="0" w:space="0" w:color="auto"/>
        <w:right w:val="none" w:sz="0" w:space="0" w:color="auto"/>
      </w:divBdr>
    </w:div>
    <w:div w:id="877740527">
      <w:bodyDiv w:val="1"/>
      <w:marLeft w:val="0"/>
      <w:marRight w:val="0"/>
      <w:marTop w:val="0"/>
      <w:marBottom w:val="0"/>
      <w:divBdr>
        <w:top w:val="none" w:sz="0" w:space="0" w:color="auto"/>
        <w:left w:val="none" w:sz="0" w:space="0" w:color="auto"/>
        <w:bottom w:val="none" w:sz="0" w:space="0" w:color="auto"/>
        <w:right w:val="none" w:sz="0" w:space="0" w:color="auto"/>
      </w:divBdr>
    </w:div>
    <w:div w:id="883175794">
      <w:bodyDiv w:val="1"/>
      <w:marLeft w:val="0"/>
      <w:marRight w:val="0"/>
      <w:marTop w:val="0"/>
      <w:marBottom w:val="0"/>
      <w:divBdr>
        <w:top w:val="none" w:sz="0" w:space="0" w:color="auto"/>
        <w:left w:val="none" w:sz="0" w:space="0" w:color="auto"/>
        <w:bottom w:val="none" w:sz="0" w:space="0" w:color="auto"/>
        <w:right w:val="none" w:sz="0" w:space="0" w:color="auto"/>
      </w:divBdr>
    </w:div>
    <w:div w:id="883562625">
      <w:bodyDiv w:val="1"/>
      <w:marLeft w:val="0"/>
      <w:marRight w:val="0"/>
      <w:marTop w:val="0"/>
      <w:marBottom w:val="0"/>
      <w:divBdr>
        <w:top w:val="none" w:sz="0" w:space="0" w:color="auto"/>
        <w:left w:val="none" w:sz="0" w:space="0" w:color="auto"/>
        <w:bottom w:val="none" w:sz="0" w:space="0" w:color="auto"/>
        <w:right w:val="none" w:sz="0" w:space="0" w:color="auto"/>
      </w:divBdr>
    </w:div>
    <w:div w:id="887840600">
      <w:bodyDiv w:val="1"/>
      <w:marLeft w:val="0"/>
      <w:marRight w:val="0"/>
      <w:marTop w:val="0"/>
      <w:marBottom w:val="0"/>
      <w:divBdr>
        <w:top w:val="none" w:sz="0" w:space="0" w:color="auto"/>
        <w:left w:val="none" w:sz="0" w:space="0" w:color="auto"/>
        <w:bottom w:val="none" w:sz="0" w:space="0" w:color="auto"/>
        <w:right w:val="none" w:sz="0" w:space="0" w:color="auto"/>
      </w:divBdr>
    </w:div>
    <w:div w:id="894585010">
      <w:bodyDiv w:val="1"/>
      <w:marLeft w:val="0"/>
      <w:marRight w:val="0"/>
      <w:marTop w:val="0"/>
      <w:marBottom w:val="0"/>
      <w:divBdr>
        <w:top w:val="none" w:sz="0" w:space="0" w:color="auto"/>
        <w:left w:val="none" w:sz="0" w:space="0" w:color="auto"/>
        <w:bottom w:val="none" w:sz="0" w:space="0" w:color="auto"/>
        <w:right w:val="none" w:sz="0" w:space="0" w:color="auto"/>
      </w:divBdr>
    </w:div>
    <w:div w:id="902528077">
      <w:bodyDiv w:val="1"/>
      <w:marLeft w:val="0"/>
      <w:marRight w:val="0"/>
      <w:marTop w:val="0"/>
      <w:marBottom w:val="0"/>
      <w:divBdr>
        <w:top w:val="none" w:sz="0" w:space="0" w:color="auto"/>
        <w:left w:val="none" w:sz="0" w:space="0" w:color="auto"/>
        <w:bottom w:val="none" w:sz="0" w:space="0" w:color="auto"/>
        <w:right w:val="none" w:sz="0" w:space="0" w:color="auto"/>
      </w:divBdr>
    </w:div>
    <w:div w:id="943684957">
      <w:bodyDiv w:val="1"/>
      <w:marLeft w:val="0"/>
      <w:marRight w:val="0"/>
      <w:marTop w:val="0"/>
      <w:marBottom w:val="0"/>
      <w:divBdr>
        <w:top w:val="none" w:sz="0" w:space="0" w:color="auto"/>
        <w:left w:val="none" w:sz="0" w:space="0" w:color="auto"/>
        <w:bottom w:val="none" w:sz="0" w:space="0" w:color="auto"/>
        <w:right w:val="none" w:sz="0" w:space="0" w:color="auto"/>
      </w:divBdr>
    </w:div>
    <w:div w:id="944966884">
      <w:bodyDiv w:val="1"/>
      <w:marLeft w:val="0"/>
      <w:marRight w:val="0"/>
      <w:marTop w:val="0"/>
      <w:marBottom w:val="0"/>
      <w:divBdr>
        <w:top w:val="none" w:sz="0" w:space="0" w:color="auto"/>
        <w:left w:val="none" w:sz="0" w:space="0" w:color="auto"/>
        <w:bottom w:val="none" w:sz="0" w:space="0" w:color="auto"/>
        <w:right w:val="none" w:sz="0" w:space="0" w:color="auto"/>
      </w:divBdr>
    </w:div>
    <w:div w:id="967130804">
      <w:bodyDiv w:val="1"/>
      <w:marLeft w:val="0"/>
      <w:marRight w:val="0"/>
      <w:marTop w:val="0"/>
      <w:marBottom w:val="0"/>
      <w:divBdr>
        <w:top w:val="none" w:sz="0" w:space="0" w:color="auto"/>
        <w:left w:val="none" w:sz="0" w:space="0" w:color="auto"/>
        <w:bottom w:val="none" w:sz="0" w:space="0" w:color="auto"/>
        <w:right w:val="none" w:sz="0" w:space="0" w:color="auto"/>
      </w:divBdr>
    </w:div>
    <w:div w:id="1003900302">
      <w:bodyDiv w:val="1"/>
      <w:marLeft w:val="0"/>
      <w:marRight w:val="0"/>
      <w:marTop w:val="0"/>
      <w:marBottom w:val="0"/>
      <w:divBdr>
        <w:top w:val="none" w:sz="0" w:space="0" w:color="auto"/>
        <w:left w:val="none" w:sz="0" w:space="0" w:color="auto"/>
        <w:bottom w:val="none" w:sz="0" w:space="0" w:color="auto"/>
        <w:right w:val="none" w:sz="0" w:space="0" w:color="auto"/>
      </w:divBdr>
    </w:div>
    <w:div w:id="1078207092">
      <w:bodyDiv w:val="1"/>
      <w:marLeft w:val="0"/>
      <w:marRight w:val="0"/>
      <w:marTop w:val="0"/>
      <w:marBottom w:val="0"/>
      <w:divBdr>
        <w:top w:val="none" w:sz="0" w:space="0" w:color="auto"/>
        <w:left w:val="none" w:sz="0" w:space="0" w:color="auto"/>
        <w:bottom w:val="none" w:sz="0" w:space="0" w:color="auto"/>
        <w:right w:val="none" w:sz="0" w:space="0" w:color="auto"/>
      </w:divBdr>
    </w:div>
    <w:div w:id="1098864110">
      <w:bodyDiv w:val="1"/>
      <w:marLeft w:val="0"/>
      <w:marRight w:val="0"/>
      <w:marTop w:val="0"/>
      <w:marBottom w:val="0"/>
      <w:divBdr>
        <w:top w:val="none" w:sz="0" w:space="0" w:color="auto"/>
        <w:left w:val="none" w:sz="0" w:space="0" w:color="auto"/>
        <w:bottom w:val="none" w:sz="0" w:space="0" w:color="auto"/>
        <w:right w:val="none" w:sz="0" w:space="0" w:color="auto"/>
      </w:divBdr>
    </w:div>
    <w:div w:id="1103455513">
      <w:bodyDiv w:val="1"/>
      <w:marLeft w:val="0"/>
      <w:marRight w:val="0"/>
      <w:marTop w:val="0"/>
      <w:marBottom w:val="0"/>
      <w:divBdr>
        <w:top w:val="none" w:sz="0" w:space="0" w:color="auto"/>
        <w:left w:val="none" w:sz="0" w:space="0" w:color="auto"/>
        <w:bottom w:val="none" w:sz="0" w:space="0" w:color="auto"/>
        <w:right w:val="none" w:sz="0" w:space="0" w:color="auto"/>
      </w:divBdr>
    </w:div>
    <w:div w:id="1124735785">
      <w:bodyDiv w:val="1"/>
      <w:marLeft w:val="0"/>
      <w:marRight w:val="0"/>
      <w:marTop w:val="0"/>
      <w:marBottom w:val="0"/>
      <w:divBdr>
        <w:top w:val="none" w:sz="0" w:space="0" w:color="auto"/>
        <w:left w:val="none" w:sz="0" w:space="0" w:color="auto"/>
        <w:bottom w:val="none" w:sz="0" w:space="0" w:color="auto"/>
        <w:right w:val="none" w:sz="0" w:space="0" w:color="auto"/>
      </w:divBdr>
    </w:div>
    <w:div w:id="1133714529">
      <w:bodyDiv w:val="1"/>
      <w:marLeft w:val="0"/>
      <w:marRight w:val="0"/>
      <w:marTop w:val="0"/>
      <w:marBottom w:val="0"/>
      <w:divBdr>
        <w:top w:val="none" w:sz="0" w:space="0" w:color="auto"/>
        <w:left w:val="none" w:sz="0" w:space="0" w:color="auto"/>
        <w:bottom w:val="none" w:sz="0" w:space="0" w:color="auto"/>
        <w:right w:val="none" w:sz="0" w:space="0" w:color="auto"/>
      </w:divBdr>
    </w:div>
    <w:div w:id="1134634981">
      <w:bodyDiv w:val="1"/>
      <w:marLeft w:val="0"/>
      <w:marRight w:val="0"/>
      <w:marTop w:val="0"/>
      <w:marBottom w:val="0"/>
      <w:divBdr>
        <w:top w:val="none" w:sz="0" w:space="0" w:color="auto"/>
        <w:left w:val="none" w:sz="0" w:space="0" w:color="auto"/>
        <w:bottom w:val="none" w:sz="0" w:space="0" w:color="auto"/>
        <w:right w:val="none" w:sz="0" w:space="0" w:color="auto"/>
      </w:divBdr>
    </w:div>
    <w:div w:id="1142649971">
      <w:bodyDiv w:val="1"/>
      <w:marLeft w:val="0"/>
      <w:marRight w:val="0"/>
      <w:marTop w:val="0"/>
      <w:marBottom w:val="0"/>
      <w:divBdr>
        <w:top w:val="none" w:sz="0" w:space="0" w:color="auto"/>
        <w:left w:val="none" w:sz="0" w:space="0" w:color="auto"/>
        <w:bottom w:val="none" w:sz="0" w:space="0" w:color="auto"/>
        <w:right w:val="none" w:sz="0" w:space="0" w:color="auto"/>
      </w:divBdr>
    </w:div>
    <w:div w:id="1148329144">
      <w:bodyDiv w:val="1"/>
      <w:marLeft w:val="0"/>
      <w:marRight w:val="0"/>
      <w:marTop w:val="0"/>
      <w:marBottom w:val="0"/>
      <w:divBdr>
        <w:top w:val="none" w:sz="0" w:space="0" w:color="auto"/>
        <w:left w:val="none" w:sz="0" w:space="0" w:color="auto"/>
        <w:bottom w:val="none" w:sz="0" w:space="0" w:color="auto"/>
        <w:right w:val="none" w:sz="0" w:space="0" w:color="auto"/>
      </w:divBdr>
    </w:div>
    <w:div w:id="1172645549">
      <w:bodyDiv w:val="1"/>
      <w:marLeft w:val="0"/>
      <w:marRight w:val="0"/>
      <w:marTop w:val="0"/>
      <w:marBottom w:val="0"/>
      <w:divBdr>
        <w:top w:val="none" w:sz="0" w:space="0" w:color="auto"/>
        <w:left w:val="none" w:sz="0" w:space="0" w:color="auto"/>
        <w:bottom w:val="none" w:sz="0" w:space="0" w:color="auto"/>
        <w:right w:val="none" w:sz="0" w:space="0" w:color="auto"/>
      </w:divBdr>
    </w:div>
    <w:div w:id="1224178196">
      <w:bodyDiv w:val="1"/>
      <w:marLeft w:val="0"/>
      <w:marRight w:val="0"/>
      <w:marTop w:val="0"/>
      <w:marBottom w:val="0"/>
      <w:divBdr>
        <w:top w:val="none" w:sz="0" w:space="0" w:color="auto"/>
        <w:left w:val="none" w:sz="0" w:space="0" w:color="auto"/>
        <w:bottom w:val="none" w:sz="0" w:space="0" w:color="auto"/>
        <w:right w:val="none" w:sz="0" w:space="0" w:color="auto"/>
      </w:divBdr>
    </w:div>
    <w:div w:id="1238705273">
      <w:bodyDiv w:val="1"/>
      <w:marLeft w:val="0"/>
      <w:marRight w:val="0"/>
      <w:marTop w:val="0"/>
      <w:marBottom w:val="0"/>
      <w:divBdr>
        <w:top w:val="none" w:sz="0" w:space="0" w:color="auto"/>
        <w:left w:val="none" w:sz="0" w:space="0" w:color="auto"/>
        <w:bottom w:val="none" w:sz="0" w:space="0" w:color="auto"/>
        <w:right w:val="none" w:sz="0" w:space="0" w:color="auto"/>
      </w:divBdr>
    </w:div>
    <w:div w:id="1243611610">
      <w:bodyDiv w:val="1"/>
      <w:marLeft w:val="0"/>
      <w:marRight w:val="0"/>
      <w:marTop w:val="0"/>
      <w:marBottom w:val="0"/>
      <w:divBdr>
        <w:top w:val="none" w:sz="0" w:space="0" w:color="auto"/>
        <w:left w:val="none" w:sz="0" w:space="0" w:color="auto"/>
        <w:bottom w:val="none" w:sz="0" w:space="0" w:color="auto"/>
        <w:right w:val="none" w:sz="0" w:space="0" w:color="auto"/>
      </w:divBdr>
    </w:div>
    <w:div w:id="1247768693">
      <w:bodyDiv w:val="1"/>
      <w:marLeft w:val="0"/>
      <w:marRight w:val="0"/>
      <w:marTop w:val="0"/>
      <w:marBottom w:val="0"/>
      <w:divBdr>
        <w:top w:val="none" w:sz="0" w:space="0" w:color="auto"/>
        <w:left w:val="none" w:sz="0" w:space="0" w:color="auto"/>
        <w:bottom w:val="none" w:sz="0" w:space="0" w:color="auto"/>
        <w:right w:val="none" w:sz="0" w:space="0" w:color="auto"/>
      </w:divBdr>
    </w:div>
    <w:div w:id="1270233423">
      <w:bodyDiv w:val="1"/>
      <w:marLeft w:val="0"/>
      <w:marRight w:val="0"/>
      <w:marTop w:val="0"/>
      <w:marBottom w:val="0"/>
      <w:divBdr>
        <w:top w:val="none" w:sz="0" w:space="0" w:color="auto"/>
        <w:left w:val="none" w:sz="0" w:space="0" w:color="auto"/>
        <w:bottom w:val="none" w:sz="0" w:space="0" w:color="auto"/>
        <w:right w:val="none" w:sz="0" w:space="0" w:color="auto"/>
      </w:divBdr>
    </w:div>
    <w:div w:id="1271931233">
      <w:bodyDiv w:val="1"/>
      <w:marLeft w:val="0"/>
      <w:marRight w:val="0"/>
      <w:marTop w:val="0"/>
      <w:marBottom w:val="0"/>
      <w:divBdr>
        <w:top w:val="none" w:sz="0" w:space="0" w:color="auto"/>
        <w:left w:val="none" w:sz="0" w:space="0" w:color="auto"/>
        <w:bottom w:val="none" w:sz="0" w:space="0" w:color="auto"/>
        <w:right w:val="none" w:sz="0" w:space="0" w:color="auto"/>
      </w:divBdr>
    </w:div>
    <w:div w:id="1274048364">
      <w:bodyDiv w:val="1"/>
      <w:marLeft w:val="0"/>
      <w:marRight w:val="0"/>
      <w:marTop w:val="0"/>
      <w:marBottom w:val="0"/>
      <w:divBdr>
        <w:top w:val="none" w:sz="0" w:space="0" w:color="auto"/>
        <w:left w:val="none" w:sz="0" w:space="0" w:color="auto"/>
        <w:bottom w:val="none" w:sz="0" w:space="0" w:color="auto"/>
        <w:right w:val="none" w:sz="0" w:space="0" w:color="auto"/>
      </w:divBdr>
    </w:div>
    <w:div w:id="1279870720">
      <w:bodyDiv w:val="1"/>
      <w:marLeft w:val="0"/>
      <w:marRight w:val="0"/>
      <w:marTop w:val="0"/>
      <w:marBottom w:val="0"/>
      <w:divBdr>
        <w:top w:val="none" w:sz="0" w:space="0" w:color="auto"/>
        <w:left w:val="none" w:sz="0" w:space="0" w:color="auto"/>
        <w:bottom w:val="none" w:sz="0" w:space="0" w:color="auto"/>
        <w:right w:val="none" w:sz="0" w:space="0" w:color="auto"/>
      </w:divBdr>
    </w:div>
    <w:div w:id="1300185914">
      <w:bodyDiv w:val="1"/>
      <w:marLeft w:val="0"/>
      <w:marRight w:val="0"/>
      <w:marTop w:val="0"/>
      <w:marBottom w:val="0"/>
      <w:divBdr>
        <w:top w:val="none" w:sz="0" w:space="0" w:color="auto"/>
        <w:left w:val="none" w:sz="0" w:space="0" w:color="auto"/>
        <w:bottom w:val="none" w:sz="0" w:space="0" w:color="auto"/>
        <w:right w:val="none" w:sz="0" w:space="0" w:color="auto"/>
      </w:divBdr>
    </w:div>
    <w:div w:id="1333216360">
      <w:bodyDiv w:val="1"/>
      <w:marLeft w:val="0"/>
      <w:marRight w:val="0"/>
      <w:marTop w:val="0"/>
      <w:marBottom w:val="0"/>
      <w:divBdr>
        <w:top w:val="none" w:sz="0" w:space="0" w:color="auto"/>
        <w:left w:val="none" w:sz="0" w:space="0" w:color="auto"/>
        <w:bottom w:val="none" w:sz="0" w:space="0" w:color="auto"/>
        <w:right w:val="none" w:sz="0" w:space="0" w:color="auto"/>
      </w:divBdr>
    </w:div>
    <w:div w:id="1344092734">
      <w:bodyDiv w:val="1"/>
      <w:marLeft w:val="0"/>
      <w:marRight w:val="0"/>
      <w:marTop w:val="0"/>
      <w:marBottom w:val="0"/>
      <w:divBdr>
        <w:top w:val="none" w:sz="0" w:space="0" w:color="auto"/>
        <w:left w:val="none" w:sz="0" w:space="0" w:color="auto"/>
        <w:bottom w:val="none" w:sz="0" w:space="0" w:color="auto"/>
        <w:right w:val="none" w:sz="0" w:space="0" w:color="auto"/>
      </w:divBdr>
    </w:div>
    <w:div w:id="1405180738">
      <w:bodyDiv w:val="1"/>
      <w:marLeft w:val="0"/>
      <w:marRight w:val="0"/>
      <w:marTop w:val="0"/>
      <w:marBottom w:val="0"/>
      <w:divBdr>
        <w:top w:val="none" w:sz="0" w:space="0" w:color="auto"/>
        <w:left w:val="none" w:sz="0" w:space="0" w:color="auto"/>
        <w:bottom w:val="none" w:sz="0" w:space="0" w:color="auto"/>
        <w:right w:val="none" w:sz="0" w:space="0" w:color="auto"/>
      </w:divBdr>
    </w:div>
    <w:div w:id="1429739516">
      <w:bodyDiv w:val="1"/>
      <w:marLeft w:val="0"/>
      <w:marRight w:val="0"/>
      <w:marTop w:val="0"/>
      <w:marBottom w:val="0"/>
      <w:divBdr>
        <w:top w:val="none" w:sz="0" w:space="0" w:color="auto"/>
        <w:left w:val="none" w:sz="0" w:space="0" w:color="auto"/>
        <w:bottom w:val="none" w:sz="0" w:space="0" w:color="auto"/>
        <w:right w:val="none" w:sz="0" w:space="0" w:color="auto"/>
      </w:divBdr>
    </w:div>
    <w:div w:id="1432316249">
      <w:bodyDiv w:val="1"/>
      <w:marLeft w:val="0"/>
      <w:marRight w:val="0"/>
      <w:marTop w:val="0"/>
      <w:marBottom w:val="0"/>
      <w:divBdr>
        <w:top w:val="none" w:sz="0" w:space="0" w:color="auto"/>
        <w:left w:val="none" w:sz="0" w:space="0" w:color="auto"/>
        <w:bottom w:val="none" w:sz="0" w:space="0" w:color="auto"/>
        <w:right w:val="none" w:sz="0" w:space="0" w:color="auto"/>
      </w:divBdr>
    </w:div>
    <w:div w:id="1445493911">
      <w:bodyDiv w:val="1"/>
      <w:marLeft w:val="0"/>
      <w:marRight w:val="0"/>
      <w:marTop w:val="0"/>
      <w:marBottom w:val="0"/>
      <w:divBdr>
        <w:top w:val="none" w:sz="0" w:space="0" w:color="auto"/>
        <w:left w:val="none" w:sz="0" w:space="0" w:color="auto"/>
        <w:bottom w:val="none" w:sz="0" w:space="0" w:color="auto"/>
        <w:right w:val="none" w:sz="0" w:space="0" w:color="auto"/>
      </w:divBdr>
    </w:div>
    <w:div w:id="1445686524">
      <w:bodyDiv w:val="1"/>
      <w:marLeft w:val="0"/>
      <w:marRight w:val="0"/>
      <w:marTop w:val="0"/>
      <w:marBottom w:val="0"/>
      <w:divBdr>
        <w:top w:val="none" w:sz="0" w:space="0" w:color="auto"/>
        <w:left w:val="none" w:sz="0" w:space="0" w:color="auto"/>
        <w:bottom w:val="none" w:sz="0" w:space="0" w:color="auto"/>
        <w:right w:val="none" w:sz="0" w:space="0" w:color="auto"/>
      </w:divBdr>
    </w:div>
    <w:div w:id="1466314701">
      <w:bodyDiv w:val="1"/>
      <w:marLeft w:val="0"/>
      <w:marRight w:val="0"/>
      <w:marTop w:val="0"/>
      <w:marBottom w:val="0"/>
      <w:divBdr>
        <w:top w:val="none" w:sz="0" w:space="0" w:color="auto"/>
        <w:left w:val="none" w:sz="0" w:space="0" w:color="auto"/>
        <w:bottom w:val="none" w:sz="0" w:space="0" w:color="auto"/>
        <w:right w:val="none" w:sz="0" w:space="0" w:color="auto"/>
      </w:divBdr>
    </w:div>
    <w:div w:id="1478764937">
      <w:bodyDiv w:val="1"/>
      <w:marLeft w:val="0"/>
      <w:marRight w:val="0"/>
      <w:marTop w:val="0"/>
      <w:marBottom w:val="0"/>
      <w:divBdr>
        <w:top w:val="none" w:sz="0" w:space="0" w:color="auto"/>
        <w:left w:val="none" w:sz="0" w:space="0" w:color="auto"/>
        <w:bottom w:val="none" w:sz="0" w:space="0" w:color="auto"/>
        <w:right w:val="none" w:sz="0" w:space="0" w:color="auto"/>
      </w:divBdr>
    </w:div>
    <w:div w:id="1508523314">
      <w:bodyDiv w:val="1"/>
      <w:marLeft w:val="0"/>
      <w:marRight w:val="0"/>
      <w:marTop w:val="0"/>
      <w:marBottom w:val="0"/>
      <w:divBdr>
        <w:top w:val="none" w:sz="0" w:space="0" w:color="auto"/>
        <w:left w:val="none" w:sz="0" w:space="0" w:color="auto"/>
        <w:bottom w:val="none" w:sz="0" w:space="0" w:color="auto"/>
        <w:right w:val="none" w:sz="0" w:space="0" w:color="auto"/>
      </w:divBdr>
    </w:div>
    <w:div w:id="1543051817">
      <w:bodyDiv w:val="1"/>
      <w:marLeft w:val="0"/>
      <w:marRight w:val="0"/>
      <w:marTop w:val="0"/>
      <w:marBottom w:val="0"/>
      <w:divBdr>
        <w:top w:val="none" w:sz="0" w:space="0" w:color="auto"/>
        <w:left w:val="none" w:sz="0" w:space="0" w:color="auto"/>
        <w:bottom w:val="none" w:sz="0" w:space="0" w:color="auto"/>
        <w:right w:val="none" w:sz="0" w:space="0" w:color="auto"/>
      </w:divBdr>
    </w:div>
    <w:div w:id="1569077967">
      <w:bodyDiv w:val="1"/>
      <w:marLeft w:val="0"/>
      <w:marRight w:val="0"/>
      <w:marTop w:val="0"/>
      <w:marBottom w:val="0"/>
      <w:divBdr>
        <w:top w:val="none" w:sz="0" w:space="0" w:color="auto"/>
        <w:left w:val="none" w:sz="0" w:space="0" w:color="auto"/>
        <w:bottom w:val="none" w:sz="0" w:space="0" w:color="auto"/>
        <w:right w:val="none" w:sz="0" w:space="0" w:color="auto"/>
      </w:divBdr>
    </w:div>
    <w:div w:id="1582373045">
      <w:bodyDiv w:val="1"/>
      <w:marLeft w:val="0"/>
      <w:marRight w:val="0"/>
      <w:marTop w:val="0"/>
      <w:marBottom w:val="0"/>
      <w:divBdr>
        <w:top w:val="none" w:sz="0" w:space="0" w:color="auto"/>
        <w:left w:val="none" w:sz="0" w:space="0" w:color="auto"/>
        <w:bottom w:val="none" w:sz="0" w:space="0" w:color="auto"/>
        <w:right w:val="none" w:sz="0" w:space="0" w:color="auto"/>
      </w:divBdr>
    </w:div>
    <w:div w:id="1609654203">
      <w:bodyDiv w:val="1"/>
      <w:marLeft w:val="0"/>
      <w:marRight w:val="0"/>
      <w:marTop w:val="0"/>
      <w:marBottom w:val="0"/>
      <w:divBdr>
        <w:top w:val="none" w:sz="0" w:space="0" w:color="auto"/>
        <w:left w:val="none" w:sz="0" w:space="0" w:color="auto"/>
        <w:bottom w:val="none" w:sz="0" w:space="0" w:color="auto"/>
        <w:right w:val="none" w:sz="0" w:space="0" w:color="auto"/>
      </w:divBdr>
    </w:div>
    <w:div w:id="1633516993">
      <w:bodyDiv w:val="1"/>
      <w:marLeft w:val="0"/>
      <w:marRight w:val="0"/>
      <w:marTop w:val="0"/>
      <w:marBottom w:val="0"/>
      <w:divBdr>
        <w:top w:val="none" w:sz="0" w:space="0" w:color="auto"/>
        <w:left w:val="none" w:sz="0" w:space="0" w:color="auto"/>
        <w:bottom w:val="none" w:sz="0" w:space="0" w:color="auto"/>
        <w:right w:val="none" w:sz="0" w:space="0" w:color="auto"/>
      </w:divBdr>
    </w:div>
    <w:div w:id="1663122924">
      <w:bodyDiv w:val="1"/>
      <w:marLeft w:val="0"/>
      <w:marRight w:val="0"/>
      <w:marTop w:val="0"/>
      <w:marBottom w:val="0"/>
      <w:divBdr>
        <w:top w:val="none" w:sz="0" w:space="0" w:color="auto"/>
        <w:left w:val="none" w:sz="0" w:space="0" w:color="auto"/>
        <w:bottom w:val="none" w:sz="0" w:space="0" w:color="auto"/>
        <w:right w:val="none" w:sz="0" w:space="0" w:color="auto"/>
      </w:divBdr>
    </w:div>
    <w:div w:id="1672903161">
      <w:bodyDiv w:val="1"/>
      <w:marLeft w:val="0"/>
      <w:marRight w:val="0"/>
      <w:marTop w:val="0"/>
      <w:marBottom w:val="0"/>
      <w:divBdr>
        <w:top w:val="none" w:sz="0" w:space="0" w:color="auto"/>
        <w:left w:val="none" w:sz="0" w:space="0" w:color="auto"/>
        <w:bottom w:val="none" w:sz="0" w:space="0" w:color="auto"/>
        <w:right w:val="none" w:sz="0" w:space="0" w:color="auto"/>
      </w:divBdr>
    </w:div>
    <w:div w:id="1725641352">
      <w:bodyDiv w:val="1"/>
      <w:marLeft w:val="0"/>
      <w:marRight w:val="0"/>
      <w:marTop w:val="0"/>
      <w:marBottom w:val="0"/>
      <w:divBdr>
        <w:top w:val="none" w:sz="0" w:space="0" w:color="auto"/>
        <w:left w:val="none" w:sz="0" w:space="0" w:color="auto"/>
        <w:bottom w:val="none" w:sz="0" w:space="0" w:color="auto"/>
        <w:right w:val="none" w:sz="0" w:space="0" w:color="auto"/>
      </w:divBdr>
    </w:div>
    <w:div w:id="1794013620">
      <w:bodyDiv w:val="1"/>
      <w:marLeft w:val="0"/>
      <w:marRight w:val="0"/>
      <w:marTop w:val="0"/>
      <w:marBottom w:val="0"/>
      <w:divBdr>
        <w:top w:val="none" w:sz="0" w:space="0" w:color="auto"/>
        <w:left w:val="none" w:sz="0" w:space="0" w:color="auto"/>
        <w:bottom w:val="none" w:sz="0" w:space="0" w:color="auto"/>
        <w:right w:val="none" w:sz="0" w:space="0" w:color="auto"/>
      </w:divBdr>
    </w:div>
    <w:div w:id="1806463000">
      <w:bodyDiv w:val="1"/>
      <w:marLeft w:val="0"/>
      <w:marRight w:val="0"/>
      <w:marTop w:val="0"/>
      <w:marBottom w:val="0"/>
      <w:divBdr>
        <w:top w:val="none" w:sz="0" w:space="0" w:color="auto"/>
        <w:left w:val="none" w:sz="0" w:space="0" w:color="auto"/>
        <w:bottom w:val="none" w:sz="0" w:space="0" w:color="auto"/>
        <w:right w:val="none" w:sz="0" w:space="0" w:color="auto"/>
      </w:divBdr>
    </w:div>
    <w:div w:id="1829831819">
      <w:bodyDiv w:val="1"/>
      <w:marLeft w:val="0"/>
      <w:marRight w:val="0"/>
      <w:marTop w:val="0"/>
      <w:marBottom w:val="0"/>
      <w:divBdr>
        <w:top w:val="none" w:sz="0" w:space="0" w:color="auto"/>
        <w:left w:val="none" w:sz="0" w:space="0" w:color="auto"/>
        <w:bottom w:val="none" w:sz="0" w:space="0" w:color="auto"/>
        <w:right w:val="none" w:sz="0" w:space="0" w:color="auto"/>
      </w:divBdr>
    </w:div>
    <w:div w:id="1895116450">
      <w:bodyDiv w:val="1"/>
      <w:marLeft w:val="0"/>
      <w:marRight w:val="0"/>
      <w:marTop w:val="0"/>
      <w:marBottom w:val="0"/>
      <w:divBdr>
        <w:top w:val="none" w:sz="0" w:space="0" w:color="auto"/>
        <w:left w:val="none" w:sz="0" w:space="0" w:color="auto"/>
        <w:bottom w:val="none" w:sz="0" w:space="0" w:color="auto"/>
        <w:right w:val="none" w:sz="0" w:space="0" w:color="auto"/>
      </w:divBdr>
    </w:div>
    <w:div w:id="1910771273">
      <w:bodyDiv w:val="1"/>
      <w:marLeft w:val="0"/>
      <w:marRight w:val="0"/>
      <w:marTop w:val="0"/>
      <w:marBottom w:val="0"/>
      <w:divBdr>
        <w:top w:val="none" w:sz="0" w:space="0" w:color="auto"/>
        <w:left w:val="none" w:sz="0" w:space="0" w:color="auto"/>
        <w:bottom w:val="none" w:sz="0" w:space="0" w:color="auto"/>
        <w:right w:val="none" w:sz="0" w:space="0" w:color="auto"/>
      </w:divBdr>
    </w:div>
    <w:div w:id="1924607605">
      <w:bodyDiv w:val="1"/>
      <w:marLeft w:val="0"/>
      <w:marRight w:val="0"/>
      <w:marTop w:val="0"/>
      <w:marBottom w:val="0"/>
      <w:divBdr>
        <w:top w:val="none" w:sz="0" w:space="0" w:color="auto"/>
        <w:left w:val="none" w:sz="0" w:space="0" w:color="auto"/>
        <w:bottom w:val="none" w:sz="0" w:space="0" w:color="auto"/>
        <w:right w:val="none" w:sz="0" w:space="0" w:color="auto"/>
      </w:divBdr>
    </w:div>
    <w:div w:id="1929773384">
      <w:bodyDiv w:val="1"/>
      <w:marLeft w:val="0"/>
      <w:marRight w:val="0"/>
      <w:marTop w:val="0"/>
      <w:marBottom w:val="0"/>
      <w:divBdr>
        <w:top w:val="none" w:sz="0" w:space="0" w:color="auto"/>
        <w:left w:val="none" w:sz="0" w:space="0" w:color="auto"/>
        <w:bottom w:val="none" w:sz="0" w:space="0" w:color="auto"/>
        <w:right w:val="none" w:sz="0" w:space="0" w:color="auto"/>
      </w:divBdr>
    </w:div>
    <w:div w:id="1946451295">
      <w:bodyDiv w:val="1"/>
      <w:marLeft w:val="0"/>
      <w:marRight w:val="0"/>
      <w:marTop w:val="0"/>
      <w:marBottom w:val="0"/>
      <w:divBdr>
        <w:top w:val="none" w:sz="0" w:space="0" w:color="auto"/>
        <w:left w:val="none" w:sz="0" w:space="0" w:color="auto"/>
        <w:bottom w:val="none" w:sz="0" w:space="0" w:color="auto"/>
        <w:right w:val="none" w:sz="0" w:space="0" w:color="auto"/>
      </w:divBdr>
    </w:div>
    <w:div w:id="1949660991">
      <w:bodyDiv w:val="1"/>
      <w:marLeft w:val="0"/>
      <w:marRight w:val="0"/>
      <w:marTop w:val="0"/>
      <w:marBottom w:val="0"/>
      <w:divBdr>
        <w:top w:val="none" w:sz="0" w:space="0" w:color="auto"/>
        <w:left w:val="none" w:sz="0" w:space="0" w:color="auto"/>
        <w:bottom w:val="none" w:sz="0" w:space="0" w:color="auto"/>
        <w:right w:val="none" w:sz="0" w:space="0" w:color="auto"/>
      </w:divBdr>
    </w:div>
    <w:div w:id="1962179107">
      <w:bodyDiv w:val="1"/>
      <w:marLeft w:val="0"/>
      <w:marRight w:val="0"/>
      <w:marTop w:val="0"/>
      <w:marBottom w:val="0"/>
      <w:divBdr>
        <w:top w:val="none" w:sz="0" w:space="0" w:color="auto"/>
        <w:left w:val="none" w:sz="0" w:space="0" w:color="auto"/>
        <w:bottom w:val="none" w:sz="0" w:space="0" w:color="auto"/>
        <w:right w:val="none" w:sz="0" w:space="0" w:color="auto"/>
      </w:divBdr>
    </w:div>
    <w:div w:id="1964379738">
      <w:bodyDiv w:val="1"/>
      <w:marLeft w:val="0"/>
      <w:marRight w:val="0"/>
      <w:marTop w:val="0"/>
      <w:marBottom w:val="0"/>
      <w:divBdr>
        <w:top w:val="none" w:sz="0" w:space="0" w:color="auto"/>
        <w:left w:val="none" w:sz="0" w:space="0" w:color="auto"/>
        <w:bottom w:val="none" w:sz="0" w:space="0" w:color="auto"/>
        <w:right w:val="none" w:sz="0" w:space="0" w:color="auto"/>
      </w:divBdr>
    </w:div>
    <w:div w:id="1994605543">
      <w:bodyDiv w:val="1"/>
      <w:marLeft w:val="0"/>
      <w:marRight w:val="0"/>
      <w:marTop w:val="0"/>
      <w:marBottom w:val="0"/>
      <w:divBdr>
        <w:top w:val="none" w:sz="0" w:space="0" w:color="auto"/>
        <w:left w:val="none" w:sz="0" w:space="0" w:color="auto"/>
        <w:bottom w:val="none" w:sz="0" w:space="0" w:color="auto"/>
        <w:right w:val="none" w:sz="0" w:space="0" w:color="auto"/>
      </w:divBdr>
    </w:div>
    <w:div w:id="2030795295">
      <w:bodyDiv w:val="1"/>
      <w:marLeft w:val="0"/>
      <w:marRight w:val="0"/>
      <w:marTop w:val="0"/>
      <w:marBottom w:val="0"/>
      <w:divBdr>
        <w:top w:val="none" w:sz="0" w:space="0" w:color="auto"/>
        <w:left w:val="none" w:sz="0" w:space="0" w:color="auto"/>
        <w:bottom w:val="none" w:sz="0" w:space="0" w:color="auto"/>
        <w:right w:val="none" w:sz="0" w:space="0" w:color="auto"/>
      </w:divBdr>
    </w:div>
    <w:div w:id="209166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9DE4-23EA-FF43-9BCD-19E0BFCC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106</Pages>
  <Words>23076</Words>
  <Characters>126919</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 CESAR BERMUDEZ GONZALEZ</cp:lastModifiedBy>
  <cp:revision>38</cp:revision>
  <cp:lastPrinted>2017-11-13T17:57:00Z</cp:lastPrinted>
  <dcterms:created xsi:type="dcterms:W3CDTF">2018-11-07T18:58:00Z</dcterms:created>
  <dcterms:modified xsi:type="dcterms:W3CDTF">2018-11-09T22:58:00Z</dcterms:modified>
</cp:coreProperties>
</file>